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algun Gothic" w:hAnsi="Malgun Gothic" w:eastAsia="Malgun Gothic"/>
          <w:b/>
          <w:i w:val="0"/>
          <w:color w:val="C9942E"/>
          <w:sz w:val="18"/>
        </w:rPr>
        <w:t>2026년 7월  |  객실팀</w:t>
      </w:r>
    </w:p>
    <w:p>
      <w:pPr>
        <w:pStyle w:val="Title"/>
      </w:pPr>
      <w:r>
        <w:t>객실 운영보고서</w:t>
      </w:r>
    </w:p>
    <w:p>
      <w:pPr>
        <w:pStyle w:val="Subtitle"/>
      </w:pPr>
      <w:r>
        <w:t>호텔 운영실적과 원인, 후속 조치를 연결한 월간 보고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50" w:type="dxa"/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i w:val="0"/>
                <w:color w:val="376F91"/>
                <w:sz w:val="21"/>
              </w:rPr>
              <w:t xml:space="preserve">운영 결론  </w:t>
            </w: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21"/>
              </w:rPr>
              <w:t>판매 객실은 15,824실, 객실 매출은 68.3억원다. 매출은 그랜드호텔, 판매 가능 객실당 매출은 비스타호텔이 가장 높다. 전체 취소율은 17.76%다.</w:t>
            </w:r>
          </w:p>
        </w:tc>
      </w:tr>
    </w:tbl>
    <w:p>
      <w:pPr>
        <w:spacing w:after="0"/>
      </w:pPr>
    </w:p>
    <w:p>
      <w:pPr>
        <w:pStyle w:val="Heading1"/>
      </w:pPr>
      <w:r>
        <w:t>1. 호텔별 객실 실적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400"/>
        <w:gridCol w:w="1100"/>
        <w:gridCol w:w="1000"/>
        <w:gridCol w:w="800"/>
        <w:gridCol w:w="1700"/>
        <w:gridCol w:w="1500"/>
        <w:gridCol w:w="1860"/>
      </w:tblGrid>
      <w:tr>
        <w:trPr>
          <w:tblHeader w:val="true"/>
        </w:trPr>
        <w:tc>
          <w:tcPr>
            <w:tcW w:type="dxa" w:w="14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호텔</w:t>
            </w:r>
          </w:p>
        </w:tc>
        <w:tc>
          <w:tcPr>
            <w:tcW w:type="dxa" w:w="11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판매 가능 객실</w:t>
            </w:r>
          </w:p>
        </w:tc>
        <w:tc>
          <w:tcPr>
            <w:tcW w:type="dxa" w:w="10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판매 객실</w:t>
            </w:r>
          </w:p>
        </w:tc>
        <w:tc>
          <w:tcPr>
            <w:tcW w:type="dxa" w:w="8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점유율</w:t>
            </w:r>
          </w:p>
        </w:tc>
        <w:tc>
          <w:tcPr>
            <w:tcW w:type="dxa" w:w="17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객실 매출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판매 객실 평균요금</w:t>
            </w:r>
          </w:p>
        </w:tc>
        <w:tc>
          <w:tcPr>
            <w:tcW w:type="dxa" w:w="18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판매 가능 객실당 매출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더글러스호텔</w:t>
            </w:r>
          </w:p>
        </w:tc>
        <w:tc>
          <w:tcPr>
            <w:tcW w:type="dxa" w:w="1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1,589실</w:t>
            </w:r>
          </w:p>
        </w:tc>
        <w:tc>
          <w:tcPr>
            <w:tcW w:type="dxa" w:w="1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794실</w:t>
            </w:r>
          </w:p>
        </w:tc>
        <w:tc>
          <w:tcPr>
            <w:tcW w:type="dxa" w:w="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49.97%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358,238,500원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451,182원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225,449원</w:t>
            </w:r>
          </w:p>
        </w:tc>
      </w:tr>
      <w:tr>
        <w:trPr>
          <w:cantSplit/>
        </w:trPr>
        <w:tc>
          <w:tcPr>
            <w:tcW w:type="dxa" w:w="14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그랜드호텔</w:t>
            </w:r>
          </w:p>
        </w:tc>
        <w:tc>
          <w:tcPr>
            <w:tcW w:type="dxa" w:w="11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15,460실</w:t>
            </w:r>
          </w:p>
        </w:tc>
        <w:tc>
          <w:tcPr>
            <w:tcW w:type="dxa" w:w="10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10,676실</w:t>
            </w:r>
          </w:p>
        </w:tc>
        <w:tc>
          <w:tcPr>
            <w:tcW w:type="dxa" w:w="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69.06%</w:t>
            </w:r>
          </w:p>
        </w:tc>
        <w:tc>
          <w:tcPr>
            <w:tcW w:type="dxa" w:w="1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4,270,323,150원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399,993원</w:t>
            </w:r>
          </w:p>
        </w:tc>
        <w:tc>
          <w:tcPr>
            <w:tcW w:type="dxa" w:w="1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276,218원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비스타호텔</w:t>
            </w:r>
          </w:p>
        </w:tc>
        <w:tc>
          <w:tcPr>
            <w:tcW w:type="dxa" w:w="1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7,479실</w:t>
            </w:r>
          </w:p>
        </w:tc>
        <w:tc>
          <w:tcPr>
            <w:tcW w:type="dxa" w:w="1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4,354실</w:t>
            </w:r>
          </w:p>
        </w:tc>
        <w:tc>
          <w:tcPr>
            <w:tcW w:type="dxa" w:w="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58.22%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2,204,035,600원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506,209원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294,697원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호텔 규모가 다르므로 총매출과 판매 가능 객실당 매출을 함께 비교한다.</w:t>
      </w:r>
    </w:p>
    <w:p>
      <w:pPr>
        <w:pStyle w:val="Heading1"/>
      </w:pPr>
      <w:r>
        <w:t>2. 호텔별 취소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800"/>
        <w:gridCol w:w="1500"/>
        <w:gridCol w:w="1300"/>
        <w:gridCol w:w="1300"/>
        <w:gridCol w:w="3460"/>
      </w:tblGrid>
      <w:tr>
        <w:trPr>
          <w:tblHeader w:val="true"/>
        </w:trPr>
        <w:tc>
          <w:tcPr>
            <w:tcW w:type="dxa" w:w="18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호텔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예약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취소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취소율</w:t>
            </w:r>
          </w:p>
        </w:tc>
        <w:tc>
          <w:tcPr>
            <w:tcW w:type="dxa" w:w="34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취소 예약값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더글러스호텔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475건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88건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18.53%</w:t>
            </w:r>
          </w:p>
        </w:tc>
        <w:tc>
          <w:tcPr>
            <w:tcW w:type="dxa" w:w="34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59,080,000원</w:t>
            </w:r>
          </w:p>
        </w:tc>
      </w:tr>
      <w:tr>
        <w:trPr>
          <w:cantSplit/>
        </w:trPr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6,373건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1,081건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16.96%</w:t>
            </w:r>
          </w:p>
        </w:tc>
        <w:tc>
          <w:tcPr>
            <w:tcW w:type="dxa" w:w="34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706,900,000원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비스타호텔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2,702건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527건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19.50%</w:t>
            </w:r>
          </w:p>
        </w:tc>
        <w:tc>
          <w:tcPr>
            <w:tcW w:type="dxa" w:w="34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426,310,000원</w:t>
            </w:r>
          </w:p>
        </w:tc>
      </w:tr>
      <w:tr>
        <w:trPr>
          <w:cantSplit/>
        </w:trPr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합계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9,550건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1,696건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17.76%</w:t>
            </w:r>
          </w:p>
        </w:tc>
        <w:tc>
          <w:tcPr>
            <w:tcW w:type="dxa" w:w="34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1,192,290,000원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4200"/>
        <w:gridCol w:w="2400"/>
        <w:gridCol w:w="2760"/>
      </w:tblGrid>
      <w:tr>
        <w:trPr>
          <w:tblHeader w:val="true"/>
        </w:trPr>
        <w:tc>
          <w:tcPr>
            <w:tcW w:type="dxa" w:w="42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주요 취소 사유</w:t>
            </w:r>
          </w:p>
        </w:tc>
        <w:tc>
          <w:tcPr>
            <w:tcW w:type="dxa" w:w="24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건수</w:t>
            </w:r>
          </w:p>
        </w:tc>
        <w:tc>
          <w:tcPr>
            <w:tcW w:type="dxa" w:w="27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비중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일정 변경</w:t>
            </w:r>
          </w:p>
        </w:tc>
        <w:tc>
          <w:tcPr>
            <w:tcW w:type="dxa" w:w="2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911건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53.71%</w:t>
            </w:r>
          </w:p>
        </w:tc>
      </w:tr>
      <w:tr>
        <w:trPr>
          <w:cantSplit/>
        </w:trPr>
        <w:tc>
          <w:tcPr>
            <w:tcW w:type="dxa" w:w="4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가격 민감</w:t>
            </w:r>
          </w:p>
        </w:tc>
        <w:tc>
          <w:tcPr>
            <w:tcW w:type="dxa" w:w="24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785건</w:t>
            </w:r>
          </w:p>
        </w:tc>
        <w:tc>
          <w:tcPr>
            <w:tcW w:type="dxa" w:w="27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46.29%</w:t>
            </w:r>
          </w:p>
        </w:tc>
      </w:tr>
    </w:tbl>
    <w:p>
      <w:r>
        <w:br w:type="page"/>
      </w:r>
    </w:p>
    <w:p>
      <w:pPr>
        <w:pStyle w:val="Heading1"/>
      </w:pPr>
      <w:r>
        <w:t>3. 객실 관련 고객 불편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2600"/>
        <w:gridCol w:w="1400"/>
        <w:gridCol w:w="5360"/>
      </w:tblGrid>
      <w:tr>
        <w:trPr>
          <w:tblHeader w:val="true"/>
        </w:trPr>
        <w:tc>
          <w:tcPr>
            <w:tcW w:type="dxa" w:w="26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불편 항목</w:t>
            </w:r>
          </w:p>
        </w:tc>
        <w:tc>
          <w:tcPr>
            <w:tcW w:type="dxa" w:w="14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건수</w:t>
            </w:r>
          </w:p>
        </w:tc>
        <w:tc>
          <w:tcPr>
            <w:tcW w:type="dxa" w:w="53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당월 대응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체크아웃 절차</w:t>
            </w:r>
          </w:p>
        </w:tc>
        <w:tc>
          <w:tcPr>
            <w:tcW w:type="dxa" w:w="1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57건</w:t>
            </w:r>
          </w:p>
        </w:tc>
        <w:tc>
          <w:tcPr>
            <w:tcW w:type="dxa" w:w="53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혼잡 시간 인력 재배치와 사전 정산 안내</w:t>
            </w:r>
          </w:p>
        </w:tc>
      </w:tr>
      <w:tr>
        <w:trPr>
          <w:cantSplit/>
        </w:trPr>
        <w:tc>
          <w:tcPr>
            <w:tcW w:type="dxa" w:w="2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체크아웃 직원 응대</w:t>
            </w:r>
          </w:p>
        </w:tc>
        <w:tc>
          <w:tcPr>
            <w:tcW w:type="dxa" w:w="14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48건</w:t>
            </w:r>
          </w:p>
        </w:tc>
        <w:tc>
          <w:tcPr>
            <w:tcW w:type="dxa" w:w="53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사례 공유와 응대 교육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가격 대비 만족도</w:t>
            </w:r>
          </w:p>
        </w:tc>
        <w:tc>
          <w:tcPr>
            <w:tcW w:type="dxa" w:w="1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43건</w:t>
            </w:r>
          </w:p>
        </w:tc>
        <w:tc>
          <w:tcPr>
            <w:tcW w:type="dxa" w:w="53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혜택 안내와 상품 구성 재점검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대응 내용은 운영용 보완 관리안이다. 완료 여부는 담당자와 처리일을 기록해 다음 달 보고에서 닫는다.</w:t>
      </w:r>
    </w:p>
    <w:p>
      <w:pPr>
        <w:pStyle w:val="Heading1"/>
      </w:pPr>
      <w:r>
        <w:t>4. 객실팀 판단과 조치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1) 그랜드호텔은 총매출 선두를 유지하되 취소 규모를 호텔 내 세부 상품별로 줄인다.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2) 비스타호텔의 판매 가능 객실당 매출 수준을 기준으로 가격·상품 조합을 비교한다.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3) 더글러스호텔은 객실 규모가 작으므로 총액만으로 평가하지 않고 점유율과 객실당 매출을 함께 관리한다.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4) 일정 변경 취소에는 일정 변경 상품을, 가격 민감 취소에는 조기예약·직판 혜택을 우선 제안한다.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475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i w:val="0"/>
        <w:color w:val="667788"/>
        <w:sz w:val="16"/>
      </w:rPr>
      <w:t xml:space="preserve">내부 경영보고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i w:val="0"/>
        <w:color w:val="667788"/>
        <w:sz w:val="17"/>
      </w:rPr>
      <w:t>월간 경영보고  |  2026년 7월  |  객실팀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algun Gothic" w:hAnsi="Malgun Gothic" w:eastAsia="Malgun Gothic"/>
      <w:b w:val="0"/>
      <w:color w:val="2038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832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8324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667788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7월 객실 운영보고서</dc:title>
  <dc:subject>객실팀</dc:subject>
  <dc:creator>29기 3팀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