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-363370</wp:posOffset>
                </wp:positionH>
                <wp:positionV relativeFrom="page">
                  <wp:posOffset>-57849</wp:posOffset>
                </wp:positionV>
                <wp:extent cx="8453438" cy="7249802"/>
                <wp:effectExtent b="0" l="0" r="0" t="0"/>
                <wp:wrapNone/>
                <wp:docPr descr="Answervice 머신러닝 산출물 표지 배경" id="12" name="" title="Answervice 머신러닝 산출물 표지 배경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1119275" y="155075"/>
                            <a:chExt cx="8453450" cy="7249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19275" y="155075"/>
                              <a:ext cx="8453450" cy="724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19281" y="155099"/>
                              <a:ext cx="8453438" cy="7249802"/>
                              <a:chOff x="1119275" y="155075"/>
                              <a:chExt cx="8453450" cy="72498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119275" y="155075"/>
                                <a:ext cx="8453450" cy="7249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119281" y="155099"/>
                                <a:ext cx="8453438" cy="7249802"/>
                                <a:chOff x="1119275" y="155075"/>
                                <a:chExt cx="8453450" cy="72498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1119275" y="155075"/>
                                  <a:ext cx="8453450" cy="7249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119281" y="155099"/>
                                  <a:ext cx="8453438" cy="7249802"/>
                                  <a:chOff x="2249325" y="1227825"/>
                                  <a:chExt cx="5784900" cy="496575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2249325" y="1227825"/>
                                    <a:ext cx="5784900" cy="496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descr="Answervice 머신러닝 산출물 표지 배경" id="10" name="Shape 10" title="Answervice 머신러닝 산출물 표지 배경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 flipH="1" rot="10800000">
                                    <a:off x="2274750" y="1253250"/>
                                    <a:ext cx="5734050" cy="4914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25400">
                                    <a:solidFill>
                                      <a:srgbClr val="F8FAFD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-363370</wp:posOffset>
                </wp:positionH>
                <wp:positionV relativeFrom="page">
                  <wp:posOffset>-57849</wp:posOffset>
                </wp:positionV>
                <wp:extent cx="8453438" cy="7249802"/>
                <wp:effectExtent b="0" l="0" r="0" t="0"/>
                <wp:wrapNone/>
                <wp:docPr descr="Answervice 머신러닝 산출물 표지 배경" id="12" name="image4.png"/>
                <a:graphic>
                  <a:graphicData uri="http://schemas.openxmlformats.org/drawingml/2006/picture">
                    <pic:pic>
                      <pic:nvPicPr>
                        <pic:cNvPr descr="Answervice 머신러닝 산출물 표지 배경"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1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29기 : 3팀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 xml:space="preserve">머신러닝 학습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모델링 및 평가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2026. 8. 13.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github.com/hijun318-eng/skn29_final_3team (MLnRAG)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김재홍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1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2"/>
                <w:szCs w:val="22"/>
                <w:rtl w:val="0"/>
              </w:rPr>
              <w:t xml:space="preserve">머신러닝 / 딥러닝 모델 학습 결과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1"/>
        <w:spacing w:after="80" w:before="14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8"/>
          <w:szCs w:val="28"/>
          <w:rtl w:val="0"/>
        </w:rPr>
        <w:t xml:space="preserve">0. 의사결정 요약</w:t>
      </w:r>
      <w:r w:rsidDel="00000000" w:rsidR="00000000" w:rsidRPr="00000000">
        <w:rPr>
          <w:rtl w:val="0"/>
        </w:rPr>
      </w:r>
    </w:p>
    <w:tbl>
      <w:tblPr>
        <w:tblStyle w:val="Table4"/>
        <w:tblW w:w="9924.0" w:type="dxa"/>
        <w:jc w:val="center"/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예약 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7일 객실수요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해결할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도착 전 No-show 가능성이 높은 예약을 찾아 연락 우선순위를 정함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객실유형별 향후 7일 수요를 예측해 운영 준비를 지원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예측 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예약 1건의 No-show 확률 · 상위 15% 연락 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호텔 1개 × 7일 × 객실유형 4종 = 28개 예측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비교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PriorProbability · Logistic · HistGB · LightGBM · RandomForest · 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Seasonal Naive · XGBRegressor · LGBMRegressor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선정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LogisticRegression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XGBRegressor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핵심 TEST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PR-AUC 0.01356 · Lift@15 1.93 · Brier 0.007600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MAE 0.7994실 · WAPE 1.7416% · R² 0.998588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현재 적용 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기술검증 유지 · 실제 PMS 양성 0건으로 운영 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합성 데이터 기준 참고 모델 · 제품 기본 경로 미등록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f4f7f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23b73"/>
                <w:sz w:val="18"/>
                <w:szCs w:val="18"/>
                <w:rtl w:val="0"/>
              </w:rPr>
              <w:t xml:space="preserve">핵심 결론: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0"/>
              </w:rPr>
              <w:t xml:space="preserve"> 두 모델 모두 현재 SQL 조회를 대체하지 않는다. ML은 미래 수요 또는 위험 확률을 요청한 경우에만 보조 Tool 후보로 사용하며, 운영 자동화는 별도 승인 Gate 통과 전까지 차단한다.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1"/>
        <w:spacing w:after="80" w:before="14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8"/>
          <w:szCs w:val="28"/>
          <w:rtl w:val="0"/>
        </w:rPr>
        <w:t xml:space="preserve">1. 문제 정의 및 ML 적용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pacing w:after="60" w:before="100" w:lineRule="auto"/>
        <w:ind w:left="216" w:firstLine="0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2"/>
          <w:szCs w:val="22"/>
          <w:rtl w:val="0"/>
        </w:rPr>
        <w:t xml:space="preserve">1.1 어떤 문제를 해결하기 위해 ML을 적용하는가</w:t>
      </w:r>
      <w:r w:rsidDel="00000000" w:rsidR="00000000" w:rsidRPr="00000000">
        <w:rPr>
          <w:rtl w:val="0"/>
        </w:rPr>
      </w:r>
    </w:p>
    <w:tbl>
      <w:tblPr>
        <w:tblStyle w:val="Table5"/>
        <w:tblW w:w="9924.0" w:type="dxa"/>
        <w:jc w:val="center"/>
        <w:tblLayout w:type="fixed"/>
        <w:tblLook w:val="0400"/>
      </w:tblPr>
      <w:tblGrid>
        <w:gridCol w:w="2481"/>
        <w:gridCol w:w="2481"/>
        <w:gridCol w:w="2481"/>
        <w:gridCol w:w="2481"/>
        <w:tblGridChange w:id="0">
          <w:tblGrid>
            <w:gridCol w:w="2481"/>
            <w:gridCol w:w="2481"/>
            <w:gridCol w:w="2481"/>
            <w:gridCol w:w="24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현재 업무 한계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ML 적용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결과 사용 범위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예약 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발생률이 낮아 전체 예약을 동일하게 확인하면 연락 자원이 분산됨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예약별 위험 확률을 산출해 상위 15% 연락 대상을 우선 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연락 우선순위 보조 · 자동 취소/제재/보증금 부과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7일 객실수요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과거 실적만으로는 객실유형·요일·시점 변화를 선제 반영하기 어려움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7일×4객실유형 수요와 95% 예측구간을 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인력·재고 준비 보조 · 가격/재고 자동 확정 금지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30" w:before="0" w:line="259" w:lineRule="auto"/>
        <w:ind w:left="461" w:hanging="216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0"/>
        </w:rPr>
        <w:t xml:space="preserve">• 현재·과거 수치 조회는 SQL Tool이 담당하고, ML은 미래 상태·위험도·확률·수요 예측만 담당한다.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30" w:before="0" w:line="259" w:lineRule="auto"/>
        <w:ind w:left="461" w:hanging="216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0"/>
        </w:rPr>
        <w:t xml:space="preserve">• 관측 사실과 예측 결과를 UI에서 구분하고, 합성 데이터 기반 결과임을 함께 표시한다.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after="60" w:before="100" w:lineRule="auto"/>
        <w:ind w:left="216" w:firstLine="0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2"/>
          <w:szCs w:val="22"/>
          <w:rtl w:val="0"/>
        </w:rPr>
        <w:t xml:space="preserve">1.2 데이터·평가 원칙</w:t>
      </w:r>
      <w:r w:rsidDel="00000000" w:rsidR="00000000" w:rsidRPr="00000000">
        <w:rPr>
          <w:rtl w:val="0"/>
        </w:rPr>
      </w:r>
    </w:p>
    <w:tbl>
      <w:tblPr>
        <w:tblStyle w:val="Table6"/>
        <w:tblW w:w="9924.0" w:type="dxa"/>
        <w:jc w:val="center"/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적용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객관성 확보 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시간순 분할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TRAIN 2022~2024 / VALIDATION 2025 / TEST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미래 정보가 과거 학습에 섞이는 누수 방지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최종 TEST 격리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후보 선택은 VALIDATION에서 수행 · TEST는 최종 1회 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TEST 맞춤형 과적합 방지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동일 비교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동일 행·동일 Feature Set으로 기준선과 후보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모델 차이만 비교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event-time / as_of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feature_as_of 이전에 관측 가능한 정보만 사용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예측 시점 이후 정보 유입 차단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희소 양성 대응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No-show는 Accuracy 대신 PR-AUC·Top15·Brier 중심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약 0.8% 양성에서 Accuracy 착시 방지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재현성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합성 데이터 버전·seed·schema·as_of·모델 hash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동일 조건 재실행 및 감사 가능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spacing w:after="60" w:before="100" w:lineRule="auto"/>
        <w:ind w:left="216" w:firstLine="0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2"/>
          <w:szCs w:val="22"/>
          <w:rtl w:val="0"/>
        </w:rPr>
        <w:t xml:space="preserve">1.3 평가·선정 절차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806440" cy="1489877"/>
            <wp:effectExtent b="0" l="0" r="0" t="0"/>
            <wp:docPr descr="ML 평가와 모델 선정의 7단계 절차" id="13" name="image1.png"/>
            <a:graphic>
              <a:graphicData uri="http://schemas.openxmlformats.org/drawingml/2006/picture">
                <pic:pic>
                  <pic:nvPicPr>
                    <pic:cNvPr descr="ML 평가와 모델 선정의 7단계 절차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489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80" w:before="14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8"/>
          <w:szCs w:val="28"/>
          <w:rtl w:val="0"/>
        </w:rPr>
        <w:t xml:space="preserve">2. 모델 선정 전략 및 비교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spacing w:after="60" w:before="100" w:lineRule="auto"/>
        <w:ind w:left="216" w:firstLine="0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2"/>
          <w:szCs w:val="22"/>
          <w:rtl w:val="0"/>
        </w:rPr>
        <w:t xml:space="preserve">2.1 후보 모델과 비교 역할</w:t>
      </w:r>
      <w:r w:rsidDel="00000000" w:rsidR="00000000" w:rsidRPr="00000000">
        <w:rPr>
          <w:rtl w:val="0"/>
        </w:rPr>
      </w:r>
    </w:p>
    <w:tbl>
      <w:tblPr>
        <w:tblStyle w:val="Table7"/>
        <w:tblW w:w="9924.0" w:type="dxa"/>
        <w:jc w:val="center"/>
        <w:tblLayout w:type="fixed"/>
        <w:tblLook w:val="0400"/>
      </w:tblPr>
      <w:tblGrid>
        <w:gridCol w:w="2481"/>
        <w:gridCol w:w="2481"/>
        <w:gridCol w:w="2481"/>
        <w:gridCol w:w="2481"/>
        <w:tblGridChange w:id="0">
          <w:tblGrid>
            <w:gridCol w:w="2481"/>
            <w:gridCol w:w="2481"/>
            <w:gridCol w:w="2481"/>
            <w:gridCol w:w="24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비교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채택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PriorProbability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발생률만 출력하는 최저 기준선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미채택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LogisticRegression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단순성·확률 보정·설명 가능한 기준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채택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Balanced Logistic / HistGB / LightGBM / RandomForest / 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불균형 가중치·비선형 후보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교체 Gate 미달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객실수요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Seasonal Naive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7일 전 같은 요일 실적 기준선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미채택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객실수요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XGBRegressor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비선형 시계열 Feature 후보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채택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객실수요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LGBMRegressor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동일 부스팅 계열 감사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미채택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keepNext w:val="1"/>
        <w:spacing w:after="60" w:before="100" w:lineRule="auto"/>
        <w:ind w:left="216" w:firstLine="0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2"/>
          <w:szCs w:val="22"/>
          <w:rtl w:val="0"/>
        </w:rPr>
        <w:t xml:space="preserve">2.2 객관적 평가 지표와 선정 규칙</w:t>
      </w:r>
      <w:r w:rsidDel="00000000" w:rsidR="00000000" w:rsidRPr="00000000">
        <w:rPr>
          <w:rtl w:val="0"/>
        </w:rPr>
      </w:r>
    </w:p>
    <w:tbl>
      <w:tblPr>
        <w:tblStyle w:val="Table8"/>
        <w:tblW w:w="9924.0" w:type="dxa"/>
        <w:jc w:val="center"/>
        <w:tblLayout w:type="fixed"/>
        <w:tblLook w:val="0400"/>
      </w:tblPr>
      <w:tblGrid>
        <w:gridCol w:w="2481"/>
        <w:gridCol w:w="2481"/>
        <w:gridCol w:w="2481"/>
        <w:gridCol w:w="2481"/>
        <w:tblGridChange w:id="0">
          <w:tblGrid>
            <w:gridCol w:w="2481"/>
            <w:gridCol w:w="2481"/>
            <w:gridCol w:w="2481"/>
            <w:gridCol w:w="24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측정 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선정 규칙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PR-AUC(AP)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희소 양성에서 No-show 순위 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Logistic 대비 절대 +0.005 이상이어야 교체 검토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Brier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예측확률과 실제 0/1의 제곱오차 평균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작을수록 우수 · 확률 보정 함께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Recall·Precision·Lift@15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연락 상위 15%에서 양성 포착률·정밀도·무작위 대비 배수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Lift &gt; 1 · 실제 연락량과 함께 판단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객실수요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WAPE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전체 실제 수요 대비 절대오차 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VALIDATION 최소 · Seasonal Naive보다 낮아야 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객실수요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MAE / RMSE / 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평균 객실 오차 / 큰 오차 가중 / 변동 설명력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오차 최소 · TEST에서 재확인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객실수요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95% 예측구간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실제가 예측구간 안에 포함되는 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목표 95%와 실제 coverage 비교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keepNext w:val="1"/>
        <w:spacing w:after="60" w:before="100" w:lineRule="auto"/>
        <w:ind w:left="216" w:firstLine="0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2"/>
          <w:szCs w:val="22"/>
          <w:rtl w:val="0"/>
        </w:rPr>
        <w:t xml:space="preserve">2.3 주요 학습 조건</w:t>
      </w:r>
      <w:r w:rsidDel="00000000" w:rsidR="00000000" w:rsidRPr="00000000">
        <w:rPr>
          <w:rtl w:val="0"/>
        </w:rPr>
      </w:r>
    </w:p>
    <w:tbl>
      <w:tblPr>
        <w:tblStyle w:val="Table9"/>
        <w:tblW w:w="9924.0" w:type="dxa"/>
        <w:jc w:val="center"/>
        <w:tblLayout w:type="fixed"/>
        <w:tblLook w:val="0400"/>
      </w:tblPr>
      <w:tblGrid>
        <w:gridCol w:w="2481"/>
        <w:gridCol w:w="2481"/>
        <w:gridCol w:w="2481"/>
        <w:gridCol w:w="2481"/>
        <w:tblGridChange w:id="0">
          <w:tblGrid>
            <w:gridCol w:w="2481"/>
            <w:gridCol w:w="2481"/>
            <w:gridCol w:w="2481"/>
            <w:gridCol w:w="24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적용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선정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데이터 분할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TRAIN 2022~2024 / VALID 2025 / TEST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시간순 holdout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n_estimators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3,000 · Early stopping · best iteration 1,240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XGBRegressor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불필요한 반복 학습 방지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learning_rate / max_depth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0.03 /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XGBRegressor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완만한 부스팅 · 복잡도 제한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subsample / colsample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0.8 / 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XGBRegressor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과적합 완화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Top fraction /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0.15 / 0.015165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연락량 15%로 운영 부하 통제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20260803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주요 학습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동일 조건 재현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keepNext w:val="1"/>
        <w:spacing w:after="80" w:before="14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8"/>
          <w:szCs w:val="28"/>
          <w:rtl w:val="0"/>
        </w:rPr>
        <w:t xml:space="preserve">3. 현재 구축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spacing w:after="60" w:before="100" w:lineRule="auto"/>
        <w:ind w:left="216" w:firstLine="0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2"/>
          <w:szCs w:val="22"/>
          <w:rtl w:val="0"/>
        </w:rPr>
        <w:t xml:space="preserve">3.1 예약 No-show 예측</w:t>
      </w:r>
      <w:r w:rsidDel="00000000" w:rsidR="00000000" w:rsidRPr="00000000">
        <w:rPr>
          <w:rtl w:val="0"/>
        </w:rPr>
      </w:r>
    </w:p>
    <w:tbl>
      <w:tblPr>
        <w:tblStyle w:val="Table10"/>
        <w:tblW w:w="9925.0" w:type="dxa"/>
        <w:jc w:val="center"/>
        <w:tblLayout w:type="fixed"/>
        <w:tblLook w:val="0400"/>
      </w:tblPr>
      <w:tblGrid>
        <w:gridCol w:w="1985"/>
        <w:gridCol w:w="1985"/>
        <w:gridCol w:w="1985"/>
        <w:gridCol w:w="1985"/>
        <w:gridCol w:w="1985"/>
        <w:tblGridChange w:id="0">
          <w:tblGrid>
            <w:gridCol w:w="1985"/>
            <w:gridCol w:w="1985"/>
            <w:gridCol w:w="1985"/>
            <w:gridCol w:w="1985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b7d6" w:space="0" w:sz="8" w:val="single"/>
              <w:left w:color="9bb7d6" w:space="0" w:sz="8" w:val="single"/>
              <w:bottom w:color="9bb7d6" w:space="0" w:sz="8" w:val="single"/>
              <w:right w:color="9bb7d6" w:space="0" w:sz="8" w:val="single"/>
            </w:tcBorders>
            <w:shd w:fill="edf4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23b73"/>
                <w:sz w:val="18"/>
                <w:szCs w:val="18"/>
                <w:rtl w:val="0"/>
              </w:rPr>
              <w:t xml:space="preserve">해결 목표: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0"/>
              </w:rPr>
              <w:t xml:space="preserve"> 모든 예약을 동일하게 확인하지 않고, 도착 전 No-show 가능성이 높은 예약을 확률 순으로 정렬해 연락 우선순위를 제시한다.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실험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모델 /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PR-AUC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비교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EXP-N01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PriorProbability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0.00822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최저 기준선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EXP-N02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LogisticRegression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0.01430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교체 기준 모델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EXP-N03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HistGradientBoosting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0.01619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+0.00189 vs Logistic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EXP-N04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LightGBM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0.01641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+0.00211 · 최대 개선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EXP-N05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0.01463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+0.00033 vs Logistic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EXP-N06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LogisticRegression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0.01356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사전 선택 후 최종 평가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60" w:before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394960" cy="2331156"/>
            <wp:effectExtent b="0" l="0" r="0" t="0"/>
            <wp:docPr descr="예약 No-show 후보 모델 VALID PR-AUC 비교 막대그래프" id="15" name="image2.png"/>
            <a:graphic>
              <a:graphicData uri="http://schemas.openxmlformats.org/drawingml/2006/picture">
                <pic:pic>
                  <pic:nvPicPr>
                    <pic:cNvPr descr="예약 No-show 후보 모델 VALID PR-AUC 비교 막대그래프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1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30" w:before="0" w:line="259" w:lineRule="auto"/>
        <w:ind w:left="461" w:hanging="216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18"/>
          <w:szCs w:val="18"/>
          <w:rtl w:val="0"/>
        </w:rPr>
        <w:t xml:space="preserve">• 복잡한 후보의 최대 VALID 개선폭은 +0.002108로 교체 Gate +0.005에 미달했다.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30" w:before="0" w:line="259" w:lineRule="auto"/>
        <w:ind w:left="461" w:hanging="216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18"/>
          <w:szCs w:val="18"/>
          <w:rtl w:val="0"/>
        </w:rPr>
        <w:t xml:space="preserve">• 따라서 작은 성능 이득을 위해 복잡도를 늘리지 않고 LogisticRegression을 유지했다.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1"/>
        <w:spacing w:after="40" w:before="60" w:lineRule="auto"/>
        <w:ind w:left="403" w:firstLine="0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374151"/>
          <w:sz w:val="20"/>
          <w:szCs w:val="20"/>
          <w:rtl w:val="0"/>
        </w:rPr>
        <w:t xml:space="preserve">TEST 상세 정량 결과</w:t>
      </w:r>
      <w:r w:rsidDel="00000000" w:rsidR="00000000" w:rsidRPr="00000000">
        <w:rPr>
          <w:rtl w:val="0"/>
        </w:rPr>
      </w:r>
    </w:p>
    <w:tbl>
      <w:tblPr>
        <w:tblStyle w:val="Table11"/>
        <w:tblW w:w="9924.0" w:type="dxa"/>
        <w:jc w:val="center"/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해석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양성률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0.768% (159 / 20,701)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희소 양성 문제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ROC-AUC / PR-AUC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0.682746 / 0.013561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순위 분리력 / 희소 양성 핵심 지표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Brier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0.007600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확률 예측 오차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Top15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3,106건 · Recall 28.93% · Precision 1.48% · Lift 1.928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연락량 15%로 양성의 28.93% 포착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혼동행렬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TN 17,204 / FP 3,338 / FN 110 / TP 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threshold 0.015165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ONNX parity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1,000행 · 최대 확률차 1.65e-16 · class mismatch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eaf4e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저장 모델 출력 일치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a6a6" w:space="0" w:sz="8" w:val="single"/>
              <w:left w:color="e6a6a6" w:space="0" w:sz="8" w:val="single"/>
              <w:bottom w:color="e6a6a6" w:space="0" w:sz="8" w:val="single"/>
              <w:right w:color="e6a6a6" w:space="0" w:sz="8" w:val="single"/>
            </w:tcBorders>
            <w:shd w:fill="fce8e8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23b73"/>
                <w:sz w:val="18"/>
                <w:szCs w:val="18"/>
                <w:rtl w:val="0"/>
              </w:rPr>
              <w:t xml:space="preserve">현재 구축 판정: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0"/>
              </w:rPr>
              <w:t xml:space="preserve"> 로컬 기술검증은 유지하되, 실제 PMS 원천의 NO_SHOW 양성이 0건이므로 운영 등록은 BLOCKED다. 실제 비식별 양성 라벨과 승인된 Feature Set이 확보되기 전에는 자동 취소·제재·보증금 부과에 사용하지 않는다.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keepNext w:val="1"/>
        <w:spacing w:after="60" w:before="100" w:lineRule="auto"/>
        <w:ind w:left="216" w:firstLine="0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2"/>
          <w:szCs w:val="22"/>
          <w:rtl w:val="0"/>
        </w:rPr>
        <w:t xml:space="preserve">3.2 7일 객실수요 예측</w:t>
      </w:r>
      <w:r w:rsidDel="00000000" w:rsidR="00000000" w:rsidRPr="00000000">
        <w:rPr>
          <w:rtl w:val="0"/>
        </w:rPr>
      </w:r>
    </w:p>
    <w:tbl>
      <w:tblPr>
        <w:tblStyle w:val="Table12"/>
        <w:tblW w:w="9924.0" w:type="dxa"/>
        <w:jc w:val="center"/>
        <w:tblLayout w:type="fixed"/>
        <w:tblLook w:val="0400"/>
      </w:tblPr>
      <w:tblGrid>
        <w:gridCol w:w="1654"/>
        <w:gridCol w:w="1654"/>
        <w:gridCol w:w="1654"/>
        <w:gridCol w:w="1654"/>
        <w:gridCol w:w="1654"/>
        <w:gridCol w:w="1654"/>
        <w:tblGridChange w:id="0">
          <w:tblGrid>
            <w:gridCol w:w="1654"/>
            <w:gridCol w:w="1654"/>
            <w:gridCol w:w="1654"/>
            <w:gridCol w:w="1654"/>
            <w:gridCol w:w="1654"/>
            <w:gridCol w:w="16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b7d6" w:space="0" w:sz="8" w:val="single"/>
              <w:left w:color="9bb7d6" w:space="0" w:sz="8" w:val="single"/>
              <w:bottom w:color="9bb7d6" w:space="0" w:sz="8" w:val="single"/>
              <w:right w:color="9bb7d6" w:space="0" w:sz="8" w:val="single"/>
            </w:tcBorders>
            <w:shd w:fill="edf4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23b73"/>
                <w:sz w:val="18"/>
                <w:szCs w:val="18"/>
                <w:rtl w:val="0"/>
              </w:rPr>
              <w:t xml:space="preserve">해결 목표: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0"/>
              </w:rPr>
              <w:t xml:space="preserve"> 객실유형별 향후 7일 수요를 예측하여 인력·재고 준비를 보조하고, 과거 실적만 보는 방식보다 선제적인 운영 판단 근거를 제공한다.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실험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WAPE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EXP-R01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Seasonal Naive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4.6178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7.4897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10.5557%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EXP-R02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Seasonal Naive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4.7452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7.6190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10.1987%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EXP-R03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Seasonal Naive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4.6172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7.3371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10.0594%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EXP-R04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XGBRegressor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0.4591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0.7670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1.0495%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EXP-R05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XGBRegressor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0.9141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1.4813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1.9646%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EXP-R06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XGBRegressor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0.7994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1.3084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1.7416%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EXP-R08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LGBMRegressor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0.9253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1.4847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1.9888%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EXP-R09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LGBMRegressor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0.8038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1.3172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1.7513%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60" w:before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394960" cy="2332756"/>
            <wp:effectExtent b="0" l="0" r="0" t="0"/>
            <wp:docPr descr="7일 객실수요 TEST WAPE 비교 막대그래프" id="14" name="image3.png"/>
            <a:graphic>
              <a:graphicData uri="http://schemas.openxmlformats.org/drawingml/2006/picture">
                <pic:pic>
                  <pic:nvPicPr>
                    <pic:cNvPr descr="7일 객실수요 TEST WAPE 비교 막대그래프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2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30" w:before="0" w:line="259" w:lineRule="auto"/>
        <w:ind w:left="461" w:hanging="216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18"/>
          <w:szCs w:val="18"/>
          <w:rtl w:val="0"/>
        </w:rPr>
        <w:t xml:space="preserve">• VALIDATION WAPE는 XGB 1.9646%가 LGBM 1.9888%보다 낮아 XGBRegressor를 사전 선택했다.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30" w:before="0" w:line="259" w:lineRule="auto"/>
        <w:ind w:left="461" w:hanging="216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18"/>
          <w:szCs w:val="18"/>
          <w:rtl w:val="0"/>
        </w:rPr>
        <w:t xml:space="preserve">• 격리 TEST에서 XGB WAPE 1.7416%로 Seasonal Naive 10.0594%보다 낮았고, LGBM 1.7513%보다도 근소하게 우수했다.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spacing w:after="40" w:before="60" w:lineRule="auto"/>
        <w:ind w:left="403" w:firstLine="0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374151"/>
          <w:sz w:val="20"/>
          <w:szCs w:val="20"/>
          <w:rtl w:val="0"/>
        </w:rPr>
        <w:t xml:space="preserve">추가 검증</w:t>
      </w:r>
      <w:r w:rsidDel="00000000" w:rsidR="00000000" w:rsidRPr="00000000">
        <w:rPr>
          <w:rtl w:val="0"/>
        </w:rPr>
      </w:r>
    </w:p>
    <w:tbl>
      <w:tblPr>
        <w:tblStyle w:val="Table13"/>
        <w:tblW w:w="9924.0" w:type="dxa"/>
        <w:jc w:val="center"/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TEST 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0.998588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합성 TEST 변동 설명력이 높음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95% 예측구간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coverage 98.667% · 평균 폭 4.7857실 · 5,852행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목표 95%보다 넓은 보수적 구간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모델 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VALID·TEST 모두 XGB가 LGBM보다 근소하게 낮은 오차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eaf4e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XGBRegressor 채택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해석 제한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합성 수요 데이터 기반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실제 비식별 원천에서 동일 성능을 보장하지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f4f7f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4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23b73"/>
                <w:sz w:val="18"/>
                <w:szCs w:val="18"/>
                <w:rtl w:val="0"/>
              </w:rPr>
              <w:t xml:space="preserve">현재 구축 판정: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0"/>
              </w:rPr>
              <w:t xml:space="preserve"> XGBRegressor는 합성 데이터 기준 최종 회귀 후보다. 기술검증 참고 모델로만 유지하며, 제품 기본 모델 활성화는 실제 비식별 데이터·복수 seed·rolling backtest·운영 Gate 검증 이후 별도로 판단한다.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keepNext w:val="1"/>
        <w:spacing w:after="60" w:before="100" w:lineRule="auto"/>
        <w:ind w:left="216" w:firstLine="0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2"/>
          <w:szCs w:val="22"/>
          <w:rtl w:val="0"/>
        </w:rPr>
        <w:t xml:space="preserve">3.3 공통 구현·런타임 상태</w:t>
      </w:r>
      <w:r w:rsidDel="00000000" w:rsidR="00000000" w:rsidRPr="00000000">
        <w:rPr>
          <w:rtl w:val="0"/>
        </w:rPr>
      </w:r>
    </w:p>
    <w:tbl>
      <w:tblPr>
        <w:tblStyle w:val="Table14"/>
        <w:tblW w:w="9924.0" w:type="dxa"/>
        <w:jc w:val="center"/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구축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현재 확인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현재 문서에서의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저장 ML 검증 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eaf4e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final_local_verification.json 14개 check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로컬 산출물·계약의 기존 증거로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No-show 저장 모델 parity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ONNX 1,000행 · 최대 확률차 1.65e-16 · mismatch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현재 구축 결과의 재현성 증거로 반영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운영 API 경계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ce8e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승인 모델 없음: HTTP 423 ML_MODEL_BLOCKED · executor 없음: HTTP 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fail-closed 계약은 코드에 존재 · 배포 환경 검증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단계형 tuning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No-show tuning.py와 객실수요 tune/finalize에 mock·placeholder 존재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현재 공식 성능 수치의 근거로 사용하지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저장소 ML 가상환경 pytest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NOT RUN · src/ml/.venv에 pytest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통합 전 실행 환경 보완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시스템 Python ML pytest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ce8e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BLOCKED · skl2onnx 누락 및 import path 오류 4건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의존성·경로 수정 후 재실행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운영·실데이터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NOT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P2 승인·비식별 실제 라벨·배포 환경 필요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keepNext w:val="1"/>
        <w:spacing w:after="60" w:before="100" w:lineRule="auto"/>
        <w:ind w:left="216" w:firstLine="0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2"/>
          <w:szCs w:val="22"/>
          <w:rtl w:val="0"/>
        </w:rPr>
        <w:t xml:space="preserve">3.4 과적합·제한사항 및 개선 우선순위</w:t>
      </w:r>
      <w:r w:rsidDel="00000000" w:rsidR="00000000" w:rsidRPr="00000000">
        <w:rPr>
          <w:rtl w:val="0"/>
        </w:rPr>
      </w:r>
    </w:p>
    <w:tbl>
      <w:tblPr>
        <w:tblStyle w:val="Table15"/>
        <w:tblW w:w="9924.0" w:type="dxa"/>
        <w:jc w:val="center"/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관찰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객관적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판정·조치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No-show 후보 이득이 작음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최대 VALID 개선 +0.002108 &lt; +0.005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과도한 모델 복잡화 금지 · 실제 양성 라벨 확보 우선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수요예측 TRAIN–VALID 차이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XGB WAPE 1.0495% → 1.9646%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일부 일반화 차이 존재 · TEST 1.7416%로 추가 악화는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합성 데이터 의존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두 모델 모두 합성 데이터 중심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복수 seed·rolling backtest·실제 비식별 데이터 재검증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튜닝 파이프라인 미완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working tree 일부 mock/placeholder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실제 탐색·선정 로직 구현 후 같은 holdout 정책으로 재실행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keepNext w:val="1"/>
        <w:spacing w:after="80" w:before="14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8"/>
          <w:szCs w:val="28"/>
          <w:rtl w:val="0"/>
        </w:rPr>
        <w:t xml:space="preserve">4. 제품 적용 범위 및 Gate</w:t>
      </w:r>
      <w:r w:rsidDel="00000000" w:rsidR="00000000" w:rsidRPr="00000000">
        <w:rPr>
          <w:rtl w:val="0"/>
        </w:rPr>
      </w:r>
    </w:p>
    <w:tbl>
      <w:tblPr>
        <w:tblStyle w:val="Table16"/>
        <w:tblW w:w="9924.0" w:type="dxa"/>
        <w:jc w:val="center"/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적용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허용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필수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현재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로컬 시연·분석 참고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synthetic 표시 · 사람 검토 · ML Tool 비활성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통합 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승인된 Feature Set으로 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실제 비식별 snapshot · outcome timestamp · 복수 seed · schema/as_of 고정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운영 후보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예측 보조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모델 승인 · hash 고정 · timeout · 감사 로그 · UI에서 관측/예측 구분 · 배포 parity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6"/>
                <w:szCs w:val="16"/>
                <w:rtl w:val="0"/>
              </w:rPr>
              <w:t xml:space="preserve">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자동 취소·제재·가격·재고 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별도 업무정책과 사람 승인 없이는 허용하지 않음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30" w:before="0" w:line="259" w:lineRule="auto"/>
        <w:ind w:left="461" w:hanging="216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18"/>
          <w:szCs w:val="18"/>
          <w:rtl w:val="0"/>
        </w:rPr>
        <w:t xml:space="preserve">• P0/P1의 DataHub·Context Layer·Trino·G1/G2/G3 경로가 안정화되기 전에는 ML Tool을 서비스 기본 경로에 포함하지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30" w:before="0" w:line="259" w:lineRule="auto"/>
        <w:ind w:left="461" w:hanging="216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18"/>
          <w:szCs w:val="18"/>
          <w:rtl w:val="0"/>
        </w:rPr>
        <w:t xml:space="preserve">• Feature Set에는 원천 DataHub URN, 조회 SQL·정책 버전, event_time, feature_as_of, 누락값 정책, schema version을 기록한다.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30" w:before="0" w:line="259" w:lineRule="auto"/>
        <w:ind w:left="461" w:hanging="216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18"/>
          <w:szCs w:val="18"/>
          <w:rtl w:val="0"/>
        </w:rPr>
        <w:t xml:space="preserve">• 모델 응답에는 model_version, feature_set_version, execution_id, 기준 시점, 합성 데이터 여부를 포함한다.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30" w:before="0" w:line="259" w:lineRule="auto"/>
        <w:ind w:left="461" w:hanging="216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18"/>
          <w:szCs w:val="18"/>
          <w:rtl w:val="0"/>
        </w:rPr>
        <w:t xml:space="preserve">• 동일 입력 fixture 재현성, 저장 모델·서빙 런타임 결과 일치, timeout·오류·fallback 계약을 통과해야 Tool Registry를 활성화한다.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1"/>
        <w:spacing w:after="80" w:before="14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8"/>
          <w:szCs w:val="28"/>
          <w:rtl w:val="0"/>
        </w:rPr>
        <w:t xml:space="preserve">5. 재현 근거 및 산출물</w:t>
      </w:r>
      <w:r w:rsidDel="00000000" w:rsidR="00000000" w:rsidRPr="00000000">
        <w:rPr>
          <w:rtl w:val="0"/>
        </w:rPr>
      </w:r>
    </w:p>
    <w:tbl>
      <w:tblPr>
        <w:tblStyle w:val="Table17"/>
        <w:tblW w:w="9924.0" w:type="dxa"/>
        <w:jc w:val="center"/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증거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주요 용도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No-show 비교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src/ml/reservation_no_show/artifacts/official_model_comparison.csv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후보 모델 비교·선정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No-show 모델 메타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src/ml/reservation_no_show/artifacts/model_metadata.json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모델·Feature·버전 추적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No-show 실행 요약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src/ml/reservation_no_show/artifacts/run_summary.json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실험·TEST·parity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객실수요 비교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src/ml/room_demand_forecast/artifacts/official_model_comparison.csv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기준선·XGB·LGBM 비교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객실수요 실행 요약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src/ml/room_demand_forecast/artifacts/run_summary.json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TEST 지표·구간 검증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shd w:fill="f4f7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5"/>
                <w:szCs w:val="15"/>
                <w:rtl w:val="0"/>
              </w:rPr>
              <w:t xml:space="preserve">로컬 최종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src/ml/artifacts/final_local_verification.json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6" w:val="single"/>
              <w:left w:color="b7c9e2" w:space="0" w:sz="6" w:val="single"/>
              <w:bottom w:color="b7c9e2" w:space="0" w:sz="6" w:val="single"/>
              <w:right w:color="b7c9e2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14개 로컬 점검 결과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keepNext w:val="1"/>
        <w:spacing w:after="60" w:before="100" w:lineRule="auto"/>
        <w:ind w:left="216" w:firstLine="0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2"/>
          <w:szCs w:val="22"/>
          <w:rtl w:val="0"/>
        </w:rPr>
        <w:t xml:space="preserve">5.1 재현 환경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30" w:before="0" w:line="259" w:lineRule="auto"/>
        <w:ind w:left="461" w:hanging="216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18"/>
          <w:szCs w:val="18"/>
          <w:rtl w:val="0"/>
        </w:rPr>
        <w:t xml:space="preserve">• 구현 기준: MLnRAG 5edecc55f + 2026-08-13 working tree.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30" w:before="0" w:line="259" w:lineRule="auto"/>
        <w:ind w:left="461" w:hanging="216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18"/>
          <w:szCs w:val="18"/>
          <w:rtl w:val="0"/>
        </w:rPr>
        <w:t xml:space="preserve">• 환경: Python 3.10.20 · scikit-learn 1.7.2 · XGBoost 3.2.0 · LightGBM 4.6.0 · ONNX Runtime 1.22.1.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30" w:before="0" w:line="259" w:lineRule="auto"/>
        <w:ind w:left="461" w:hanging="216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18"/>
          <w:szCs w:val="18"/>
          <w:rtl w:val="0"/>
        </w:rPr>
        <w:t xml:space="preserve">• 공식 성능 수치는 기존 official_model_comparison.csv, model metadata, run_summary, parity 산출물을 근거로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30" w:before="0" w:line="259" w:lineRule="auto"/>
        <w:ind w:left="461" w:hanging="216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18"/>
          <w:szCs w:val="18"/>
          <w:rtl w:val="0"/>
        </w:rPr>
        <w:t xml:space="preserve">• working tree의 mock·placeholder 단계에서 새로 생성된 튜닝 결과는 공식 성능 근거에 포함하지 않는다.</w:t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6834" w:w="11909" w:orient="portrait"/>
      <w:pgMar w:bottom="1559" w:top="1276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oqC5SZ6dEDCTQD0Lz8KwtAybuQ==">CgMxLjA4AHIhMWhQX25QZGVSLVpyYlpwZEwzRnpvaE5aMzVBcXU1RXZZ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SK네트웍스 Family AI 29기 3팀</dc:creator>
</cp:coreProperties>
</file>