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descr="Answervice 머신러닝 산출물 표지 배경" id="10" name="" title="Answervice 머신러닝 산출물 표지 배경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descr="Answervice 머신러닝 산출물 표지 배경" id="8" name="Shape 8" title="Answervice 머신러닝 산출물 표지 배경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 flipH="1" rot="10800000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25400">
                                  <a:solidFill>
                                    <a:srgbClr val="F8FAFD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descr="Answervice 머신러닝 산출물 표지 배경" id="10" name="image4.png"/>
                <a:graphic>
                  <a:graphicData uri="http://schemas.openxmlformats.org/drawingml/2006/picture">
                    <pic:pic>
                      <pic:nvPicPr>
                        <pic:cNvPr descr="Answervice 머신러닝 산출물 표지 배경"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Ind w:w="-1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40"/>
                <w:szCs w:val="40"/>
                <w:rtl w:val="0"/>
              </w:rPr>
              <w:t xml:space="preserve">SK 네트웍스 Family AI 29기 : 3팀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Noto Sans" w:cs="Noto Sans" w:eastAsia="Noto Sans" w:hAnsi="Noto Sans"/>
                <w:sz w:val="40"/>
                <w:szCs w:val="4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40"/>
                <w:szCs w:val="40"/>
                <w:rtl w:val="0"/>
              </w:rPr>
              <w:t xml:space="preserve">학습한 ML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925.0" w:type="dxa"/>
        <w:jc w:val="left"/>
        <w:tblInd w:w="-1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36"/>
                <w:szCs w:val="36"/>
                <w:rtl w:val="0"/>
              </w:rPr>
              <w:t xml:space="preserve">학습한 ML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center"/>
        <w:tblLayout w:type="fixed"/>
        <w:tblLook w:val="0400"/>
      </w:tblPr>
      <w:tblGrid>
        <w:gridCol w:w="1350"/>
        <w:gridCol w:w="7815"/>
        <w:tblGridChange w:id="0">
          <w:tblGrid>
            <w:gridCol w:w="1350"/>
            <w:gridCol w:w="7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기준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2026.08.13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작성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ML이 해결하는 문제 → 전략 → 평가 → 비교 → 정량 결과 → 구축 결과를 한 흐름으로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데이터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2022~2026 합성 데이터 · TRAIN 2022~2024 / VALIDATION 2025 / TEST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서비스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현재·과거 실적은 SQL, 정책·지표 근거는 RAG, 미래 위험·수요 예측은 ML이 담당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0. 한눈에 보는 ML 적용 결과</w:t>
      </w:r>
      <w:r w:rsidDel="00000000" w:rsidR="00000000" w:rsidRPr="00000000">
        <w:rPr>
          <w:rtl w:val="0"/>
        </w:rPr>
      </w:r>
    </w:p>
    <w:tbl>
      <w:tblPr>
        <w:tblStyle w:val="Table4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예약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7일 객실수요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해결할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전체 예약을 동일하게 확인하면 연락 자원이 분산됨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객실유형·요일·시점별 미래 수요를 선제적으로 판단하기 어려움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ML이 예측하는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예약 1건의 No-show 확률 및 일별 상위 15% 연락 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호텔 1개 × 7일 × 객실유형 4종 = 28행 수요 및 95% 구간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선정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비교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PriorProbability, HistGB, LightGBM, RandomForest, XGBoost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Seasonal Naive, LGBMRegressor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핵심 TEST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PR-AUC 0.01356 · Lift@15 1.93 · Brier 0.007600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MAE 0.7994실 · WAPE 1.7416% · R² 0.998588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업무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연락 대상을 상위 위험 예약부터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인력·재고 준비를 위한 수요 참고값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ad5" w:space="0" w:sz="8" w:val="single"/>
              <w:left w:color="9bbad5" w:space="0" w:sz="8" w:val="single"/>
              <w:bottom w:color="9bbad5" w:space="0" w:sz="8" w:val="single"/>
              <w:right w:color="9bbad5" w:space="0" w:sz="8" w:val="single"/>
            </w:tcBorders>
            <w:shd w:fill="f4f8f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23b73"/>
                <w:sz w:val="18"/>
                <w:szCs w:val="18"/>
                <w:rtl w:val="0"/>
              </w:rPr>
              <w:t xml:space="preserve">핵심 결론: ML은 현재 실적을 다시 계산하는 기능이 아니라, “어떤 예약이 No-show할 가능성이 높은가?”와 “향후 7일 객실수요가 얼마나 될 것인가?”라는 미래 예측 문제에 한정해 적용한다.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0.1 SQL · RAG · ML 역할 구분</w:t>
      </w:r>
      <w:r w:rsidDel="00000000" w:rsidR="00000000" w:rsidRPr="00000000">
        <w:rPr>
          <w:rtl w:val="0"/>
        </w:rPr>
      </w:r>
    </w:p>
    <w:tbl>
      <w:tblPr>
        <w:tblStyle w:val="Table5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질문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처리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현재·과거 사실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SQL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지난달 객실 매출, 현재 예약 건수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정책·정의·근거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RAG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회원등급 기준, 지표 정의, 정책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미래 위험·수요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ML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No-show 위험 예약, 향후 7일 객실수요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1. ML로 해결하려는 문제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1.1 예약 No-show 연락 우선순위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현재 한계: No-show 발생률이 낮은 상황에서 모든 예약을 동일하게 확인하면 연락 자원이 분산된다.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예측 질문: “도착 전 No-show 가능성이 상대적으로 높은 예약은 무엇인가?”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적용 전략: 예약별 확률을 계산한 뒤 당일 기준 상위 15%를 연락 우선순위로 제공한다.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활용 범위: 직원의 확인 순서를 보조하며, 자동 취소·제재·보증금 부과에는 사용하지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1.2 7일 객실수요 예측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현재 한계: 과거 실적만으로는 객실유형·요일·예측 시점 변화에 맞춘 선제 준비가 어렵다.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예측 질문: “향후 7일 동안 객실유형별로 몇 실의 수요가 예상되는가?”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적용 전략: 7일 × 객실유형 4종의 28개 예측값과 95% 예측구간을 함께 산출한다.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활용 범위: 인력·재고 준비를 보조하며, 가격·재고 수량을 모델이 자동 확정하지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1.3 문제를 모델링 단위로 변환</w:t>
      </w:r>
      <w:r w:rsidDel="00000000" w:rsidR="00000000" w:rsidRPr="00000000">
        <w:rPr>
          <w:rtl w:val="0"/>
        </w:rPr>
      </w:r>
    </w:p>
    <w:tbl>
      <w:tblPr>
        <w:tblStyle w:val="Table6"/>
        <w:tblW w:w="9924.0" w:type="dxa"/>
        <w:jc w:val="center"/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예측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Label /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예약 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No-show 여부(0/1)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확률 · 상위 15% 위험등급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property × target_date × room_type × 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rooms_sold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7일×4종 예측값 · 95% 구간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2. 적용 전략 및 평가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2.1 객관성을 확보한 평가 원칙</w:t>
      </w:r>
      <w:r w:rsidDel="00000000" w:rsidR="00000000" w:rsidRPr="00000000">
        <w:rPr>
          <w:rtl w:val="0"/>
        </w:rPr>
      </w:r>
    </w:p>
    <w:tbl>
      <w:tblPr>
        <w:tblStyle w:val="Table7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적용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시간순 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TRAIN 2022~2024 / VALIDATION 2025 / TEST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미래 정보가 과거 학습에 섞이는 누수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TEST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후보 선택은 VALIDATION에서만 수행, TEST는 최종 1회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TEST 결과에 맞춘 모델 선택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동일 조건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동일 행·동일 Feature Set으로 기준선과 후보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성능 차이를 모델 차이로 해석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희소 양성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No-show는 Accuracy 대신 PR-AUC·Brier·Top15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양성률 0.8% 내외에서 Accuracy 착시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재현성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seed·schema·feature_as_of·모델 hash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같은 조건에서 결과 추적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121339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13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6b7280"/>
          <w:sz w:val="16"/>
          <w:szCs w:val="16"/>
          <w:rtl w:val="0"/>
        </w:rPr>
        <w:t xml:space="preserve">그림 1. 모델 평가·선정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2.2 후보 모델과 비교 기준</w:t>
      </w:r>
      <w:r w:rsidDel="00000000" w:rsidR="00000000" w:rsidRPr="00000000">
        <w:rPr>
          <w:rtl w:val="0"/>
        </w:rPr>
      </w:r>
    </w:p>
    <w:tbl>
      <w:tblPr>
        <w:tblStyle w:val="Table8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기준선·후보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선정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PriorProbability / LogisticRegression / Balanced Logistic / HistGB / LightGBM / RandomForest / 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VALID PR-AUC 중심. Logistic 대비 절대 +0.005 이상일 때만 복잡 모델로 교체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Seasonal Naive / XGBRegressor / LGBMRegressor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VALID WAPE 최소 모델 선택 후 TEST에서 MAE·RMSE·WAPE·R² 재확인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2.3 평가 지표</w:t>
      </w:r>
      <w:r w:rsidDel="00000000" w:rsidR="00000000" w:rsidRPr="00000000">
        <w:rPr>
          <w:rtl w:val="0"/>
        </w:rPr>
      </w:r>
    </w:p>
    <w:tbl>
      <w:tblPr>
        <w:tblStyle w:val="Table9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의미·선정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PR-AUC(AP)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희소 양성의 순위 품질. Logistic 대비 +0.005 이상을 교체 Gate로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Brier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예측확률과 실제값의 제곱오차. 작을수록 확률 보정이 양호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Recall·Precision·Lift@15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연락 상위 15%에서 양성을 얼마나 효율적으로 포착하는지 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WAPE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전체 실제 수요 대비 절대오차 비율. VALIDATION 최소값으로 모델 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MAE / RMSE /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평균 오차·큰 오차·설명력을 TEST에서 함께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95%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실제값이 예측구간에 포함되는 비율을 목표 95%와 비교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3. 모델 비교 및 정량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3.1 예약 No-show 모델 선정</w:t>
      </w: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center"/>
        <w:tblLayout w:type="fixed"/>
        <w:tblLook w:val="0400"/>
      </w:tblPr>
      <w:tblGrid>
        <w:gridCol w:w="1985"/>
        <w:gridCol w:w="1985"/>
        <w:gridCol w:w="1985"/>
        <w:gridCol w:w="1985"/>
        <w:gridCol w:w="1985"/>
        <w:tblGridChange w:id="0">
          <w:tblGrid>
            <w:gridCol w:w="1985"/>
            <w:gridCol w:w="1985"/>
            <w:gridCol w:w="1985"/>
            <w:gridCol w:w="1985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PR-AUC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비교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PriorProbability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36,600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0.00822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최저 기준선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36,600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0.01430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교체 기준 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HistGradientBoosting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36,600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0.01619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+0.00189 vs Logistic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36,600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0.01641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+0.00211 vs Logistic · 최대 개선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RandomForest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36,600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0.01460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+0.00031 vs Logistic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36,600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0.01463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+0.00033 vs Logistic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20,701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0.01356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 선정 후 최종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88000" cy="2447163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4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6b7280"/>
          <w:sz w:val="16"/>
          <w:szCs w:val="16"/>
          <w:rtl w:val="0"/>
        </w:rPr>
        <w:t xml:space="preserve">그림 2. VALIDATION PR-AUC 비교. 모든 복잡 후보가 사전 교체 기준 0.01930에 미달</w:t>
      </w: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center"/>
        <w:tblLayout w:type="fixed"/>
        <w:tblLook w:val="04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ad5" w:space="0" w:sz="8" w:val="single"/>
              <w:left w:color="9bbad5" w:space="0" w:sz="8" w:val="single"/>
              <w:bottom w:color="9bbad5" w:space="0" w:sz="8" w:val="single"/>
              <w:right w:color="9bbad5" w:space="0" w:sz="8" w:val="single"/>
            </w:tcBorders>
            <w:shd w:fill="f4f8f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23b73"/>
                <w:sz w:val="18"/>
                <w:szCs w:val="18"/>
                <w:rtl w:val="0"/>
              </w:rPr>
              <w:t xml:space="preserve">선정 판단: 복잡 후보의 최대 개선폭은 +0.002108로 교체 Gate +0.005에 미달했다. 작은 성능 이득을 위해 복잡도를 늘리지 않고 LogisticRegression을 유지했다.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3.1.1 최종 TEST 해석</w:t>
      </w:r>
      <w:r w:rsidDel="00000000" w:rsidR="00000000" w:rsidRPr="00000000">
        <w:rPr>
          <w:rtl w:val="0"/>
        </w:rPr>
      </w:r>
    </w:p>
    <w:tbl>
      <w:tblPr>
        <w:tblStyle w:val="Table12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업무 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양성률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0.768% (159 / 20,701)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희소 양성 문제이므로 Accuracy 단독 평가는 부적절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ROC-AUC / PR-AUC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0.682746 / 0.013561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순위 분리력 / 희소 양성 핵심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Brier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0.007600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확률 예측 오차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Top15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3,106건 · Recall 28.93% · Precision 1.48% · Lift 1.928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전체의 15%만 확인해 양성의 28.93%를 포착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혼동행렬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TN 17,204 / FP 3,338 / FN 110 / TP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threshold 0.015165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해석 제한: 실제 PMS 원천의 NO_SHOW 양성 라벨이 현재 0건이므로, 위 수치는 합성 데이터 기반 기술검증 결과로 해석한다.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3.2 7일 객실수요 모델 선정</w:t>
      </w:r>
      <w:r w:rsidDel="00000000" w:rsidR="00000000" w:rsidRPr="00000000">
        <w:rPr>
          <w:rtl w:val="0"/>
        </w:rPr>
      </w:r>
    </w:p>
    <w:tbl>
      <w:tblPr>
        <w:tblStyle w:val="Table13"/>
        <w:tblW w:w="9924.0" w:type="dxa"/>
        <w:jc w:val="center"/>
        <w:tblLayout w:type="fixed"/>
        <w:tblLook w:val="0400"/>
      </w:tblPr>
      <w:tblGrid>
        <w:gridCol w:w="1654"/>
        <w:gridCol w:w="1654"/>
        <w:gridCol w:w="1654"/>
        <w:gridCol w:w="1654"/>
        <w:gridCol w:w="1654"/>
        <w:gridCol w:w="1654"/>
        <w:tblGridChange w:id="0">
          <w:tblGrid>
            <w:gridCol w:w="1654"/>
            <w:gridCol w:w="1654"/>
            <w:gridCol w:w="1654"/>
            <w:gridCol w:w="1654"/>
            <w:gridCol w:w="1654"/>
            <w:gridCol w:w="16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WAPE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Seasonal 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10,220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4.7452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7.6190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10.1987%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10,220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0.9141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1.4813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1.9646%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LGBMRegressor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10,220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0.9253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1.4847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1.9888%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Seasonal 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5,852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4.6172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7.3371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10.0594%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5,852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0.7994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1.3084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1.7416%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LGBMRegressor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5,852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0.8038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1.3172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1.7513%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2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246943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6b7280"/>
          <w:sz w:val="16"/>
          <w:szCs w:val="16"/>
          <w:rtl w:val="0"/>
        </w:rPr>
        <w:t xml:space="preserve">그림 3. TEST WAPE 비교. XGBRegressor가 Seasonal Naive 대비 큰 오차 감소를 보임</w:t>
      </w:r>
      <w:r w:rsidDel="00000000" w:rsidR="00000000" w:rsidRPr="00000000">
        <w:rPr>
          <w:rtl w:val="0"/>
        </w:rPr>
      </w:r>
    </w:p>
    <w:tbl>
      <w:tblPr>
        <w:tblStyle w:val="Table14"/>
        <w:tblW w:w="9925.0" w:type="dxa"/>
        <w:jc w:val="center"/>
        <w:tblLayout w:type="fixed"/>
        <w:tblLook w:val="04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ad5" w:space="0" w:sz="8" w:val="single"/>
              <w:left w:color="9bbad5" w:space="0" w:sz="8" w:val="single"/>
              <w:bottom w:color="9bbad5" w:space="0" w:sz="8" w:val="single"/>
              <w:right w:color="9bbad5" w:space="0" w:sz="8" w:val="single"/>
            </w:tcBorders>
            <w:shd w:fill="f4f8f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23b73"/>
                <w:sz w:val="18"/>
                <w:szCs w:val="18"/>
                <w:rtl w:val="0"/>
              </w:rPr>
              <w:t xml:space="preserve">선정 판단: XGBRegressor는 VALIDATION과 TEST 모두 LGBM보다 오차가 근소하게 낮고, TEST WAPE 1.7416%로 Seasonal Naive 10.0594%보다 낮아 최종 회귀 모델로 선택했다.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3.2.1 추가 정량 지표와 해석</w:t>
      </w:r>
      <w:r w:rsidDel="00000000" w:rsidR="00000000" w:rsidRPr="00000000">
        <w:rPr>
          <w:rtl w:val="0"/>
        </w:rPr>
      </w:r>
    </w:p>
    <w:tbl>
      <w:tblPr>
        <w:tblStyle w:val="Table15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TEST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0.998588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합성 TEST 데이터 변동 설명력이 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95% 예측구간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coverage 98.667% · 평균 폭 4.7857실 · 5,852행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목표 95%보다 넓은 보수적 구간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일반화 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TRAIN WAPE 1.0495% → VALID 1.9646% → TEST 1.7416%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TRAIN 대비 VALID 오차 상승은 있으나 TEST에서 추가 악화 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해석 제한: 객실수요 모델도 합성 데이터 기반이므로 실제 비식별 원천에서 동일 성능을 보장하지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4. 모델 구조 및 저장·추론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4.1 구성 요소</w:t>
      </w:r>
      <w:r w:rsidDel="00000000" w:rsidR="00000000" w:rsidRPr="00000000">
        <w:rPr>
          <w:rtl w:val="0"/>
        </w:rPr>
      </w:r>
    </w:p>
    <w:tbl>
      <w:tblPr>
        <w:tblStyle w:val="Table16"/>
        <w:tblW w:w="9924.0" w:type="dxa"/>
        <w:jc w:val="center"/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공통 통제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입력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reservation_id · feature_as_of ·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property_id · feature_as_of · 재고 ·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승인 Feature Set과 기준시점 이전 정보만 허용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수치 표준화 + 범주 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26개 수치·범주 Feature 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학습·추론 동일 변환기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LogisticRegression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XGBRegressor · best_iteration 1,240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seed·버전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일별 확률 순위 · 상위 15% 위험등급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0~재고 clip · 95% 구간 · range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관측값과 예측값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ONNX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joblib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SHA-256·metadata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NoShowToolService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RoomDemandForecastService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model_context·감사 메타 반환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4.2 입·출력 계약</w:t>
      </w:r>
      <w:r w:rsidDel="00000000" w:rsidR="00000000" w:rsidRPr="00000000">
        <w:rPr>
          <w:rtl w:val="0"/>
        </w:rPr>
      </w:r>
    </w:p>
    <w:tbl>
      <w:tblPr>
        <w:tblStyle w:val="Table17"/>
        <w:tblW w:w="9925.0" w:type="dxa"/>
        <w:jc w:val="center"/>
        <w:tblLayout w:type="fixed"/>
        <w:tblLook w:val="0400"/>
      </w:tblPr>
      <w:tblGrid>
        <w:gridCol w:w="1985"/>
        <w:gridCol w:w="1985"/>
        <w:gridCol w:w="1985"/>
        <w:gridCol w:w="1985"/>
        <w:gridCol w:w="1985"/>
        <w:tblGridChange w:id="0">
          <w:tblGrid>
            <w:gridCol w:w="1985"/>
            <w:gridCol w:w="1985"/>
            <w:gridCol w:w="1985"/>
            <w:gridCol w:w="1985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타입 /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reservation_id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str 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예약 엔터티 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feature_as_of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RFC3339 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도착 전 예측 기준시점 · 미래 누수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no_show_probability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float64 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0~1 확률 · 자동 의사결정 값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risk_level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str 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일별 Top15 정책 기반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property_id / feature_as_of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str / RFC3339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호텔과 예측 기준시점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array [28]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7일×객실유형 4종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prediction_interval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array [28,2]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선택적 95% 하한·상한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model_context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model·feature·schema version, execution_id, synthetic_flag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4.3 저장·로딩·추론 결과</w:t>
      </w:r>
      <w:r w:rsidDel="00000000" w:rsidR="00000000" w:rsidRPr="00000000">
        <w:rPr>
          <w:rtl w:val="0"/>
        </w:rPr>
      </w:r>
    </w:p>
    <w:tbl>
      <w:tblPr>
        <w:tblStyle w:val="Table18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객실수요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모델 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reservation_no_show_model.onnx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room_demand_model.joblib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3.44 KB (3,526 bytes)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5.34 MB (5,603,297 bytes)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로더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onnxruntime.InferenceSession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joblib.load(...)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로컬 추론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median 5.236 ms / p95 7.201 ms · 1행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median 26.257 ms / p95 31.139 ms · 28행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무결성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ONNX parity 1,000행 · 최대 확률차 1.65e-16 · mismatch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SHA-256와 metadata 기록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8"/>
          <w:szCs w:val="28"/>
          <w:rtl w:val="0"/>
        </w:rPr>
        <w:t xml:space="preserve">5. 현재 구축 결과 및 서비스 적용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5.1 현재 구현된 결과</w:t>
      </w:r>
      <w:r w:rsidDel="00000000" w:rsidR="00000000" w:rsidRPr="00000000">
        <w:rPr>
          <w:rtl w:val="0"/>
        </w:rPr>
      </w:r>
    </w:p>
    <w:tbl>
      <w:tblPr>
        <w:tblStyle w:val="Table19"/>
        <w:tblW w:w="9924.0" w:type="dxa"/>
        <w:jc w:val="center"/>
        <w:tblLayout w:type="fixed"/>
        <w:tblLook w:val="0400"/>
      </w:tblPr>
      <w:tblGrid>
        <w:gridCol w:w="4962"/>
        <w:gridCol w:w="4962"/>
        <w:tblGridChange w:id="0">
          <w:tblGrid>
            <w:gridCol w:w="4962"/>
            <w:gridCol w:w="49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구축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현재 구현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모델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No-show ONNX와 객실수요 joblib Pipeline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Feature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feature_as_of·schema·Feature Set을 입력 검증 기준으로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추론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NoShowToolService / RoomDemandForecastService 기준 요청·예측·응답 구조 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응답 메타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model·feature·schema version, execution_id, synthetic_flag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저장 모델 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No-show ONNX 1,000행 parity에서 최대 확률차 1.65e-16, class mismatch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안전 경계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 모델이 없으면 HTTP 423, executor가 없으면 HTTP 501로 중단하는 fail-closed 계약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5.2 서비스 적용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예측 요청만 ML Tool로 전달한다. 현재·과거 관측값은 SQL Tool이 계산한다.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지표 정의·업무 규칙·정책 근거는 RAG Tool이 제공하며, ML이 정책을 임의로 생성하지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예측 결과는 관측 사실과 구분하고 synthetic_flag·모델 버전·기준시점을 함께 노출한다.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No-show 결과는 연락 우선순위 보조로만 사용하며 자동 취소·제재·보증금 부과를 금지한다.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34" w:lineRule="auto"/>
        <w:ind w:left="57" w:hanging="57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19"/>
          <w:szCs w:val="19"/>
          <w:rtl w:val="0"/>
        </w:rPr>
        <w:t xml:space="preserve">객실수요 결과는 인력·재고 준비의 참고값이며 모델이 가격·재고를 자동 확정하지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5.3 현재 결과의 적용 제한과 후속 조건</w:t>
      </w:r>
      <w:r w:rsidDel="00000000" w:rsidR="00000000" w:rsidRPr="00000000">
        <w:rPr>
          <w:rtl w:val="0"/>
        </w:rPr>
      </w:r>
    </w:p>
    <w:tbl>
      <w:tblPr>
        <w:tblStyle w:val="Table20"/>
        <w:tblW w:w="9924.0" w:type="dxa"/>
        <w:jc w:val="center"/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현재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shd w:fill="cfe2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서비스 적용 전 필요한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No-show 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합성 학습 결과는 존재하나 실제 PMS NO_SHOW 양성 라벨이 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승인된 비식별 snapshot과 outcome timestamp 확보 후 재학습·재평가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객실수요 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합성 데이터 TEST WAPE 1.7416%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실제 비식별 수요 데이터와 rolling backtest로 일반화 재확인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배포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로컬 추론·artifact 근거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배포 image에서 parity·latency·timeout 재측정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서비스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Tool 호출 계약과 fail-closed 경계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c4" w:space="0" w:sz="4" w:val="single"/>
              <w:left w:color="aab7c4" w:space="0" w:sz="4" w:val="single"/>
              <w:bottom w:color="aab7c4" w:space="0" w:sz="4" w:val="single"/>
              <w:right w:color="aab7c4" w:space="0" w:sz="4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RDB Feature 조회·권한·감사 trace·UI 표기까지 E2E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50" w:before="1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23b73"/>
          <w:sz w:val="23"/>
          <w:szCs w:val="23"/>
          <w:rtl w:val="0"/>
        </w:rPr>
        <w:t xml:space="preserve">5.4 재현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b5563"/>
          <w:sz w:val="16"/>
          <w:szCs w:val="16"/>
          <w:rtl w:val="0"/>
        </w:rPr>
        <w:t xml:space="preserve">src/ml/reservation_no_show/artifacts/model_metadata.json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b5563"/>
          <w:sz w:val="16"/>
          <w:szCs w:val="16"/>
          <w:rtl w:val="0"/>
        </w:rPr>
        <w:t xml:space="preserve">src/ml/reservation_no_show/artifacts/run_summary.json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b5563"/>
          <w:sz w:val="16"/>
          <w:szCs w:val="16"/>
          <w:rtl w:val="0"/>
        </w:rPr>
        <w:t xml:space="preserve">src/ml/reservation_no_show/artifacts/onnx_parity.json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b5563"/>
          <w:sz w:val="16"/>
          <w:szCs w:val="16"/>
          <w:rtl w:val="0"/>
        </w:rPr>
        <w:t xml:space="preserve">src/ml/room_demand_forecast/artifacts/room_demand_model_metadata.json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b5563"/>
          <w:sz w:val="16"/>
          <w:szCs w:val="16"/>
          <w:rtl w:val="0"/>
        </w:rPr>
        <w:t xml:space="preserve">src/ml/room_demand_forecast/artifacts/run_summary.json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b5563"/>
          <w:sz w:val="16"/>
          <w:szCs w:val="16"/>
          <w:rtl w:val="0"/>
        </w:rPr>
        <w:t xml:space="preserve">src/ml/artifacts/final_local_verification.json</w:t>
      </w: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134" w:top="1020" w:left="850" w:right="85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d">
    <w:name w:val="header"/>
    <w:basedOn w:val="a"/>
    <w:link w:val="Char"/>
    <w:uiPriority w:val="99"/>
    <w:unhideWhenUsed w:val="1"/>
    <w:rsid w:val="00383116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d"/>
    <w:uiPriority w:val="99"/>
    <w:rsid w:val="00383116"/>
  </w:style>
  <w:style w:type="paragraph" w:styleId="ae">
    <w:name w:val="footer"/>
    <w:basedOn w:val="a"/>
    <w:link w:val="Char0"/>
    <w:uiPriority w:val="99"/>
    <w:unhideWhenUsed w:val="1"/>
    <w:rsid w:val="00383116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e"/>
    <w:uiPriority w:val="99"/>
    <w:rsid w:val="00383116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mOaNLMrddXz0ReGl/E1jP/MCQ==">CgMxLjA4AHIhMWtDUHFBOG01QjJwYW13LU5tZm1idEhpUXNCMVlUemFv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2026-08-05T01:26:00Z</dcterms:created>
  <dc:creator>SK네트웍스 Family AI 29기 3팀</dc:creator>
</cp:coreProperties>
</file>