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49325" y="1227825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flipH="1" rot="10800000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cap="flat" cmpd="sng" w="25400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>
              <w:rPr>
                <w:rFonts w:ascii="Noto Sans CJK KR" w:hAnsi="Noto Sans CJK KR" w:eastAsia="Noto Sans CJK KR"/>
                <w:b w:val="0"/>
                <w:color w:val="374151"/>
                <w:sz w:val="28"/>
              </w:rPr>
              <w:t>SK네트웍스 Family AI 캠프 29기 : 3팀</w:t>
            </w:r>
          </w:p>
          <w:p>
            <w:r>
              <w:rPr>
                <w:rFonts w:ascii="Noto Sans CJK KR" w:hAnsi="Noto Sans CJK KR" w:eastAsia="Noto Sans CJK KR"/>
                <w:b/>
                <w:color w:val="111827"/>
                <w:sz w:val="34"/>
              </w:rPr>
              <w:t>SensePlace 프로젝트 기획서</w:t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rPr>
                <w:rFonts w:ascii="Noto Sans CJK KR" w:hAnsi="Noto Sans CJK KR" w:eastAsia="Noto Sans CJK KR"/>
                <w:color w:val="111827"/>
                <w:sz w:val="18"/>
              </w:rPr>
              <w:t>기획·팀 검토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rPr>
                <w:rFonts w:ascii="Noto Sans CJK KR" w:hAnsi="Noto Sans CJK KR" w:eastAsia="Noto Sans CJK KR"/>
                <w:color w:val="111827"/>
                <w:sz w:val="18"/>
              </w:rPr>
              <w:t>2026. 7. 24.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rPr>
                <w:rFonts w:ascii="Noto Sans CJK KR" w:hAnsi="Noto Sans CJK KR" w:eastAsia="Noto Sans CJK KR"/>
                <w:color w:val="111827"/>
                <w:sz w:val="18"/>
              </w:rPr>
              <w:t>미기재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rPr>
                <w:rFonts w:ascii="Noto Sans CJK KR" w:hAnsi="Noto Sans CJK KR" w:eastAsia="Noto Sans CJK KR"/>
                <w:color w:val="111827"/>
                <w:sz w:val="17"/>
              </w:rPr>
              <w:t>박준희(PM) · 송민지 · 김재홍 · 정승 · 윤대성(파랑새)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프로젝트 기획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widowControl w:val="0"/>
        <w:spacing w:line="240" w:lineRule="auto"/>
        <w:jc w:val="both"/>
        <w:rPr>
          <w:rFonts w:ascii="Gulim" w:cs="Gulim" w:eastAsia="Gulim" w:hAnsi="Guli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highlight w:val="white"/>
        </w:rPr>
      </w:pPr>
      <w:r>
        <w:rPr>
          <w:rFonts w:ascii="Noto Sans CJK KR" w:hAnsi="Noto Sans CJK KR" w:eastAsia="Noto Sans CJK KR"/>
          <w:color w:val="111827"/>
          <w:sz w:val="17"/>
        </w:rPr>
        <w:t>프로젝트 주제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highlight w:val="white"/>
        </w:rPr>
      </w:pPr>
      <w:r>
        <w:rPr>
          <w:rFonts w:ascii="Noto Sans CJK KR" w:hAnsi="Noto Sans CJK KR" w:eastAsia="Noto Sans CJK KR"/>
          <w:color w:val="111827"/>
          <w:sz w:val="17"/>
        </w:rPr>
        <w:t>문제 정의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highlight w:val="white"/>
        </w:rPr>
      </w:pPr>
      <w:r>
        <w:rPr>
          <w:rFonts w:ascii="Noto Sans CJK KR" w:hAnsi="Noto Sans CJK KR" w:eastAsia="Noto Sans CJK KR"/>
          <w:color w:val="111827"/>
          <w:sz w:val="17"/>
        </w:rPr>
        <w:t>시장조사 및 BM 분석</w:t>
      </w:r>
    </w:p>
    <w:p w:rsidR="00000000" w:rsidDel="00000000" w:rsidP="00000000" w:rsidRDefault="00000000" w:rsidRPr="00000000" w14:paraId="0000002B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highlight w:val="white"/>
        </w:rPr>
      </w:pPr>
      <w:r>
        <w:rPr>
          <w:rFonts w:ascii="Noto Sans CJK KR" w:hAnsi="Noto Sans CJK KR" w:eastAsia="Noto Sans CJK KR"/>
          <w:color w:val="111827"/>
          <w:sz w:val="17"/>
        </w:rPr>
        <w:t>시스템 구성 기획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highlight w:val="white"/>
        </w:rPr>
      </w:pPr>
      <w:r>
        <w:rPr>
          <w:rFonts w:ascii="Noto Sans CJK KR" w:hAnsi="Noto Sans CJK KR" w:eastAsia="Noto Sans CJK KR"/>
          <w:color w:val="111827"/>
          <w:sz w:val="17"/>
        </w:rPr>
        <w:t>모델링 계획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highlight w:val="white"/>
        </w:rPr>
      </w:pPr>
      <w:r>
        <w:rPr>
          <w:rFonts w:ascii="Noto Sans CJK KR" w:hAnsi="Noto Sans CJK KR" w:eastAsia="Noto Sans CJK KR"/>
          <w:color w:val="111827"/>
          <w:sz w:val="17"/>
        </w:rPr>
        <w:t>데이터 수집 전략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highlight w:val="white"/>
        </w:rPr>
      </w:pPr>
      <w:r>
        <w:rPr>
          <w:rFonts w:ascii="Noto Sans CJK KR" w:hAnsi="Noto Sans CJK KR" w:eastAsia="Noto Sans CJK KR"/>
          <w:color w:val="111827"/>
          <w:sz w:val="17"/>
        </w:rPr>
        <w:t>역할분담(R&amp;R)</w:t>
      </w:r>
    </w:p>
    <w:p w:rsidR="00000000" w:rsidDel="00000000" w:rsidP="00000000" w:rsidRDefault="00000000" w:rsidRPr="00000000" w14:paraId="0000002F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highlight w:val="white"/>
        </w:rPr>
      </w:pPr>
      <w:pPr/>
      <w:r>
        <w:rPr>
          <w:rFonts w:ascii="Noto Sans CJK KR" w:hAnsi="Noto Sans CJK KR" w:eastAsia="Noto Sans CJK KR"/>
          <w:color w:val="111827"/>
          <w:sz w:val="17"/>
        </w:rPr>
        <w:t>변경 내역</w:t>
      </w:r>
      <w:r>
        <w:br w:type="page"/>
      </w:r>
    </w:p>
    <w:p>
      <w:pPr>
        <w:keepNext/>
        <w:pageBreakBefore w:val="0"/>
        <w:spacing w:before="0" w:after="200"/>
        <w:pBdr>
          <w:bottom w:val="single" w:sz="18" w:space="6" w:color="2F6FED"/>
        </w:pBdr>
      </w:pPr>
      <w:r>
        <w:rPr>
          <w:rFonts w:ascii="Noto Sans CJK KR" w:hAnsi="Noto Sans CJK KR" w:eastAsia="Noto Sans CJK KR"/>
          <w:b/>
          <w:color w:val="111827"/>
          <w:sz w:val="34"/>
        </w:rPr>
        <w:t>1. 프로젝트 주제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8CB3FF"/>
          <w:left w:val="single" w:sz="6" w:space="0" w:color="8CB3FF"/>
          <w:bottom w:val="single" w:sz="6" w:space="0" w:color="8CB3FF"/>
          <w:right w:val="single" w:sz="6" w:space="0" w:color="8CB3FF"/>
          <w:insideH w:val="single" w:sz="6" w:space="0" w:color="8CB3FF"/>
          <w:insideV w:val="single" w:sz="6" w:space="0" w:color="8CB3FF"/>
        </w:tblBorders>
      </w:tblPr>
      <w:tblGrid>
        <w:gridCol w:w="9925"/>
      </w:tblGrid>
      <w:tr>
        <w:tc>
          <w:tcPr>
            <w:tcW w:type="dxa" w:w="9925"/>
            <w:shd w:fill="EAF2FF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Noto Sans CJK KR" w:hAnsi="Noto Sans CJK KR" w:eastAsia="Noto Sans CJK KR"/>
                <w:b/>
                <w:color w:val="174EA6"/>
                <w:sz w:val="20"/>
              </w:rPr>
              <w:t>SensePlace — 호텔 VOC·운영 지원 플랫폼</w:t>
            </w:r>
          </w:p>
        </w:tc>
      </w:tr>
    </w:tbl>
    <w:p>
      <w:pPr>
        <w:spacing w:after="40"/>
      </w:pP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프로젝트 기본 정보</w:t>
      </w:r>
    </w:p>
    <w:p>
      <w:pPr>
        <w:keepNext/>
        <w:spacing w:before="160" w:after="80"/>
      </w:pPr>
      <w:r>
        <w:rPr>
          <w:rFonts w:ascii="Noto Sans CJK KR" w:hAnsi="Noto Sans CJK KR" w:eastAsia="Noto Sans CJK KR"/>
          <w:b/>
          <w:color w:val="374151"/>
          <w:sz w:val="21"/>
        </w:rPr>
        <w:t>문서 관리 정보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4962"/>
        <w:gridCol w:w="4962"/>
      </w:tblGrid>
      <w:tr>
        <w:trPr>
          <w:tblHeader w:val="true"/>
        </w:trPr>
        <w:tc>
          <w:tcPr>
            <w:tcW w:type="dxa" w:w="160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6"/>
              </w:rPr>
              <w:t>항목</w:t>
            </w:r>
          </w:p>
        </w:tc>
        <w:tc>
          <w:tcPr>
            <w:tcW w:type="dxa" w:w="76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6"/>
              </w:rPr>
              <w:t>내용</w:t>
            </w:r>
          </w:p>
        </w:tc>
      </w:tr>
      <w:tr>
        <w:tc>
          <w:tcPr>
            <w:tcW w:type="dxa" w:w="160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문서 설명</w:t>
            </w:r>
          </w:p>
        </w:tc>
        <w:tc>
          <w:tcPr>
            <w:tcW w:type="dxa" w:w="76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SensePlace의 프로젝트 배경·목표·범위·사용자·가치·아키텍처 요약과 완료 기준을 관리하는 작업본</w:t>
            </w:r>
          </w:p>
        </w:tc>
      </w:tr>
      <w:tr>
        <w:tc>
          <w:tcPr>
            <w:tcW w:type="dxa" w:w="160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문서 분류</w:t>
            </w:r>
          </w:p>
        </w:tc>
        <w:tc>
          <w:tcPr>
            <w:tcW w:type="dxa" w:w="76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산출물 작업본</w:t>
            </w:r>
          </w:p>
        </w:tc>
      </w:tr>
      <w:tr>
        <w:tc>
          <w:tcPr>
            <w:tcW w:type="dxa" w:w="160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버전</w:t>
            </w:r>
          </w:p>
        </w:tc>
        <w:tc>
          <w:tcPr>
            <w:tcW w:type="dxa" w:w="76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v4.2</w:t>
            </w:r>
          </w:p>
        </w:tc>
      </w:tr>
      <w:tr>
        <w:tc>
          <w:tcPr>
            <w:tcW w:type="dxa" w:w="160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문서 기준일</w:t>
            </w:r>
          </w:p>
        </w:tc>
        <w:tc>
          <w:tcPr>
            <w:tcW w:type="dxa" w:w="76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2026-07-23 12:07</w:t>
            </w:r>
          </w:p>
        </w:tc>
      </w:tr>
      <w:tr>
        <w:tc>
          <w:tcPr>
            <w:tcW w:type="dxa" w:w="160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작성·수정</w:t>
            </w:r>
          </w:p>
        </w:tc>
        <w:tc>
          <w:tcPr>
            <w:tcW w:type="dxa" w:w="76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박준희</w:t>
            </w:r>
          </w:p>
        </w:tc>
      </w:tr>
      <w:tr>
        <w:tc>
          <w:tcPr>
            <w:tcW w:type="dxa" w:w="160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산출물 번호</w:t>
            </w:r>
          </w:p>
        </w:tc>
        <w:tc>
          <w:tcPr>
            <w:tcW w:type="dxa" w:w="76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03</w:t>
            </w:r>
          </w:p>
        </w:tc>
      </w:tr>
      <w:tr>
        <w:tc>
          <w:tcPr>
            <w:tcW w:type="dxa" w:w="160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제출 일자</w:t>
            </w:r>
          </w:p>
        </w:tc>
        <w:tc>
          <w:tcPr>
            <w:tcW w:type="dxa" w:w="76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2026-07-24</w:t>
            </w:r>
          </w:p>
        </w:tc>
      </w:tr>
      <w:tr>
        <w:tc>
          <w:tcPr>
            <w:tcW w:type="dxa" w:w="160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대응 템플릿</w:t>
            </w:r>
          </w:p>
        </w:tc>
        <w:tc>
          <w:tcPr>
            <w:tcW w:type="dxa" w:w="76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templates/[기획] 프로젝트 기획서_양식_27기_0팀.docx</w:t>
            </w:r>
          </w:p>
        </w:tc>
      </w:tr>
    </w:tbl>
    <w:p>
      <w:pPr>
        <w:spacing w:after="40"/>
      </w:pP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/>
          <w:i w:val="0"/>
          <w:color w:val="111827"/>
          <w:sz w:val="19"/>
        </w:rPr>
        <w:t>SK네트웍스 Family AI 캠프 29기 3팀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 · 그랜드 워커힐 서울 단일 호텔을 모델링한 전량 합성 데이터 PoC</w:t>
      </w:r>
    </w:p>
    <w:p>
      <w:pPr>
        <w:keepNext/>
        <w:spacing w:before="160" w:after="80"/>
      </w:pPr>
      <w:r>
        <w:rPr>
          <w:rFonts w:ascii="Noto Sans CJK KR" w:hAnsi="Noto Sans CJK KR" w:eastAsia="Noto Sans CJK KR"/>
          <w:b/>
          <w:color w:val="374151"/>
          <w:sz w:val="21"/>
        </w:rPr>
        <w:t>프로젝트 개요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4962"/>
        <w:gridCol w:w="4962"/>
      </w:tblGrid>
      <w:tr>
        <w:trPr>
          <w:tblHeader w:val="true"/>
        </w:trPr>
        <w:tc>
          <w:tcPr>
            <w:tcW w:type="dxa" w:w="30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6"/>
              </w:rPr>
              <w:t>항목</w:t>
            </w:r>
          </w:p>
        </w:tc>
        <w:tc>
          <w:tcPr>
            <w:tcW w:type="dxa" w:w="62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6"/>
              </w:rPr>
              <w:t>내용</w:t>
            </w:r>
          </w:p>
        </w:tc>
      </w:tr>
      <w:tr>
        <w:tc>
          <w:tcPr>
            <w:tcW w:type="dxa" w:w="30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산출물 단계</w:t>
            </w:r>
          </w:p>
        </w:tc>
        <w:tc>
          <w:tcPr>
            <w:tcW w:type="dxa" w:w="62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기획·팀 검토</w:t>
            </w:r>
          </w:p>
        </w:tc>
      </w:tr>
      <w:tr>
        <w:tc>
          <w:tcPr>
            <w:tcW w:type="dxa" w:w="30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프로젝트 기간</w:t>
            </w:r>
          </w:p>
        </w:tc>
        <w:tc>
          <w:tcPr>
            <w:tcW w:type="dxa" w:w="62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2026-07-10 ~ 2026-09-03 (8주)</w:t>
            </w:r>
          </w:p>
        </w:tc>
      </w:tr>
      <w:tr>
        <w:tc>
          <w:tcPr>
            <w:tcW w:type="dxa" w:w="30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작성 팀원</w:t>
            </w:r>
          </w:p>
        </w:tc>
        <w:tc>
          <w:tcPr>
            <w:tcW w:type="dxa" w:w="62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박준희(PM) · 송민지 · 김재홍 · 정승 · 윤대성(파랑새)</w:t>
            </w:r>
          </w:p>
        </w:tc>
      </w:tr>
      <w:tr>
        <w:tc>
          <w:tcPr>
            <w:tcW w:type="dxa" w:w="30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공식 서비스명</w:t>
            </w:r>
          </w:p>
        </w:tc>
        <w:tc>
          <w:tcPr>
            <w:tcW w:type="dxa" w:w="62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SensePlace</w:t>
            </w:r>
          </w:p>
        </w:tc>
      </w:tr>
      <w:tr>
        <w:tc>
          <w:tcPr>
            <w:tcW w:type="dxa" w:w="30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대상</w:t>
            </w:r>
          </w:p>
        </w:tc>
        <w:tc>
          <w:tcPr>
            <w:tcW w:type="dxa" w:w="62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그랜드 워커힐 서울 단일 호텔을 모델링한 합성 데이터 PoC</w:t>
            </w:r>
          </w:p>
        </w:tc>
      </w:tr>
      <w:tr>
        <w:tc>
          <w:tcPr>
            <w:tcW w:type="dxa" w:w="30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1차 사용자</w:t>
            </w:r>
          </w:p>
        </w:tc>
        <w:tc>
          <w:tcPr>
            <w:tcW w:type="dxa" w:w="62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호텔 관리자</w:t>
            </w:r>
          </w:p>
        </w:tc>
      </w:tr>
      <w:tr>
        <w:tc>
          <w:tcPr>
            <w:tcW w:type="dxa" w:w="30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데모 역할</w:t>
            </w:r>
          </w:p>
        </w:tc>
        <w:tc>
          <w:tcPr>
            <w:tcW w:type="dxa" w:w="62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F&amp;B 관리자 · 객실 관리자(실제 조직·권한이 아닌 권한 차이 검증용)</w:t>
            </w:r>
          </w:p>
        </w:tc>
      </w:tr>
      <w:tr>
        <w:tc>
          <w:tcPr>
            <w:tcW w:type="dxa" w:w="30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데이터 원칙</w:t>
            </w:r>
          </w:p>
        </w:tc>
        <w:tc>
          <w:tcPr>
            <w:tcW w:type="dxa" w:w="62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기업 내부 시스템·실제 내부 데이터 미사용 · 운영 데이터와 VOC 전량 합성</w:t>
            </w:r>
          </w:p>
        </w:tc>
      </w:tr>
      <w:tr>
        <w:tc>
          <w:tcPr>
            <w:tcW w:type="dxa" w:w="30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중간발표</w:t>
            </w:r>
          </w:p>
        </w:tc>
        <w:tc>
          <w:tcPr>
            <w:tcW w:type="dxa" w:w="62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2026-08-06 · 백엔드·DB·LLM을 연결하지 않은 프론트엔드 목업</w:t>
            </w:r>
          </w:p>
        </w:tc>
      </w:tr>
      <w:tr>
        <w:tc>
          <w:tcPr>
            <w:tcW w:type="dxa" w:w="30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기능 Baseline Gate</w:t>
            </w:r>
          </w:p>
        </w:tc>
        <w:tc>
          <w:tcPr>
            <w:tcW w:type="dxa" w:w="62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2026-08-13 ~ 08-14 · 미통과 시 6주차 Baseline 보완 우선, 차단 결함 잔존 시 선택 확장 취소</w:t>
            </w:r>
          </w:p>
        </w:tc>
      </w:tr>
      <w:tr>
        <w:tc>
          <w:tcPr>
            <w:tcW w:type="dxa" w:w="30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현재 구현 상태</w:t>
            </w:r>
          </w:p>
        </w:tc>
        <w:tc>
          <w:tcPr>
            <w:tcW w:type="dxa" w:w="62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기획·설계 단계 · 실행 코드와 기술 통합은 검증 전</w:t>
            </w:r>
          </w:p>
        </w:tc>
      </w:tr>
      <w:tr>
        <w:tc>
          <w:tcPr>
            <w:tcW w:type="dxa" w:w="30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문서 상태</w:t>
            </w:r>
          </w:p>
        </w:tc>
        <w:tc>
          <w:tcPr>
            <w:tcW w:type="dxa" w:w="62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확정 제품 방향 요약</w:t>
            </w:r>
          </w:p>
        </w:tc>
      </w:tr>
    </w:tbl>
    <w:p>
      <w:pPr>
        <w:spacing w:after="40"/>
      </w:pP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1.1 한 줄 정의</w:t>
      </w: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SensePlace는 단일 호텔의 합성 운영 데이터와 합성 VOC를 이용해 </w:t>
      </w:r>
      <w:r>
        <w:rPr>
          <w:rFonts w:ascii="Noto Sans CJK KR" w:hAnsi="Noto Sans CJK KR" w:eastAsia="Noto Sans CJK KR"/>
          <w:b/>
          <w:i w:val="0"/>
          <w:color w:val="111827"/>
          <w:sz w:val="19"/>
        </w:rPr>
        <w:t>평점 우선 대화형 분석, 원본·학습 분리 리포팅, 담당자 알림, 장소별 최신 모니터링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을 제공하는 내부 운영 지원 PoC다.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1.2 프로젝트 전제와 표현 경계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 w:val="0"/>
          <w:color w:val="111827"/>
          <w:sz w:val="18"/>
        </w:rPr>
        <w:t xml:space="preserve">•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기업 내부 PMS·POS·CRM·근태·VOC 시스템과 실제 내부 데이터에는 접근하지 않는다.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 w:val="0"/>
          <w:color w:val="111827"/>
          <w:sz w:val="18"/>
        </w:rPr>
        <w:t xml:space="preserve">•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실제 호텔의 운영 문제, 인력 부족, VOC 증가, 도입 효과를 주장하지 않는다.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 w:val="0"/>
          <w:color w:val="111827"/>
          <w:sz w:val="18"/>
        </w:rPr>
        <w:t xml:space="preserve">•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합성 데이터에서 함께 변한 지표는 원인이 아니라 확인이 필요한 후보로만 표현한다.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 w:val="0"/>
          <w:color w:val="111827"/>
          <w:sz w:val="18"/>
        </w:rPr>
        <w:t xml:space="preserve">•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 xml:space="preserve">모든 화면·API·보고서에 </w:t>
      </w:r>
      <w:r>
        <w:rPr>
          <w:rFonts w:ascii="DejaVu Sans Mono" w:hAnsi="DejaVu Sans Mono" w:eastAsia="DejaVu Sans Mono"/>
          <w:b w:val="0"/>
          <w:i w:val="0"/>
          <w:color w:val="1F2937"/>
          <w:sz w:val="17"/>
          <w:shd w:fill="EEF1F5"/>
        </w:rPr>
        <w:t>SYNTHETIC DEMO DATA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와 데이터·스키마·생성기 버전을 표시한다.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 w:val="0"/>
          <w:color w:val="111827"/>
          <w:sz w:val="18"/>
        </w:rPr>
        <w:t xml:space="preserve">•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실제 호텔 조직명과 권한을 안다고 가정하지 않으며 역할은 데모 정책으로만 정의한다.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1.3 사용자와 시스템 경계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3308"/>
        <w:gridCol w:w="3308"/>
        <w:gridCol w:w="3308"/>
      </w:tblGrid>
      <w:tr>
        <w:trPr>
          <w:tblHeader w:val="true"/>
        </w:trPr>
        <w:tc>
          <w:tcPr>
            <w:tcW w:type="dxa" w:w="142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구분</w:t>
            </w:r>
          </w:p>
        </w:tc>
        <w:tc>
          <w:tcPr>
            <w:tcW w:type="dxa" w:w="39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역할</w:t>
            </w:r>
          </w:p>
        </w:tc>
        <w:tc>
          <w:tcPr>
            <w:tcW w:type="dxa" w:w="38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시스템 안의 완료 결과</w:t>
            </w:r>
          </w:p>
        </w:tc>
      </w:tr>
      <w:tr>
        <w:tc>
          <w:tcPr>
            <w:tcW w:type="dxa" w:w="142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호텔 관리자</w:t>
            </w:r>
          </w:p>
        </w:tc>
        <w:tc>
          <w:tcPr>
            <w:tcW w:type="dxa" w:w="39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전체 합성 운영 현황·이슈·보고서 검토</w:t>
            </w:r>
          </w:p>
        </w:tc>
        <w:tc>
          <w:tcPr>
            <w:tcW w:type="dxa" w:w="38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보고서 승인·보류·반려 결정</w:t>
            </w:r>
          </w:p>
        </w:tc>
      </w:tr>
      <w:tr>
        <w:tc>
          <w:tcPr>
            <w:tcW w:type="dxa" w:w="142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F&amp;B 관리자</w:t>
            </w:r>
          </w:p>
        </w:tc>
        <w:tc>
          <w:tcPr>
            <w:tcW w:type="dxa" w:w="39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조식 운영·인력·VOC 범위 질의·이슈 확인</w:t>
            </w:r>
          </w:p>
        </w:tc>
        <w:tc>
          <w:tcPr>
            <w:tcW w:type="dxa" w:w="38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허용 범위의 분석 결과와 근거 확인</w:t>
            </w:r>
          </w:p>
        </w:tc>
      </w:tr>
      <w:tr>
        <w:tc>
          <w:tcPr>
            <w:tcW w:type="dxa" w:w="142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객실 관리자</w:t>
            </w:r>
          </w:p>
        </w:tc>
        <w:tc>
          <w:tcPr>
            <w:tcW w:type="dxa" w:w="39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객실 집계·객실 VOC·제한된 조식 수요 확인</w:t>
            </w:r>
          </w:p>
        </w:tc>
        <w:tc>
          <w:tcPr>
            <w:tcW w:type="dxa" w:w="38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권한 범위 결과 확인 또는 거부 확인</w:t>
            </w:r>
          </w:p>
        </w:tc>
      </w:tr>
      <w:tr>
        <w:tc>
          <w:tcPr>
            <w:tcW w:type="dxa" w:w="142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시스템 밖</w:t>
            </w:r>
          </w:p>
        </w:tc>
        <w:tc>
          <w:tcPr>
            <w:tcW w:type="dxa" w:w="39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본사 경영진·실제 운영 담당자</w:t>
            </w:r>
          </w:p>
        </w:tc>
        <w:tc>
          <w:tcPr>
            <w:tcW w:type="dxa" w:w="38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본사 전송·실제 조치·성과 판단은 수동 업무</w:t>
            </w:r>
          </w:p>
        </w:tc>
      </w:tr>
    </w:tbl>
    <w:p>
      <w:pPr>
        <w:spacing w:after="40"/>
      </w:pP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최종 시스템 종료 지점은 호텔 관리자의 승인·보류·반려다. 고객 메시지, 보상, 인력 배치, 티켓 생성과 본사 전송은 자동 실행하지 않는다.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1.4 목표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/>
          <w:color w:val="2F6FED"/>
          <w:sz w:val="18"/>
        </w:rPr>
        <w:t xml:space="preserve">1.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고정 seed와 버전이 있는 합성 데이터로 정상·이상·충돌·결측 상황을 재현한다.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/>
          <w:color w:val="2F6FED"/>
          <w:sz w:val="18"/>
        </w:rPr>
        <w:t xml:space="preserve">2.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역할별 허용 범위를 서버에서 강제하는 자연어 분석을 제공한다.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/>
          <w:color w:val="2F6FED"/>
          <w:sz w:val="18"/>
        </w:rPr>
        <w:t xml:space="preserve">3.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적재 전 validation과 적재 후 analytical Gate를 통과한 데이터에서 결정론적 규칙으로 이상징후를 감지한다.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/>
          <w:color w:val="2F6FED"/>
          <w:sz w:val="18"/>
        </w:rPr>
        <w:t xml:space="preserve">4.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운영지표와 VOC의 관측 사실·원인 후보·반대 근거·부족한 데이터를 구분한다.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/>
          <w:color w:val="2F6FED"/>
          <w:sz w:val="18"/>
        </w:rPr>
        <w:t xml:space="preserve">5.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수치는 SQL·Python·규칙으로 계산하고 LLM은 질문 해석 또는 근거 기반 서술에 실행당 최대 1회 사용한다.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/>
          <w:color w:val="2F6FED"/>
          <w:sz w:val="18"/>
        </w:rPr>
        <w:t xml:space="preserve">6.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주간 보고서 초안과 버전·승인 이력을 연결하고 실패 시 성공한 수치 결과를 보존한다.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1.5 비목표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 w:val="0"/>
          <w:color w:val="111827"/>
          <w:sz w:val="18"/>
        </w:rPr>
        <w:t xml:space="preserve">•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실제 PMS·POS·CRM·근태·VOC 연동과 실제 온라인 리뷰 수집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 w:val="0"/>
          <w:color w:val="111827"/>
          <w:sz w:val="18"/>
        </w:rPr>
        <w:t xml:space="preserve">•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실제 고객·직원 개인 데이터, 실시간 스트리밍과 다호텔 비교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 w:val="0"/>
          <w:color w:val="111827"/>
          <w:sz w:val="18"/>
        </w:rPr>
        <w:t xml:space="preserve">•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완전 자유형 BI와 운영 조치 자동 실행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 w:val="0"/>
          <w:color w:val="111827"/>
          <w:sz w:val="18"/>
        </w:rPr>
        <w:t xml:space="preserve">•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본사 계정·자동 전송과 고객 대상 챗봇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 w:val="0"/>
          <w:color w:val="111827"/>
          <w:sz w:val="18"/>
        </w:rPr>
        <w:t xml:space="preserve">•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GraphDB·GraphRAG·정식 OWL ontology·장기 memory·Agent swarm의 Baseline 의존성화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 w:val="0"/>
          <w:color w:val="111827"/>
          <w:sz w:val="18"/>
        </w:rPr>
        <w:t xml:space="preserve">•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수요·매출·이탈 예측과 실제 비용 절감 효과 확정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1.6 단계와 일정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2481"/>
        <w:gridCol w:w="2481"/>
        <w:gridCol w:w="2481"/>
        <w:gridCol w:w="2481"/>
      </w:tblGrid>
      <w:tr>
        <w:trPr>
          <w:tblHeader w:val="true"/>
        </w:trPr>
        <w:tc>
          <w:tcPr>
            <w:tcW w:type="dxa" w:w="9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4"/>
              </w:rPr>
              <w:t>주차</w:t>
            </w:r>
          </w:p>
        </w:tc>
        <w:tc>
          <w:tcPr>
            <w:tcW w:type="dxa" w:w="170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4"/>
              </w:rPr>
              <w:t>기간</w:t>
            </w:r>
          </w:p>
        </w:tc>
        <w:tc>
          <w:tcPr>
            <w:tcW w:type="dxa" w:w="25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4"/>
              </w:rPr>
              <w:t>목표</w:t>
            </w:r>
          </w:p>
        </w:tc>
        <w:tc>
          <w:tcPr>
            <w:tcW w:type="dxa" w:w="41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4"/>
              </w:rPr>
              <w:t>마감 산출물</w:t>
            </w:r>
          </w:p>
        </w:tc>
      </w:tr>
      <w:tr>
        <w:tc>
          <w:tcPr>
            <w:tcW w:type="dxa" w:w="9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1주</w:t>
            </w:r>
          </w:p>
        </w:tc>
        <w:tc>
          <w:tcPr>
            <w:tcW w:type="dxa" w:w="170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07/10~16</w:t>
            </w:r>
          </w:p>
        </w:tc>
        <w:tc>
          <w:tcPr>
            <w:tcW w:type="dxa" w:w="25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기획·요구사항·데이터 착수</w:t>
            </w:r>
          </w:p>
        </w:tc>
        <w:tc>
          <w:tcPr>
            <w:tcW w:type="dxa" w:w="41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요구사항 정의서 · WBS</w:t>
            </w:r>
          </w:p>
        </w:tc>
      </w:tr>
      <w:tr>
        <w:tc>
          <w:tcPr>
            <w:tcW w:type="dxa" w:w="9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2주</w:t>
            </w:r>
          </w:p>
        </w:tc>
        <w:tc>
          <w:tcPr>
            <w:tcW w:type="dxa" w:w="170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07/20~24</w:t>
            </w:r>
          </w:p>
        </w:tc>
        <w:tc>
          <w:tcPr>
            <w:tcW w:type="dxa" w:w="25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데이터 합성·수집·화면설계</w:t>
            </w:r>
          </w:p>
        </w:tc>
        <w:tc>
          <w:tcPr>
            <w:tcW w:type="dxa" w:w="41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프로젝트 기획서 · 수집 데이터 보고서 · 화면설계서</w:t>
            </w:r>
          </w:p>
        </w:tc>
      </w:tr>
      <w:tr>
        <w:tc>
          <w:tcPr>
            <w:tcW w:type="dxa" w:w="9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3주</w:t>
            </w:r>
          </w:p>
        </w:tc>
        <w:tc>
          <w:tcPr>
            <w:tcW w:type="dxa" w:w="170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07/27~31</w:t>
            </w:r>
          </w:p>
        </w:tc>
        <w:tc>
          <w:tcPr>
            <w:tcW w:type="dxa" w:w="25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합성 데이터·DB·계약·목업 병행</w:t>
            </w:r>
          </w:p>
        </w:tc>
        <w:tc>
          <w:tcPr>
            <w:tcW w:type="dxa" w:w="41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DB/저장소 설계 문서 · 데이터 전처리 결과서</w:t>
            </w:r>
          </w:p>
        </w:tc>
      </w:tr>
      <w:tr>
        <w:tc>
          <w:tcPr>
            <w:tcW w:type="dxa" w:w="9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 xml:space="preserve">🎤 </w:t>
            </w: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4주</w:t>
            </w:r>
          </w:p>
        </w:tc>
        <w:tc>
          <w:tcPr>
            <w:tcW w:type="dxa" w:w="170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08/03~08/07</w:t>
            </w:r>
          </w:p>
        </w:tc>
        <w:tc>
          <w:tcPr>
            <w:tcW w:type="dxa" w:w="25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목업·기반 골격·독립 실험·중간발표</w:t>
            </w:r>
          </w:p>
        </w:tc>
        <w:tc>
          <w:tcPr>
            <w:tcW w:type="dxa" w:w="41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중간 발표 PT(08/06) · ML/DL 학습결과서·모델 · 벡터DB/GraphDB 구축 결과서</w:t>
            </w:r>
          </w:p>
        </w:tc>
      </w:tr>
      <w:tr>
        <w:tc>
          <w:tcPr>
            <w:tcW w:type="dxa" w:w="9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5주</w:t>
            </w:r>
          </w:p>
        </w:tc>
        <w:tc>
          <w:tcPr>
            <w:tcW w:type="dxa" w:w="170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08/10~14</w:t>
            </w:r>
          </w:p>
        </w:tc>
        <w:tc>
          <w:tcPr>
            <w:tcW w:type="dxa" w:w="25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기능 A~D 연결·Baseline Gate</w:t>
            </w:r>
          </w:p>
        </w:tc>
        <w:tc>
          <w:tcPr>
            <w:tcW w:type="dxa" w:w="41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AI 시스템 아키텍처 · LLM 활용 소프트웨어 · 자체 sLLM · Gate evidence</w:t>
            </w:r>
          </w:p>
        </w:tc>
      </w:tr>
      <w:tr>
        <w:tc>
          <w:tcPr>
            <w:tcW w:type="dxa" w:w="9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6주</w:t>
            </w:r>
          </w:p>
        </w:tc>
        <w:tc>
          <w:tcPr>
            <w:tcW w:type="dxa" w:w="170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08/18~21</w:t>
            </w:r>
          </w:p>
        </w:tc>
        <w:tc>
          <w:tcPr>
            <w:tcW w:type="dxa" w:w="25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Gate 보완·독립 실험·보류 후보 재검토</w:t>
            </w:r>
          </w:p>
        </w:tc>
        <w:tc>
          <w:tcPr>
            <w:tcW w:type="dxa" w:w="41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멀티 에이전트 테스트 보고서 · 시스템 구성도</w:t>
            </w:r>
          </w:p>
        </w:tc>
      </w:tr>
      <w:tr>
        <w:tc>
          <w:tcPr>
            <w:tcW w:type="dxa" w:w="9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7주</w:t>
            </w:r>
          </w:p>
        </w:tc>
        <w:tc>
          <w:tcPr>
            <w:tcW w:type="dxa" w:w="170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08/24~28</w:t>
            </w:r>
          </w:p>
        </w:tc>
        <w:tc>
          <w:tcPr>
            <w:tcW w:type="dxa" w:w="25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선택 확장·회귀·서비스 테스트</w:t>
            </w:r>
          </w:p>
        </w:tc>
        <w:tc>
          <w:tcPr>
            <w:tcW w:type="dxa" w:w="41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LLM 연동 웹 애플리케이션 · 서비스 테스트 결과 보고서</w:t>
            </w:r>
          </w:p>
        </w:tc>
      </w:tr>
      <w:tr>
        <w:tc>
          <w:tcPr>
            <w:tcW w:type="dxa" w:w="9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 xml:space="preserve">🏁 </w:t>
            </w: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8주</w:t>
            </w:r>
          </w:p>
        </w:tc>
        <w:tc>
          <w:tcPr>
            <w:tcW w:type="dxa" w:w="170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08/31~09/03</w:t>
            </w:r>
          </w:p>
        </w:tc>
        <w:tc>
          <w:tcPr>
            <w:tcW w:type="dxa" w:w="25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Golden Path 5회·최종 발표</w:t>
            </w:r>
          </w:p>
        </w:tc>
        <w:tc>
          <w:tcPr>
            <w:tcW w:type="dxa" w:w="41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최종 발표 PT · 소스코드 · 시연영상</w:t>
            </w:r>
          </w:p>
        </w:tc>
      </w:tr>
    </w:tbl>
    <w:p>
      <w:pPr>
        <w:spacing w:after="40"/>
      </w:pP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기능 Baseline Gate는 5주차에 실시한다. 미통과 시 6주차에는 Baseline 보완을 우선하고, 이후에도 차단 결함이 남으면 7주차 선택 확장을 취소해 핵심 시연 안정화에 집중한다.</w:t>
      </w: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Baseline 43개는 최종 구현 범위이며 5주차 Gate 차단 항목과 동일한 뜻이 아니다. 기능 A~D 실행 경로와 최소 진실성·보안·자동 채점은 Gate 차단 기준이다.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UI-004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의 단위·기간 표시는 Gate에서 확인하고 색상 외 접근성 강화만 비차단이다.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NFR-001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 성능 목표와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OPS-001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 운영 이력 조회의 최종 검증도 Gate 비차단으로 7주차까지 완료한다.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TST-003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은 5주차 Gate 자동 채점, 6~7주차 회귀, 8주차 Golden Path 연속 5회로 단계화한다.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1.7 Baseline 핵심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2481"/>
        <w:gridCol w:w="2481"/>
        <w:gridCol w:w="2481"/>
        <w:gridCol w:w="2481"/>
      </w:tblGrid>
      <w:tr>
        <w:trPr>
          <w:tblHeader w:val="true"/>
        </w:trPr>
        <w:tc>
          <w:tcPr>
            <w:tcW w:type="dxa" w:w="14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4"/>
              </w:rPr>
              <w:t>기능</w:t>
            </w:r>
          </w:p>
        </w:tc>
        <w:tc>
          <w:tcPr>
            <w:tcW w:type="dxa" w:w="19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4"/>
              </w:rPr>
              <w:t>시작</w:t>
            </w:r>
          </w:p>
        </w:tc>
        <w:tc>
          <w:tcPr>
            <w:tcW w:type="dxa" w:w="345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4"/>
              </w:rPr>
              <w:t>처리</w:t>
            </w:r>
          </w:p>
        </w:tc>
        <w:tc>
          <w:tcPr>
            <w:tcW w:type="dxa" w:w="240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4"/>
              </w:rPr>
              <w:t>종료</w:t>
            </w:r>
          </w:p>
        </w:tc>
      </w:tr>
      <w:tr>
        <w:tc>
          <w:tcPr>
            <w:tcW w:type="dxa" w:w="14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A. 대화형 분석·시각화</w:t>
            </w:r>
          </w:p>
        </w:tc>
        <w:tc>
          <w:tcPr>
            <w:tcW w:type="dxa" w:w="19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관리자의 자연어 질문</w:t>
            </w:r>
          </w:p>
        </w:tc>
        <w:tc>
          <w:tcPr>
            <w:tcW w:type="dxa" w:w="345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역할 scope 확인 → SQL Guard → 최초 VOC 질문은 평점 요약 → 추가 질의 시 최근 분기, 최대 반기 내 3점 이하 리뷰 join → 최소 표·차트</w:t>
            </w:r>
          </w:p>
        </w:tc>
        <w:tc>
          <w:tcPr>
            <w:tcW w:type="dxa" w:w="240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기간·단위·표본이 있는 판단 보조 결과 또는 안전한 거부</w:t>
            </w:r>
          </w:p>
        </w:tc>
      </w:tr>
      <w:tr>
        <w:tc>
          <w:tcPr>
            <w:tcW w:type="dxa" w:w="14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B. 리포팅</w:t>
            </w:r>
          </w:p>
        </w:tc>
        <w:tc>
          <w:tcPr>
            <w:tcW w:type="dxa" w:w="19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검증된 원본 리뷰·운영 데이터</w:t>
            </w:r>
          </w:p>
        </w:tc>
        <w:tc>
          <w:tcPr>
            <w:tcW w:type="dxa" w:w="345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원본 리뷰 통계 + 별도 학습 데이터의 감성 결과 → 근거·반대 근거 → 보고서 초안</w:t>
            </w:r>
          </w:p>
        </w:tc>
        <w:tc>
          <w:tcPr>
            <w:tcW w:type="dxa" w:w="240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호텔 관리자의 승인·보류·반려</w:t>
            </w:r>
          </w:p>
        </w:tc>
      </w:tr>
      <w:tr>
        <w:tc>
          <w:tcPr>
            <w:tcW w:type="dxa" w:w="14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C. 관리자·담당자 알림</w:t>
            </w:r>
          </w:p>
        </w:tc>
        <w:tc>
          <w:tcPr>
            <w:tcW w:type="dxa" w:w="19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규칙 감지 또는 담당자 확인 필요 판정</w:t>
            </w:r>
          </w:p>
        </w:tc>
        <w:tc>
          <w:tcPr>
            <w:tcW w:type="dxa" w:w="345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해결 가능성 분류 → 담당 장소·부서·권한 매핑 → 알림 생성 → 조치 여부·메모 기록</w:t>
            </w:r>
          </w:p>
        </w:tc>
        <w:tc>
          <w:tcPr>
            <w:tcW w:type="dxa" w:w="240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담당자 확인 또는 관리자 결정</w:t>
            </w:r>
          </w:p>
        </w:tc>
      </w:tr>
      <w:tr>
        <w:tc>
          <w:tcPr>
            <w:tcW w:type="dxa" w:w="14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D. 실시간 모니터링</w:t>
            </w:r>
          </w:p>
        </w:tc>
        <w:tc>
          <w:tcPr>
            <w:tcW w:type="dxa" w:w="19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운영·VOC 최신 적재 시각</w:t>
            </w:r>
          </w:p>
        </w:tc>
        <w:tc>
          <w:tcPr>
            <w:tcW w:type="dxa" w:w="345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운영·VOC·알림의 조회 view 갱신 → 장소별 상태·미조치 건 표시</w:t>
            </w:r>
          </w:p>
        </w:tc>
        <w:tc>
          <w:tcPr>
            <w:tcW w:type="dxa" w:w="240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관리자 현장 확인; 실제 stream·자동 조치는 제외</w:t>
            </w:r>
          </w:p>
        </w:tc>
      </w:tr>
    </w:tbl>
    <w:p>
      <w:pPr>
        <w:spacing w:after="40"/>
      </w:pP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1.8 완료 정의(DoD)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4962"/>
        <w:gridCol w:w="4962"/>
      </w:tblGrid>
      <w:tr>
        <w:trPr>
          <w:tblHeader w:val="true"/>
        </w:trPr>
        <w:tc>
          <w:tcPr>
            <w:tcW w:type="dxa" w:w="279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6"/>
              </w:rPr>
              <w:t>영역</w:t>
            </w:r>
          </w:p>
        </w:tc>
        <w:tc>
          <w:tcPr>
            <w:tcW w:type="dxa" w:w="64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6"/>
              </w:rPr>
              <w:t>완료 조건</w:t>
            </w:r>
          </w:p>
        </w:tc>
      </w:tr>
      <w:tr>
        <w:tc>
          <w:tcPr>
            <w:tcW w:type="dxa" w:w="279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기능 A</w:t>
            </w:r>
          </w:p>
        </w:tc>
        <w:tc>
          <w:tcPr>
            <w:tcW w:type="dxa" w:w="64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실제 로그인·3역할 적용, VOC 최초 응답의 리뷰 원문 0건, 추가 질의 시 기간·3점 이하 조건 준수, 미지원·SQL 공격·권한 차단, 최소 표·차트 수치 일치</w:t>
            </w:r>
          </w:p>
        </w:tc>
      </w:tr>
      <w:tr>
        <w:tc>
          <w:tcPr>
            <w:tcW w:type="dxa" w:w="279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기능 B</w:t>
            </w:r>
          </w:p>
        </w:tc>
        <w:tc>
          <w:tcPr>
            <w:tcW w:type="dxa" w:w="64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원본과 학습 데이터 lineage 분리, 2단계 품질 검사, 인과 확정 금지, 결측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NEEDS_DATA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LLM 실패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PARTIAL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, 보고서 결정 저장</w:t>
            </w:r>
          </w:p>
        </w:tc>
      </w:tr>
      <w:tr>
        <w:tc>
          <w:tcPr>
            <w:tcW w:type="dxa" w:w="279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기능 C</w:t>
            </w:r>
          </w:p>
        </w:tc>
        <w:tc>
          <w:tcPr>
            <w:tcW w:type="dxa" w:w="64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즉시 해결 가능/담당자 확인 필요 분류, 담당자·장소·권한 매핑, 알림·조치 여부·메모 이력 보존, 자동 실행 0건</w:t>
            </w:r>
          </w:p>
        </w:tc>
      </w:tr>
      <w:tr>
        <w:tc>
          <w:tcPr>
            <w:tcW w:type="dxa" w:w="279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기능 D</w:t>
            </w:r>
          </w:p>
        </w:tc>
        <w:tc>
          <w:tcPr>
            <w:tcW w:type="dxa" w:w="64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별도 원천 테이블 없이 장소별 최신 운영·평점·미조치 알림과 최종 갱신 시각 표시, stale 상태 구분</w:t>
            </w:r>
          </w:p>
        </w:tc>
      </w:tr>
      <w:tr>
        <w:tc>
          <w:tcPr>
            <w:tcW w:type="dxa" w:w="279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데이터</w:t>
            </w:r>
          </w:p>
        </w:tc>
        <w:tc>
          <w:tcPr>
            <w:tcW w:type="dxa" w:w="64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is_synthetic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, dataset/schema/generator version, scenario, seed, virtual date, cutoff 기록</w:t>
            </w:r>
          </w:p>
        </w:tc>
      </w:tr>
      <w:tr>
        <w:tc>
          <w:tcPr>
            <w:tcW w:type="dxa" w:w="279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신뢰성</w:t>
            </w:r>
          </w:p>
        </w:tc>
        <w:tc>
          <w:tcPr>
            <w:tcW w:type="dxa" w:w="64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같은 입력·규칙·버전에서 수치 재현, 생성 가정과 탐지 규칙 분리, 비가산 지표 재집계 차단</w:t>
            </w:r>
          </w:p>
        </w:tc>
      </w:tr>
      <w:tr>
        <w:tc>
          <w:tcPr>
            <w:tcW w:type="dxa" w:w="279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안전</w:t>
            </w:r>
          </w:p>
        </w:tc>
        <w:tc>
          <w:tcPr>
            <w:tcW w:type="dxa" w:w="64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Django가 검증한 scope만 전달, FastAPI read-only 접근, PII·secret 노출 0건, 외부 쓰기·자동 조치 없음</w:t>
            </w:r>
          </w:p>
        </w:tc>
      </w:tr>
      <w:tr>
        <w:tc>
          <w:tcPr>
            <w:tcW w:type="dxa" w:w="279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근거</w:t>
            </w:r>
          </w:p>
        </w:tc>
        <w:tc>
          <w:tcPr>
            <w:tcW w:type="dxa" w:w="64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AI 서술 문장은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evidence_id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와 연결되고 근거 없는 주장은 차단 또는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PARTIAL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 처리</w:t>
            </w:r>
          </w:p>
        </w:tc>
      </w:tr>
      <w:tr>
        <w:tc>
          <w:tcPr>
            <w:tcW w:type="dxa" w:w="279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진실성</w:t>
            </w:r>
          </w:p>
        </w:tc>
        <w:tc>
          <w:tcPr>
            <w:tcW w:type="dxa" w:w="64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모든 결과에 합성·DRAFT·한계 표시, 목업과 실제 연결 상태를 혼동시키는 표현 없음</w:t>
            </w:r>
          </w:p>
        </w:tc>
      </w:tr>
      <w:tr>
        <w:tc>
          <w:tcPr>
            <w:tcW w:type="dxa" w:w="279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Baseline Gate</w:t>
            </w:r>
          </w:p>
        </w:tc>
        <w:tc>
          <w:tcPr>
            <w:tcW w:type="dxa" w:w="64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기능 A~D 실행 경로, 반례 세트 v2 21건, 8 intent×3역할×3발화 matrix, 최소 3개 seed에서 차단 결함 0건</w:t>
            </w:r>
          </w:p>
        </w:tc>
      </w:tr>
      <w:tr>
        <w:tc>
          <w:tcPr>
            <w:tcW w:type="dxa" w:w="279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Gate 이후 최종 검증</w:t>
            </w:r>
          </w:p>
        </w:tc>
        <w:tc>
          <w:tcPr>
            <w:tcW w:type="dxa" w:w="64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UI-004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 색상 외 접근성,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NFR-001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,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OPS-001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 비차단 검증, TST-003 후속 회귀와 8주차 Golden Path 연속 5회</w:t>
            </w:r>
          </w:p>
        </w:tc>
      </w:tr>
    </w:tbl>
    <w:p>
      <w:pPr>
        <w:spacing w:after="40"/>
      </w:pP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Golden Path 연속 5회는 Baseline Gate 조건이 아니라 8주차 최종 시연 환경에서 대표 정상 시나리오의 안정성과 재현성을 확인하는 최종 검증이다.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1.9 확정 결정과 팀 확인 대상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4962"/>
        <w:gridCol w:w="4962"/>
      </w:tblGrid>
      <w:tr>
        <w:trPr>
          <w:tblHeader w:val="true"/>
        </w:trPr>
        <w:tc>
          <w:tcPr>
            <w:tcW w:type="dxa" w:w="26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6"/>
              </w:rPr>
              <w:t>항목</w:t>
            </w:r>
          </w:p>
        </w:tc>
        <w:tc>
          <w:tcPr>
            <w:tcW w:type="dxa" w:w="66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6"/>
              </w:rPr>
              <w:t>확정 기준</w:t>
            </w:r>
          </w:p>
        </w:tc>
      </w:tr>
      <w:tr>
        <w:tc>
          <w:tcPr>
            <w:tcW w:type="dxa" w:w="26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서비스명</w:t>
            </w:r>
          </w:p>
        </w:tc>
        <w:tc>
          <w:tcPr>
            <w:tcW w:type="dxa" w:w="66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SensePlace</w:t>
            </w:r>
          </w:p>
        </w:tc>
      </w:tr>
      <w:tr>
        <w:tc>
          <w:tcPr>
            <w:tcW w:type="dxa" w:w="26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Baseline 기능</w:t>
            </w:r>
          </w:p>
        </w:tc>
        <w:tc>
          <w:tcPr>
            <w:tcW w:type="dxa" w:w="66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기능 A 권한 기반 대화형 분석 + 기능 B 이상 감지·자동 분석·주간 보고</w:t>
            </w:r>
          </w:p>
        </w:tc>
      </w:tr>
      <w:tr>
        <w:tc>
          <w:tcPr>
            <w:tcW w:type="dxa" w:w="26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기술 구조</w:t>
            </w:r>
          </w:p>
        </w:tc>
        <w:tc>
          <w:tcPr>
            <w:tcW w:type="dxa" w:w="66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Django session·DRF + Django worker + 별도 FastAPI + PostgreSQL + 외부 LLM API</w:t>
            </w:r>
          </w:p>
        </w:tc>
      </w:tr>
      <w:tr>
        <w:tc>
          <w:tcPr>
            <w:tcW w:type="dxa" w:w="26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역할</w:t>
            </w:r>
          </w:p>
        </w:tc>
        <w:tc>
          <w:tcPr>
            <w:tcW w:type="dxa" w:w="66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HOTEL_MANAGER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FNB_MANAGER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ROOMS_MANAGER</w:t>
            </w:r>
          </w:p>
        </w:tc>
      </w:tr>
      <w:tr>
        <w:tc>
          <w:tcPr>
            <w:tcW w:type="dxa" w:w="26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데이터</w:t>
            </w:r>
          </w:p>
        </w:tc>
        <w:tc>
          <w:tcPr>
            <w:tcW w:type="dxa" w:w="66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Baseline·모델 실험 모두 전량 합성, 실제·공개 리뷰 corpus 미사용</w:t>
            </w:r>
          </w:p>
        </w:tc>
      </w:tr>
      <w:tr>
        <w:tc>
          <w:tcPr>
            <w:tcW w:type="dxa" w:w="26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감성 활용</w:t>
            </w:r>
          </w:p>
        </w:tc>
        <w:tc>
          <w:tcPr>
            <w:tcW w:type="dxa" w:w="66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POSITIVE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,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NEUTRAL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,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NEGATIVE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 3종 저장, P0 조회·KPI·trigger·report는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NEGATIVE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만 사용,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positive_voc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 report section 제외</w:t>
            </w:r>
          </w:p>
        </w:tc>
      </w:tr>
      <w:tr>
        <w:tc>
          <w:tcPr>
            <w:tcW w:type="dxa" w:w="26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데이터 구조</w:t>
            </w:r>
          </w:p>
        </w:tc>
        <w:tc>
          <w:tcPr>
            <w:tcW w:type="dxa" w:w="66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업무 핵심 6개: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hotel_operation_daily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voc_review_raw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voc_training_dataset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internal_staff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alert_action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hotel_document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; 재현·플랫폼용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dataset_manifest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job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audit_event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report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는 별도 최소 entity 유지</w:t>
            </w:r>
          </w:p>
        </w:tc>
      </w:tr>
      <w:tr>
        <w:tc>
          <w:tcPr>
            <w:tcW w:type="dxa" w:w="26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API·보고 서술</w:t>
            </w:r>
          </w:p>
        </w:tc>
        <w:tc>
          <w:tcPr>
            <w:tcW w:type="dxa" w:w="66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공개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/api/v1/*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내부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/internal/v1/*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; P0 Incident 결과에 evidence·브리프·보고서 DRAFT 통합, 별도 narrative endpoint는 P1 검토</w:t>
            </w:r>
          </w:p>
        </w:tc>
      </w:tr>
      <w:tr>
        <w:tc>
          <w:tcPr>
            <w:tcW w:type="dxa" w:w="26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질문·검증</w:t>
            </w:r>
          </w:p>
        </w:tc>
        <w:tc>
          <w:tcPr>
            <w:tcW w:type="dxa" w:w="66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보장 intent 8종만 실행하며 Baseline Gate에서 반례 세트 v2 21건·intent 역할 matrix·복수 seed를 검증하고, 8주차 최종 안정화에서 Golden Path 연속 5회를 검증</w:t>
            </w:r>
          </w:p>
        </w:tc>
      </w:tr>
      <w:tr>
        <w:tc>
          <w:tcPr>
            <w:tcW w:type="dxa" w:w="26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일정</w:t>
            </w:r>
          </w:p>
        </w:tc>
        <w:tc>
          <w:tcPr>
            <w:tcW w:type="dxa" w:w="66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Gate 08/13~08/14, 6주차 보완, 비차단 최종 검증 7주차, Golden Path 8주차, 통과 전 선택 확장 금지</w:t>
            </w:r>
          </w:p>
        </w:tc>
      </w:tr>
      <w:tr>
        <w:tc>
          <w:tcPr>
            <w:tcW w:type="dxa" w:w="26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LLM</w:t>
            </w:r>
          </w:p>
        </w:tc>
        <w:tc>
          <w:tcPr>
            <w:tcW w:type="dxa" w:w="66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합성 VOC 생성 전에 기본 공급자·모델 1종과 대안 1종의 버전을 확정하며 비용 상한은 P1 합의</w:t>
            </w:r>
          </w:p>
        </w:tc>
      </w:tr>
      <w:tr>
        <w:tc>
          <w:tcPr>
            <w:tcW w:type="dxa" w:w="26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실험</w:t>
            </w:r>
          </w:p>
        </w:tc>
        <w:tc>
          <w:tcPr>
            <w:tcW w:type="dxa" w:w="66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VOC 분류·군집·VectorDB·sLLM·Agent 구성·편차 점검 6트랙은 독립 수행하며 Baseline 실행 의존성에서 제외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200"/>
        <w:pBdr>
          <w:bottom w:val="single" w:sz="18" w:space="6" w:color="2F6FED"/>
        </w:pBdr>
      </w:pPr>
      <w:r>
        <w:rPr>
          <w:rFonts w:ascii="Noto Sans CJK KR" w:hAnsi="Noto Sans CJK KR" w:eastAsia="Noto Sans CJK KR"/>
          <w:b/>
          <w:color w:val="111827"/>
          <w:sz w:val="34"/>
        </w:rPr>
        <w:t>2. 문제 정의</w:t>
      </w: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공개자료만으로는 그랜드 워커힐 서울의 실제 VOC 분산, 수작업 보고, 처리 지연이나 분석 병목을 확인할 수 없다. 따라서 아래는 제품 필요성을 확정하는 사실이 아니라 합성 데이터 PoC와 후속 실데이터 파일럿에서 검증하거나 기각할 가설이다.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2481"/>
        <w:gridCol w:w="2481"/>
        <w:gridCol w:w="2481"/>
        <w:gridCol w:w="2481"/>
      </w:tblGrid>
      <w:tr>
        <w:trPr>
          <w:tblHeader w:val="true"/>
        </w:trPr>
        <w:tc>
          <w:tcPr>
            <w:tcW w:type="dxa" w:w="90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29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4"/>
              </w:rPr>
              <w:t>문제 가설</w:t>
            </w:r>
          </w:p>
        </w:tc>
        <w:tc>
          <w:tcPr>
            <w:tcW w:type="dxa" w:w="26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4"/>
              </w:rPr>
              <w:t>프로젝트 검증</w:t>
            </w:r>
          </w:p>
        </w:tc>
        <w:tc>
          <w:tcPr>
            <w:tcW w:type="dxa" w:w="27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4"/>
              </w:rPr>
              <w:t>기각·축소 조건</w:t>
            </w:r>
          </w:p>
        </w:tc>
      </w:tr>
      <w:tr>
        <w:tc>
          <w:tcPr>
            <w:tcW w:type="dxa" w:w="90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H1</w:t>
            </w:r>
          </w:p>
        </w:tc>
        <w:tc>
          <w:tcPr>
            <w:tcW w:type="dxa" w:w="29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폐쇄형 8 intent 자연어 조회를 권한 범위에서 안전하게 실행할 수 있다.</w:t>
            </w:r>
          </w:p>
        </w:tc>
        <w:tc>
          <w:tcPr>
            <w:tcW w:type="dxa" w:w="26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8 intent×3발화×3역할의 기대 허용·거부와 수치 일치</w:t>
            </w:r>
          </w:p>
        </w:tc>
        <w:tc>
          <w:tcPr>
            <w:tcW w:type="dxa" w:w="27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한 건이라도 권한 우회·공격 SQL 실행 또는 지원 질의 수치 불일치</w:t>
            </w:r>
          </w:p>
        </w:tc>
      </w:tr>
      <w:tr>
        <w:tc>
          <w:tcPr>
            <w:tcW w:type="dxa" w:w="90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H2</w:t>
            </w:r>
          </w:p>
        </w:tc>
        <w:tc>
          <w:tcPr>
            <w:tcW w:type="dxa" w:w="29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이상 감지 후 운영지표와 VOC 근거를 재현 가능하게 연결할 수 있다.</w:t>
            </w:r>
          </w:p>
        </w:tc>
        <w:tc>
          <w:tcPr>
            <w:tcW w:type="dxa" w:w="26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반례 세트 v2·복수 seed의 탐지·근거 연결</w:t>
            </w:r>
          </w:p>
        </w:tc>
        <w:tc>
          <w:tcPr>
            <w:tcW w:type="dxa" w:w="27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차단 결함 잔존, 정상 scenario 경보, 결측인데 원인 후보 생성</w:t>
            </w:r>
          </w:p>
        </w:tc>
      </w:tr>
      <w:tr>
        <w:tc>
          <w:tcPr>
            <w:tcW w:type="dxa" w:w="90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H3</w:t>
            </w:r>
          </w:p>
        </w:tc>
        <w:tc>
          <w:tcPr>
            <w:tcW w:type="dxa" w:w="29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관측 사실·원인 후보·반대 근거를 결과 구조에서 분리할 수 있다.</w:t>
            </w:r>
          </w:p>
        </w:tc>
        <w:tc>
          <w:tcPr>
            <w:tcW w:type="dxa" w:w="26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금지 인과 표현 0건, evidence 없는 주장 0건</w:t>
            </w:r>
          </w:p>
        </w:tc>
        <w:tc>
          <w:tcPr>
            <w:tcW w:type="dxa" w:w="27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원인 단정·반대 근거 누락·허위 근거 발생</w:t>
            </w:r>
          </w:p>
        </w:tc>
      </w:tr>
      <w:tr>
        <w:tc>
          <w:tcPr>
            <w:tcW w:type="dxa" w:w="90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H4</w:t>
            </w:r>
          </w:p>
        </w:tc>
        <w:tc>
          <w:tcPr>
            <w:tcW w:type="dxa" w:w="29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LLM 장애에도 핵심 수치와 검토 가능한 주간 DRAFT를 유지할 수 있다.</w:t>
            </w:r>
          </w:p>
        </w:tc>
        <w:tc>
          <w:tcPr>
            <w:tcW w:type="dxa" w:w="26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 xml:space="preserve">수치 일치,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3"/>
                <w:shd w:fill="EEF1F5"/>
              </w:rPr>
              <w:t>PARTIAL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 xml:space="preserve"> template, decision 이력</w:t>
            </w:r>
          </w:p>
        </w:tc>
        <w:tc>
          <w:tcPr>
            <w:tcW w:type="dxa" w:w="27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LLM timeout으로 수치 소실 또는 자동 승인·자동 조치 발생</w:t>
            </w:r>
          </w:p>
        </w:tc>
      </w:tr>
    </w:tbl>
    <w:p>
      <w:pPr>
        <w:spacing w:after="40"/>
      </w:pP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2.1 주요 위험과 대응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4962"/>
        <w:gridCol w:w="4962"/>
      </w:tblGrid>
      <w:tr>
        <w:trPr>
          <w:tblHeader w:val="true"/>
        </w:trPr>
        <w:tc>
          <w:tcPr>
            <w:tcW w:type="dxa" w:w="36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6"/>
              </w:rPr>
              <w:t>위험</w:t>
            </w:r>
          </w:p>
        </w:tc>
        <w:tc>
          <w:tcPr>
            <w:tcW w:type="dxa" w:w="56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6"/>
              </w:rPr>
              <w:t>대응·Gate</w:t>
            </w:r>
          </w:p>
        </w:tc>
      </w:tr>
      <w:tr>
        <w:tc>
          <w:tcPr>
            <w:tcW w:type="dxa" w:w="36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합성 결과를 실제 호텔 현황처럼 표현</w:t>
            </w:r>
          </w:p>
        </w:tc>
        <w:tc>
          <w:tcPr>
            <w:tcW w:type="dxa" w:w="56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모든 결과에 합성·가상 기준일 표시, 실제 문제·성과 주장 금지</w:t>
            </w:r>
          </w:p>
        </w:tc>
      </w:tr>
      <w:tr>
        <w:tc>
          <w:tcPr>
            <w:tcW w:type="dxa" w:w="36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생성 수식과 탐지 규칙의 자기검증</w:t>
            </w:r>
          </w:p>
        </w:tc>
        <w:tc>
          <w:tcPr>
            <w:tcW w:type="dxa" w:w="56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설정과 규칙을 분리하고 교차 리뷰, 정답 manifest를 런타임에서 차단</w:t>
            </w:r>
          </w:p>
        </w:tc>
      </w:tr>
      <w:tr>
        <w:tc>
          <w:tcPr>
            <w:tcW w:type="dxa" w:w="36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VOC·운영 공통 키 또는 시간 정합성 부족</w:t>
            </w:r>
          </w:p>
        </w:tc>
        <w:tc>
          <w:tcPr>
            <w:tcW w:type="dxa" w:w="56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서비스 구역·기간·timezone 정합성 검증 실패 시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NEEDS_DATA</w:t>
            </w:r>
          </w:p>
        </w:tc>
      </w:tr>
      <w:tr>
        <w:tc>
          <w:tcPr>
            <w:tcW w:type="dxa" w:w="36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LLM 환각과 수치 오류</w:t>
            </w:r>
          </w:p>
        </w:tc>
        <w:tc>
          <w:tcPr>
            <w:tcW w:type="dxa" w:w="56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수치 결정론 계산, 근거 ID 없는 문장 차단, 실패 시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PARTIAL</w:t>
            </w:r>
          </w:p>
        </w:tc>
      </w:tr>
      <w:tr>
        <w:tc>
          <w:tcPr>
            <w:tcW w:type="dxa" w:w="36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권한 우회와 SQL 위험</w:t>
            </w:r>
          </w:p>
        </w:tc>
        <w:tc>
          <w:tcPr>
            <w:tcW w:type="dxa" w:w="56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Django scope 원본, allowlist, parameter binding, read-only role, timeout·row limit</w:t>
            </w:r>
          </w:p>
        </w:tc>
      </w:tr>
      <w:tr>
        <w:tc>
          <w:tcPr>
            <w:tcW w:type="dxa" w:w="36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Django·FastAPI 이중 구조의 일정 위험</w:t>
            </w:r>
          </w:p>
        </w:tc>
        <w:tc>
          <w:tcPr>
            <w:tcW w:type="dxa" w:w="56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08/14 Gate에서 통합 복잡도 측정, 미통과 시 확장 포기와 범위 재결정</w:t>
            </w:r>
          </w:p>
        </w:tc>
      </w:tr>
      <w:tr>
        <w:tc>
          <w:tcPr>
            <w:tcW w:type="dxa" w:w="36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범위 재확대</w:t>
            </w:r>
          </w:p>
        </w:tc>
        <w:tc>
          <w:tcPr>
            <w:tcW w:type="dxa" w:w="56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Baseline·독립 실험·승인 후 확장·범위 밖을 구분하고 Gate 통과 전 확장 금지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200"/>
        <w:pBdr>
          <w:bottom w:val="single" w:sz="18" w:space="6" w:color="2F6FED"/>
        </w:pBdr>
      </w:pPr>
      <w:r>
        <w:rPr>
          <w:rFonts w:ascii="Noto Sans CJK KR" w:hAnsi="Noto Sans CJK KR" w:eastAsia="Noto Sans CJK KR"/>
          <w:b/>
          <w:color w:val="111827"/>
          <w:sz w:val="34"/>
        </w:rPr>
        <w:t>3. 시장조사 및 BM 분석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3.1 기대 가치와 측정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3308"/>
        <w:gridCol w:w="3308"/>
        <w:gridCol w:w="3308"/>
      </w:tblGrid>
      <w:tr>
        <w:trPr>
          <w:tblHeader w:val="true"/>
        </w:trPr>
        <w:tc>
          <w:tcPr>
            <w:tcW w:type="dxa" w:w="115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가치 경로</w:t>
            </w:r>
          </w:p>
        </w:tc>
        <w:tc>
          <w:tcPr>
            <w:tcW w:type="dxa" w:w="38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제공 가치</w:t>
            </w:r>
          </w:p>
        </w:tc>
        <w:tc>
          <w:tcPr>
            <w:tcW w:type="dxa" w:w="431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PoC 측정 항목</w:t>
            </w:r>
          </w:p>
        </w:tc>
      </w:tr>
      <w:tr>
        <w:tc>
          <w:tcPr>
            <w:tcW w:type="dxa" w:w="115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조회</w:t>
            </w:r>
          </w:p>
        </w:tc>
        <w:tc>
          <w:tcPr>
            <w:tcW w:type="dxa" w:w="38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권한 범위의 지표를 자연어로 탐색</w:t>
            </w:r>
          </w:p>
        </w:tc>
        <w:tc>
          <w:tcPr>
            <w:tcW w:type="dxa" w:w="431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보장 질문 성공률, SQL 차단률, 응답 수치 일치</w:t>
            </w:r>
          </w:p>
        </w:tc>
      </w:tr>
      <w:tr>
        <w:tc>
          <w:tcPr>
            <w:tcW w:type="dxa" w:w="115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탐지</w:t>
            </w:r>
          </w:p>
        </w:tc>
        <w:tc>
          <w:tcPr>
            <w:tcW w:type="dxa" w:w="38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정상·이상·결측을 재현 가능하게 구분</w:t>
            </w:r>
          </w:p>
        </w:tc>
        <w:tc>
          <w:tcPr>
            <w:tcW w:type="dxa" w:w="431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정답 manifest 대비 탐지 결과, 중복 실행 여부</w:t>
            </w:r>
          </w:p>
        </w:tc>
      </w:tr>
      <w:tr>
        <w:tc>
          <w:tcPr>
            <w:tcW w:type="dxa" w:w="115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진단</w:t>
            </w:r>
          </w:p>
        </w:tc>
        <w:tc>
          <w:tcPr>
            <w:tcW w:type="dxa" w:w="38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관측·지지·반대·부족 근거를 한 흐름에 연결</w:t>
            </w:r>
          </w:p>
        </w:tc>
        <w:tc>
          <w:tcPr>
            <w:tcW w:type="dxa" w:w="431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근거 적합률, 금지 주장 차단률, 검토자 수정률</w:t>
            </w:r>
          </w:p>
        </w:tc>
      </w:tr>
      <w:tr>
        <w:tc>
          <w:tcPr>
            <w:tcW w:type="dxa" w:w="115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보고</w:t>
            </w:r>
          </w:p>
        </w:tc>
        <w:tc>
          <w:tcPr>
            <w:tcW w:type="dxa" w:w="38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동일한 분석 이력으로 주간 초안 생성</w:t>
            </w:r>
          </w:p>
        </w:tc>
        <w:tc>
          <w:tcPr>
            <w:tcW w:type="dxa" w:w="431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보고서 수치 일치, 생성 성공·부분 성공, 결정 이력</w:t>
            </w:r>
          </w:p>
        </w:tc>
      </w:tr>
    </w:tbl>
    <w:p>
      <w:pPr>
        <w:spacing w:after="40"/>
      </w:pP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매출 증가, 비용 절감과 실제 업무시간 단축은 본 PoC에서 산정하지 않는다. 실제 기준선과 비식별 데이터가 확보된 파일럿에서만 측정한다.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4962"/>
        <w:gridCol w:w="4962"/>
      </w:tblGrid>
      <w:tr>
        <w:trPr>
          <w:tblHeader w:val="true"/>
        </w:trPr>
        <w:tc>
          <w:tcPr>
            <w:tcW w:type="dxa" w:w="49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6"/>
              </w:rPr>
              <w:t>최종 발표에서 가능한 주장</w:t>
            </w:r>
          </w:p>
        </w:tc>
        <w:tc>
          <w:tcPr>
            <w:tcW w:type="dxa" w:w="430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6"/>
              </w:rPr>
              <w:t>금지하거나 조건을 붙일 주장</w:t>
            </w:r>
          </w:p>
        </w:tc>
      </w:tr>
      <w:tr>
        <w:tc>
          <w:tcPr>
            <w:tcW w:type="dxa" w:w="49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합성 scenario에서 제한된 질의·권한·SQL 공격 차단을 재현했다</w:t>
            </w:r>
          </w:p>
        </w:tc>
        <w:tc>
          <w:tcPr>
            <w:tcW w:type="dxa" w:w="430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자유형 자연어 BI를 완성했다</w:t>
            </w:r>
          </w:p>
        </w:tc>
      </w:tr>
      <w:tr>
        <w:tc>
          <w:tcPr>
            <w:tcW w:type="dxa" w:w="49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합성 조식 대기 이상에서 관측·후보·반대 근거·점검 항목을 연결했다</w:t>
            </w:r>
          </w:p>
        </w:tc>
        <w:tc>
          <w:tcPr>
            <w:tcW w:type="dxa" w:w="430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실제 호텔의 원인을 발견하거나 운영 문제를 입증했다</w:t>
            </w:r>
          </w:p>
        </w:tc>
      </w:tr>
      <w:tr>
        <w:tc>
          <w:tcPr>
            <w:tcW w:type="dxa" w:w="49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LLM 실패에도 결정론적 수치와 template DRAFT를 유지했다</w:t>
            </w:r>
          </w:p>
        </w:tc>
        <w:tc>
          <w:tcPr>
            <w:tcW w:type="dxa" w:w="430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실제 업무시간·비용을 절감했다</w:t>
            </w:r>
          </w:p>
        </w:tc>
      </w:tr>
      <w:tr>
        <w:tc>
          <w:tcPr>
            <w:tcW w:type="dxa" w:w="49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단일 호텔 PoC의 기술 실현 가능성과 실패 경계를 확인했다</w:t>
            </w:r>
          </w:p>
        </w:tc>
        <w:tc>
          <w:tcPr>
            <w:tcW w:type="dxa" w:w="430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다호텔·대용량·실시간·상용 운영에 그대로 적용 가능하다</w:t>
            </w:r>
          </w:p>
        </w:tc>
      </w:tr>
    </w:tbl>
    <w:p>
      <w:pPr>
        <w:spacing w:after="40"/>
      </w:pP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3.2 레퍼런스와 차별화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3308"/>
        <w:gridCol w:w="3308"/>
        <w:gridCol w:w="3308"/>
      </w:tblGrid>
      <w:tr>
        <w:trPr>
          <w:tblHeader w:val="true"/>
        </w:trPr>
        <w:tc>
          <w:tcPr>
            <w:tcW w:type="dxa" w:w="254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참고 사례</w:t>
            </w:r>
          </w:p>
        </w:tc>
        <w:tc>
          <w:tcPr>
            <w:tcW w:type="dxa" w:w="344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참고 영역</w:t>
            </w:r>
          </w:p>
        </w:tc>
        <w:tc>
          <w:tcPr>
            <w:tcW w:type="dxa" w:w="329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이번 프로젝트의 초점</w:t>
            </w:r>
          </w:p>
        </w:tc>
      </w:tr>
      <w:tr>
        <w:tc>
          <w:tcPr>
            <w:tcW w:type="dxa" w:w="254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Shiji ReviewPro</w:t>
            </w:r>
          </w:p>
        </w:tc>
        <w:tc>
          <w:tcPr>
            <w:tcW w:type="dxa" w:w="344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호텔 리뷰·설문·운영 workflow 참고</w:t>
            </w:r>
          </w:p>
        </w:tc>
        <w:tc>
          <w:tcPr>
            <w:tcW w:type="dxa" w:w="329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합성 VOC와 운영지표를 동일 조건으로 연결</w:t>
            </w:r>
          </w:p>
        </w:tc>
      </w:tr>
      <w:tr>
        <w:tc>
          <w:tcPr>
            <w:tcW w:type="dxa" w:w="254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TrustYou</w:t>
            </w:r>
          </w:p>
        </w:tc>
        <w:tc>
          <w:tcPr>
            <w:tcW w:type="dxa" w:w="344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리뷰 통합·감성·주제 분석 참고</w:t>
            </w:r>
          </w:p>
        </w:tc>
        <w:tc>
          <w:tcPr>
            <w:tcW w:type="dxa" w:w="329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한국어 VOC 구조화와 근거 문장</w:t>
            </w:r>
          </w:p>
        </w:tc>
      </w:tr>
      <w:tr>
        <w:tc>
          <w:tcPr>
            <w:tcW w:type="dxa" w:w="254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Medallia</w:t>
            </w:r>
          </w:p>
        </w:tc>
        <w:tc>
          <w:tcPr>
            <w:tcW w:type="dxa" w:w="344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역할별 CX 리포트와 closed-loop 참고</w:t>
            </w:r>
          </w:p>
        </w:tc>
        <w:tc>
          <w:tcPr>
            <w:tcW w:type="dxa" w:w="329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자동 실행 없는 검토·승인 경계</w:t>
            </w:r>
          </w:p>
        </w:tc>
      </w:tr>
      <w:tr>
        <w:tc>
          <w:tcPr>
            <w:tcW w:type="dxa" w:w="254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Qualtrics</w:t>
            </w:r>
          </w:p>
        </w:tc>
        <w:tc>
          <w:tcPr>
            <w:tcW w:type="dxa" w:w="344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경험·운영 데이터 연결 참고</w:t>
            </w:r>
          </w:p>
        </w:tc>
        <w:tc>
          <w:tcPr>
            <w:tcW w:type="dxa" w:w="329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권한 기반 자연어 조회와 결정론적 분석</w:t>
            </w:r>
          </w:p>
        </w:tc>
      </w:tr>
    </w:tbl>
    <w:p>
      <w:pPr>
        <w:spacing w:after="40"/>
      </w:pP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위 항목은 시장 규모나 실제 도입 효과의 근거가 아니라 공개 제품 범주를 파악하기 위한 참고 사례다. 최종 발표에서 구체 기능을 비교 인용할 경우 해당 기업의 공식 자료와 확인일을 별도로 기록한다.</w:t>
      </w: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기존 서비스를 복제하지 않고 </w:t>
      </w:r>
      <w:r>
        <w:rPr>
          <w:rFonts w:ascii="Noto Sans CJK KR" w:hAnsi="Noto Sans CJK KR" w:eastAsia="Noto Sans CJK KR"/>
          <w:b/>
          <w:i w:val="0"/>
          <w:color w:val="111827"/>
          <w:sz w:val="19"/>
        </w:rPr>
        <w:t>합성 데이터 기반 호텔 운영 분석, 근거·반대 근거, 비확정 원인 후보, Human-in-the-loop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를 검증한다.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3.3 제공 형태와 실제 도입 제안</w:t>
      </w: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프로젝트 기간에는 단일 호텔용 내부 웹 PoC로 제공한다. 실제 도입은 다음 단계형 파일럿으로만 제안한다.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/>
          <w:color w:val="2F6FED"/>
          <w:sz w:val="18"/>
        </w:rPr>
        <w:t xml:space="preserve">1.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비식별 표본 데이터로 schema·연결 키·집계 주기를 검증한다.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/>
          <w:color w:val="2F6FED"/>
          <w:sz w:val="18"/>
        </w:rPr>
        <w:t xml:space="preserve">2.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실제 분포에 맞춰 임계값을 재보정하고 정밀도·오탐률을 측정한다.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/>
          <w:color w:val="2F6FED"/>
          <w:sz w:val="18"/>
        </w:rPr>
        <w:t xml:space="preserve">3.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수작업 보고와 시스템 보조 보고의 시간·누락·수정률을 비교한다.</w:t>
      </w: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각 단계가 실패하면 효과를 주장하지 않고 범위를 축소하거나 중단한다. 상용화 방식과 가격은 실제 데이터 적합성·업무 효과·보안 비용을 확인한 뒤 검토한다.</w:t>
      </w:r>
    </w:p>
    <w:p>
      <w:pPr>
        <w:keepNext/>
        <w:pageBreakBefore/>
        <w:spacing w:before="0" w:after="200"/>
        <w:pBdr>
          <w:bottom w:val="single" w:sz="18" w:space="6" w:color="2F6FED"/>
        </w:pBdr>
      </w:pPr>
      <w:r>
        <w:rPr>
          <w:rFonts w:ascii="Noto Sans CJK KR" w:hAnsi="Noto Sans CJK KR" w:eastAsia="Noto Sans CJK KR"/>
          <w:b/>
          <w:color w:val="111827"/>
          <w:sz w:val="34"/>
        </w:rPr>
        <w:t>4. 시스템 구성 기획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4.1 서비스 흐름</w:t>
      </w:r>
    </w:p>
    <w:p>
      <w:pPr>
        <w:spacing w:before="80" w:after="60"/>
        <w:jc w:val="center"/>
      </w:pPr>
      <w:r>
        <w:drawing>
          <wp:inline>
            <wp:extent cx="5669280" cy="55332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33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Noto Sans CJK KR" w:hAnsi="Noto Sans CJK KR" w:eastAsia="Noto Sans CJK KR"/>
          <w:i/>
          <w:color w:val="6B7280"/>
          <w:sz w:val="16"/>
        </w:rPr>
        <w:t>그림 1. 서비스 흐름</w:t>
      </w: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네 기능은 하나의 홈과 이력에서 연결되지만 기능 A는 질문 결과, 기능 B는 관리자 결정, 기능 C는 담당자 확인, 기능 D는 현황 조회로 각각 종료한다.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4.2 논리 아키텍처와 책임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3308"/>
        <w:gridCol w:w="3308"/>
        <w:gridCol w:w="3308"/>
      </w:tblGrid>
      <w:tr>
        <w:trPr>
          <w:tblHeader w:val="true"/>
        </w:trPr>
        <w:tc>
          <w:tcPr>
            <w:tcW w:type="dxa" w:w="20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계층</w:t>
            </w:r>
          </w:p>
        </w:tc>
        <w:tc>
          <w:tcPr>
            <w:tcW w:type="dxa" w:w="42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책임</w:t>
            </w:r>
          </w:p>
        </w:tc>
        <w:tc>
          <w:tcPr>
            <w:tcW w:type="dxa" w:w="299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금지</w:t>
            </w:r>
          </w:p>
        </w:tc>
      </w:tr>
      <w:tr>
        <w:tc>
          <w:tcPr>
            <w:tcW w:type="dxa" w:w="20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Frontend</w:t>
            </w:r>
          </w:p>
        </w:tc>
        <w:tc>
          <w:tcPr>
            <w:tcW w:type="dxa" w:w="42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역할 선택, 대화·차트·이슈·보고 검토</w:t>
            </w:r>
          </w:p>
        </w:tc>
        <w:tc>
          <w:tcPr>
            <w:tcW w:type="dxa" w:w="299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권한 최종 판단, 수치 계산</w:t>
            </w:r>
          </w:p>
        </w:tc>
      </w:tr>
      <w:tr>
        <w:tc>
          <w:tcPr>
            <w:tcW w:type="dxa" w:w="20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Django + DRF</w:t>
            </w:r>
          </w:p>
        </w:tc>
        <w:tc>
          <w:tcPr>
            <w:tcW w:type="dxa" w:w="42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외부 API, 인증·RBAC, scope 원본, job·report·decision·감사 이력</w:t>
            </w:r>
          </w:p>
        </w:tc>
        <w:tc>
          <w:tcPr>
            <w:tcW w:type="dxa" w:w="299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분석 view 직접 계산, LLM 판정</w:t>
            </w:r>
          </w:p>
        </w:tc>
      </w:tr>
      <w:tr>
        <w:tc>
          <w:tcPr>
            <w:tcW w:type="dxa" w:w="20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Django worker</w:t>
            </w:r>
          </w:p>
        </w:tc>
        <w:tc>
          <w:tcPr>
            <w:tcW w:type="dxa" w:w="42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비동기 실행·상태·retry·idempotency 관리</w:t>
            </w:r>
          </w:p>
        </w:tc>
        <w:tc>
          <w:tcPr>
            <w:tcW w:type="dxa" w:w="299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브라우저 직접 노출</w:t>
            </w:r>
          </w:p>
        </w:tc>
      </w:tr>
      <w:tr>
        <w:tc>
          <w:tcPr>
            <w:tcW w:type="dxa" w:w="20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합성 데이터 pipeline</w:t>
            </w:r>
          </w:p>
        </w:tc>
        <w:tc>
          <w:tcPr>
            <w:tcW w:type="dxa" w:w="42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적재 전 schema·PII·행 정합 validation</w:t>
            </w:r>
          </w:p>
        </w:tc>
        <w:tc>
          <w:tcPr>
            <w:tcW w:type="dxa" w:w="299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실패 batch 적재, 원문 임의 치환</w:t>
            </w:r>
          </w:p>
        </w:tc>
      </w:tr>
      <w:tr>
        <w:tc>
          <w:tcPr>
            <w:tcW w:type="dxa" w:w="20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FastAPI</w:t>
            </w:r>
          </w:p>
        </w:tc>
        <w:tc>
          <w:tcPr>
            <w:tcW w:type="dxa" w:w="42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적재 후 analytical Gate·규칙 감지, query pipeline, Incident workflow, SQL Guard, 근거·설명 구성</w:t>
            </w:r>
          </w:p>
        </w:tc>
        <w:tc>
          <w:tcPr>
            <w:tcW w:type="dxa" w:w="299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로그인 원본, 승인 table 쓰기</w:t>
            </w:r>
          </w:p>
        </w:tc>
      </w:tr>
      <w:tr>
        <w:tc>
          <w:tcPr>
            <w:tcW w:type="dxa" w:w="20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PostgreSQL</w:t>
            </w:r>
          </w:p>
        </w:tc>
        <w:tc>
          <w:tcPr>
            <w:tcW w:type="dxa" w:w="42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최소 업무 테이블, 합성 analytics view, run·evidence·report 저장</w:t>
            </w:r>
          </w:p>
        </w:tc>
        <w:tc>
          <w:tcPr>
            <w:tcW w:type="dxa" w:w="299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LLM의 임의 직접 접근, 모니터링 전용 원천 테이블 중복</w:t>
            </w:r>
          </w:p>
        </w:tc>
      </w:tr>
      <w:tr>
        <w:tc>
          <w:tcPr>
            <w:tcW w:type="dxa" w:w="20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External LLM API</w:t>
            </w:r>
          </w:p>
        </w:tc>
        <w:tc>
          <w:tcPr>
            <w:tcW w:type="dxa" w:w="42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질문 해석 또는 근거 기반 설명·보고 문장, 실행당 최대 1회</w:t>
            </w:r>
          </w:p>
        </w:tc>
        <w:tc>
          <w:tcPr>
            <w:tcW w:type="dxa" w:w="299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이상 판정, KPI 계산, 외부 시스템 쓰기</w:t>
            </w:r>
          </w:p>
        </w:tc>
      </w:tr>
    </w:tbl>
    <w:p>
      <w:pPr>
        <w:spacing w:after="40"/>
      </w:pP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호출 방향은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Client → Django → Worker → FastAPI → PostgreSQL/LLM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으로 고정한다. Browser는 FastAPI를 직접 호출하지 않고 FastAPI는 Django가 검증한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scope_snapshot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만 신뢰한다.</w:t>
      </w:r>
    </w:p>
    <w:p>
      <w:pPr>
        <w:keepNext/>
        <w:spacing w:before="160" w:after="80"/>
      </w:pPr>
      <w:r>
        <w:rPr>
          <w:rFonts w:ascii="Noto Sans CJK KR" w:hAnsi="Noto Sans CJK KR" w:eastAsia="Noto Sans CJK KR"/>
          <w:b/>
          <w:color w:val="374151"/>
          <w:sz w:val="21"/>
        </w:rPr>
        <w:t>시연·배포 환경 원칙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3308"/>
        <w:gridCol w:w="3308"/>
        <w:gridCol w:w="3308"/>
      </w:tblGrid>
      <w:tr>
        <w:trPr>
          <w:tblHeader w:val="true"/>
        </w:trPr>
        <w:tc>
          <w:tcPr>
            <w:tcW w:type="dxa" w:w="19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환경</w:t>
            </w:r>
          </w:p>
        </w:tc>
        <w:tc>
          <w:tcPr>
            <w:tcW w:type="dxa" w:w="362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현재 기준</w:t>
            </w:r>
          </w:p>
        </w:tc>
        <w:tc>
          <w:tcPr>
            <w:tcW w:type="dxa" w:w="37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미결정·fallback</w:t>
            </w:r>
          </w:p>
        </w:tc>
      </w:tr>
      <w:tr>
        <w:tc>
          <w:tcPr>
            <w:tcW w:type="dxa" w:w="19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중간발표</w:t>
            </w:r>
          </w:p>
        </w:tc>
        <w:tc>
          <w:tcPr>
            <w:tcW w:type="dxa" w:w="362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로컬 브라우저의 비연동 fixture 목업</w:t>
            </w:r>
          </w:p>
        </w:tc>
        <w:tc>
          <w:tcPr>
            <w:tcW w:type="dxa" w:w="37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합성·목업 표시, 녹화본 예비 준비</w:t>
            </w:r>
          </w:p>
        </w:tc>
      </w:tr>
      <w:tr>
        <w:tc>
          <w:tcPr>
            <w:tcW w:type="dxa" w:w="19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Baseline 검증</w:t>
            </w:r>
          </w:p>
        </w:tc>
        <w:tc>
          <w:tcPr>
            <w:tcW w:type="dxa" w:w="362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고정 합성 dataset과 동일한 버전의 로컬 통합 환경</w:t>
            </w:r>
          </w:p>
        </w:tc>
        <w:tc>
          <w:tcPr>
            <w:tcW w:type="dxa" w:w="37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secret은 환경변수, 외부 LLM 실패 시 template 결과</w:t>
            </w:r>
          </w:p>
        </w:tc>
      </w:tr>
      <w:tr>
        <w:tc>
          <w:tcPr>
            <w:tcW w:type="dxa" w:w="191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최종발표</w:t>
            </w:r>
          </w:p>
        </w:tc>
        <w:tc>
          <w:tcPr>
            <w:tcW w:type="dxa" w:w="362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6주차 시스템 구성도에서 단일 시연 장비 또는 배포 주소를 확정</w:t>
            </w:r>
          </w:p>
        </w:tc>
        <w:tc>
          <w:tcPr>
            <w:tcW w:type="dxa" w:w="37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네트워크·LLM 장애 시 결정론 수치 화면과 시연영상 사용</w:t>
            </w:r>
          </w:p>
        </w:tc>
      </w:tr>
    </w:tbl>
    <w:p>
      <w:pPr>
        <w:spacing w:after="40"/>
      </w:pP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외부 공개 배포와 장기 운영은 Baseline 완료 조건이 아니다. 최종 시연 환경은 6주차에 확정하고 7주차 서비스 테스트와 8주차 Golden Path에 동일하게 사용한다.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4.3 Job·보고서 상태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925"/>
      </w:tblGrid>
      <w:tr>
        <w:tc>
          <w:tcPr>
            <w:tcW w:type="dxa" w:w="9925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DejaVu Sans Mono" w:hAnsi="DejaVu Sans Mono" w:eastAsia="DejaVu Sans Mono"/>
                <w:color w:val="1F2937"/>
                <w:sz w:val="16"/>
              </w:rPr>
              <w:t>PENDING → RUNNING → SUCCEEDED</w:t>
            </w:r>
            <w:r>
              <w:br/>
            </w:r>
            <w:r>
              <w:rPr>
                <w:rFonts w:ascii="DejaVu Sans Mono" w:hAnsi="DejaVu Sans Mono" w:eastAsia="DejaVu Sans Mono"/>
                <w:color w:val="1F2937"/>
                <w:sz w:val="16"/>
              </w:rPr>
              <w:t xml:space="preserve">                  ↘ PARTIAL</w:t>
            </w:r>
            <w:r>
              <w:br/>
            </w:r>
            <w:r>
              <w:rPr>
                <w:rFonts w:ascii="DejaVu Sans Mono" w:hAnsi="DejaVu Sans Mono" w:eastAsia="DejaVu Sans Mono"/>
                <w:color w:val="1F2937"/>
                <w:sz w:val="16"/>
              </w:rPr>
              <w:t xml:space="preserve">                  ↘ NEEDS_DATA</w:t>
            </w:r>
            <w:r>
              <w:br/>
            </w:r>
            <w:r>
              <w:rPr>
                <w:rFonts w:ascii="DejaVu Sans Mono" w:hAnsi="DejaVu Sans Mono" w:eastAsia="DejaVu Sans Mono"/>
                <w:color w:val="1F2937"/>
                <w:sz w:val="16"/>
              </w:rPr>
              <w:t xml:space="preserve">                  ↘ FAILED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925"/>
      </w:tblGrid>
      <w:tr>
        <w:tc>
          <w:tcPr>
            <w:tcW w:type="dxa" w:w="9925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DejaVu Sans Mono" w:hAnsi="DejaVu Sans Mono" w:eastAsia="DejaVu Sans Mono"/>
                <w:color w:val="1F2937"/>
                <w:sz w:val="16"/>
              </w:rPr>
              <w:t>DRAFT → APPROVED</w:t>
            </w:r>
            <w:r>
              <w:br/>
            </w:r>
            <w:r>
              <w:rPr>
                <w:rFonts w:ascii="DejaVu Sans Mono" w:hAnsi="DejaVu Sans Mono" w:eastAsia="DejaVu Sans Mono"/>
                <w:color w:val="1F2937"/>
                <w:sz w:val="16"/>
              </w:rPr>
              <w:t xml:space="preserve">      ↘ ON_HOLD → 새 DRAFT version</w:t>
            </w:r>
            <w:r>
              <w:br/>
            </w:r>
            <w:r>
              <w:rPr>
                <w:rFonts w:ascii="DejaVu Sans Mono" w:hAnsi="DejaVu Sans Mono" w:eastAsia="DejaVu Sans Mono"/>
                <w:color w:val="1F2937"/>
                <w:sz w:val="16"/>
              </w:rPr>
              <w:t xml:space="preserve">      ↘ REJECTED</w:t>
            </w:r>
          </w:p>
        </w:tc>
      </w:tr>
    </w:tbl>
    <w:p>
      <w:pPr>
        <w:spacing w:after="20"/>
      </w:pP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사용자 요청은 비동기 job으로 처리하고 UI가 상태를 조회한다. timeout·retry 수치는 시연 환경 측정 후 구현 설계에서 정하되 중복 분석과 승인된 보고서 덮어쓰기는 금지한다.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4.4 중간발표 화면 기준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3308"/>
        <w:gridCol w:w="3308"/>
        <w:gridCol w:w="3308"/>
      </w:tblGrid>
      <w:tr>
        <w:trPr>
          <w:tblHeader w:val="true"/>
        </w:trPr>
        <w:tc>
          <w:tcPr>
            <w:tcW w:type="dxa" w:w="122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순서</w:t>
            </w:r>
          </w:p>
        </w:tc>
        <w:tc>
          <w:tcPr>
            <w:tcW w:type="dxa" w:w="310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화면</w:t>
            </w:r>
          </w:p>
        </w:tc>
        <w:tc>
          <w:tcPr>
            <w:tcW w:type="dxa" w:w="495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핵심 내용</w:t>
            </w:r>
          </w:p>
        </w:tc>
      </w:tr>
      <w:tr>
        <w:tc>
          <w:tcPr>
            <w:tcW w:type="dxa" w:w="122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1</w:t>
            </w:r>
          </w:p>
        </w:tc>
        <w:tc>
          <w:tcPr>
            <w:tcW w:type="dxa" w:w="310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가상 로그인·역할 선택</w:t>
            </w:r>
          </w:p>
        </w:tc>
        <w:tc>
          <w:tcPr>
            <w:tcW w:type="dxa" w:w="495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호텔·F&amp;B·객실 관리자, 합성·목업 고지</w:t>
            </w:r>
          </w:p>
        </w:tc>
      </w:tr>
      <w:tr>
        <w:tc>
          <w:tcPr>
            <w:tcW w:type="dxa" w:w="122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2</w:t>
            </w:r>
          </w:p>
        </w:tc>
        <w:tc>
          <w:tcPr>
            <w:tcW w:type="dxa" w:w="310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운영 홈</w:t>
            </w:r>
          </w:p>
        </w:tc>
        <w:tc>
          <w:tcPr>
            <w:tcW w:type="dxa" w:w="495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질의 진입, 합성 데이터 상태, 이상징후 카드</w:t>
            </w:r>
          </w:p>
        </w:tc>
      </w:tr>
      <w:tr>
        <w:tc>
          <w:tcPr>
            <w:tcW w:type="dxa" w:w="122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3</w:t>
            </w:r>
          </w:p>
        </w:tc>
        <w:tc>
          <w:tcPr>
            <w:tcW w:type="dxa" w:w="310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대화형 분석</w:t>
            </w:r>
          </w:p>
        </w:tc>
        <w:tc>
          <w:tcPr>
            <w:tcW w:type="dxa" w:w="495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질문, 목업 처리 단계, 표·차트·설명, 권한 범위</w:t>
            </w:r>
          </w:p>
        </w:tc>
      </w:tr>
      <w:tr>
        <w:tc>
          <w:tcPr>
            <w:tcW w:type="dxa" w:w="122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4</w:t>
            </w:r>
          </w:p>
        </w:tc>
        <w:tc>
          <w:tcPr>
            <w:tcW w:type="dxa" w:w="310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이상징후 상세</w:t>
            </w:r>
          </w:p>
        </w:tc>
        <w:tc>
          <w:tcPr>
            <w:tcW w:type="dxa" w:w="495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감지 지표·비교 기간·데이터 상태</w:t>
            </w:r>
          </w:p>
        </w:tc>
      </w:tr>
      <w:tr>
        <w:tc>
          <w:tcPr>
            <w:tcW w:type="dxa" w:w="122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5</w:t>
            </w:r>
          </w:p>
        </w:tc>
        <w:tc>
          <w:tcPr>
            <w:tcW w:type="dxa" w:w="310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이슈 브리프</w:t>
            </w:r>
          </w:p>
        </w:tc>
        <w:tc>
          <w:tcPr>
            <w:tcW w:type="dxa" w:w="495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관측 사실·원인 후보·반대 근거·추가 확인</w:t>
            </w:r>
          </w:p>
        </w:tc>
      </w:tr>
      <w:tr>
        <w:tc>
          <w:tcPr>
            <w:tcW w:type="dxa" w:w="122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6</w:t>
            </w:r>
          </w:p>
        </w:tc>
        <w:tc>
          <w:tcPr>
            <w:tcW w:type="dxa" w:w="310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주간 보고서</w:t>
            </w:r>
          </w:p>
        </w:tc>
        <w:tc>
          <w:tcPr>
            <w:tcW w:type="dxa" w:w="495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DRAFT, 근거 ID, 한계, 승인·보류·반려</w:t>
            </w:r>
          </w:p>
        </w:tc>
      </w:tr>
    </w:tbl>
    <w:p>
      <w:pPr>
        <w:spacing w:after="40"/>
      </w:pP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중간발표 fixture는 역할·상태·근거·합성 데이터 표시라는 최소 공통 항목을 사용한다. 상세 API 형식을 확정한 것처럼 표현하지 않고, 실제 backend·DB·LLM 연결 결과처럼 보이게 하지 않는다.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4.5 최소 연동 경계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3308"/>
        <w:gridCol w:w="3308"/>
        <w:gridCol w:w="3308"/>
      </w:tblGrid>
      <w:tr>
        <w:trPr>
          <w:tblHeader w:val="true"/>
        </w:trPr>
        <w:tc>
          <w:tcPr>
            <w:tcW w:type="dxa" w:w="229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경계</w:t>
            </w:r>
          </w:p>
        </w:tc>
        <w:tc>
          <w:tcPr>
            <w:tcW w:type="dxa" w:w="34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기능</w:t>
            </w:r>
          </w:p>
        </w:tc>
        <w:tc>
          <w:tcPr>
            <w:tcW w:type="dxa" w:w="35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기획 단계 필수 합의</w:t>
            </w:r>
          </w:p>
        </w:tc>
      </w:tr>
      <w:tr>
        <w:tc>
          <w:tcPr>
            <w:tcW w:type="dxa" w:w="229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Browser→Django</w:t>
            </w:r>
          </w:p>
        </w:tc>
        <w:tc>
          <w:tcPr>
            <w:tcW w:type="dxa" w:w="34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로그인·질문·상태 조회·이슈·보고서 검토</w:t>
            </w:r>
          </w:p>
        </w:tc>
        <w:tc>
          <w:tcPr>
            <w:tcW w:type="dxa" w:w="35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역할·scope와 사용자 작업 이력은 Django가 관리</w:t>
            </w:r>
          </w:p>
        </w:tc>
      </w:tr>
      <w:tr>
        <w:tc>
          <w:tcPr>
            <w:tcW w:type="dxa" w:w="229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Django→FastAPI</w:t>
            </w:r>
          </w:p>
        </w:tc>
        <w:tc>
          <w:tcPr>
            <w:tcW w:type="dxa" w:w="34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품질 검사·감지·질문 분석·Incident 조사 요청</w:t>
            </w:r>
          </w:p>
        </w:tc>
        <w:tc>
          <w:tcPr>
            <w:tcW w:type="dxa" w:w="35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Django가 확인한 역할·데이터 버전만 전달</w:t>
            </w:r>
          </w:p>
        </w:tc>
      </w:tr>
      <w:tr>
        <w:tc>
          <w:tcPr>
            <w:tcW w:type="dxa" w:w="229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FastAPI→DB</w:t>
            </w:r>
          </w:p>
        </w:tc>
        <w:tc>
          <w:tcPr>
            <w:tcW w:type="dxa" w:w="34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합성 analytics view 조회</w:t>
            </w:r>
          </w:p>
        </w:tc>
        <w:tc>
          <w:tcPr>
            <w:tcW w:type="dxa" w:w="35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read-only와 허용 지표·차원 적용</w:t>
            </w:r>
          </w:p>
        </w:tc>
      </w:tr>
      <w:tr>
        <w:tc>
          <w:tcPr>
            <w:tcW w:type="dxa" w:w="229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Django 보고 흐름</w:t>
            </w:r>
          </w:p>
        </w:tc>
        <w:tc>
          <w:tcPr>
            <w:tcW w:type="dxa" w:w="34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DRAFT 조회·승인·보류·반려</w:t>
            </w:r>
          </w:p>
        </w:tc>
        <w:tc>
          <w:tcPr>
            <w:tcW w:type="dxa" w:w="35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결정 이력과 기존 승인본을 보존</w:t>
            </w:r>
          </w:p>
        </w:tc>
      </w:tr>
    </w:tbl>
    <w:p>
      <w:pPr>
        <w:spacing w:after="40"/>
      </w:pP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실행·역할·합성 데이터 버전·상태·근거를 역추적할 수 있어야 한다. 공개 API prefix는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/api/v1/*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, 내부 API prefix는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/internal/v1/*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로 고정하고 구체 endpoint·필드 타입·오류 코드는 구현 설계에서 정한다. P0 Incident 응답은 evidence·이슈 브리프·보고서 DRAFT를 함께 제공하며, 별도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report-narratives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 endpoint는 재사용 또는 LLM timeout 격리 필요가 확인될 때 P1에서 검토한다.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4.6 Baseline과 실험·확장 경계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4962"/>
        <w:gridCol w:w="4962"/>
      </w:tblGrid>
      <w:tr>
        <w:trPr>
          <w:tblHeader w:val="true"/>
        </w:trPr>
        <w:tc>
          <w:tcPr>
            <w:tcW w:type="dxa" w:w="28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6"/>
              </w:rPr>
              <w:t>구분</w:t>
            </w:r>
          </w:p>
        </w:tc>
        <w:tc>
          <w:tcPr>
            <w:tcW w:type="dxa" w:w="640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6"/>
              </w:rPr>
              <w:t>범위</w:t>
            </w:r>
          </w:p>
        </w:tc>
      </w:tr>
      <w:tr>
        <w:tc>
          <w:tcPr>
            <w:tcW w:type="dxa" w:w="28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Baseline 실행 경로</w:t>
            </w:r>
          </w:p>
        </w:tc>
        <w:tc>
          <w:tcPr>
            <w:tcW w:type="dxa" w:w="640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semantic catalog, 결정론적 SQL builder·Guard, 기능 A 평점 우선 pipeline, 기능 B 리포팅, 기능 C 알림·조치 이력, 기능 D 조회 view, 2단계 품질 검사·규칙 감지, 승인 workflow</w:t>
            </w:r>
          </w:p>
        </w:tc>
      </w:tr>
      <w:tr>
        <w:tc>
          <w:tcPr>
            <w:tcW w:type="dxa" w:w="28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독립 실험</w:t>
            </w:r>
          </w:p>
        </w:tc>
        <w:tc>
          <w:tcPr>
            <w:tcW w:type="dxa" w:w="640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VOC 분류, VOC 군집, pgvector 유사 VOC 검색, sLLM 비교, 단일/다역할 Agent 비교, 합성 평가 구간별 모델 편차 점검</w:t>
            </w:r>
          </w:p>
        </w:tc>
      </w:tr>
      <w:tr>
        <w:tc>
          <w:tcPr>
            <w:tcW w:type="dxa" w:w="28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승인 후 확장</w:t>
            </w:r>
          </w:p>
        </w:tc>
        <w:tc>
          <w:tcPr>
            <w:tcW w:type="dxa" w:w="640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Celery·Redis, MCP read-only adapter, RAG, 정식 ontology·GraphDB, 추가 시설·질문·이상 규칙</w:t>
            </w:r>
          </w:p>
        </w:tc>
      </w:tr>
      <w:tr>
        <w:tc>
          <w:tcPr>
            <w:tcW w:type="dxa" w:w="28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프로젝트 밖</w:t>
            </w:r>
          </w:p>
        </w:tc>
        <w:tc>
          <w:tcPr>
            <w:tcW w:type="dxa" w:w="640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실제 내부 시스템·실데이터·실제 stream 연동·자동 조치·다호텔 상용 운영</w:t>
            </w:r>
          </w:p>
        </w:tc>
      </w:tr>
    </w:tbl>
    <w:p>
      <w:pPr>
        <w:spacing w:after="40"/>
      </w:pP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실험 코드는 실행 경로가 의존하지 않도록 분리한다. 실험 실패가 Baseline 완료를 막지 않으며 실험 결과를 화면에 노출하면 참고 정보로만 표시한다.</w:t>
      </w:r>
    </w:p>
    <w:p>
      <w:pPr>
        <w:keepNext/>
        <w:pageBreakBefore/>
        <w:spacing w:before="0" w:after="200"/>
        <w:pBdr>
          <w:bottom w:val="single" w:sz="18" w:space="6" w:color="2F6FED"/>
        </w:pBdr>
      </w:pPr>
      <w:r>
        <w:rPr>
          <w:rFonts w:ascii="Noto Sans CJK KR" w:hAnsi="Noto Sans CJK KR" w:eastAsia="Noto Sans CJK KR"/>
          <w:b/>
          <w:color w:val="111827"/>
          <w:sz w:val="34"/>
        </w:rPr>
        <w:t>5. 모델링 계획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5.1 실행 경로 모델링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3308"/>
        <w:gridCol w:w="3308"/>
        <w:gridCol w:w="3308"/>
      </w:tblGrid>
      <w:tr>
        <w:trPr>
          <w:tblHeader w:val="true"/>
        </w:trPr>
        <w:tc>
          <w:tcPr>
            <w:tcW w:type="dxa" w:w="11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영역</w:t>
            </w:r>
          </w:p>
        </w:tc>
        <w:tc>
          <w:tcPr>
            <w:tcW w:type="dxa" w:w="451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방식</w:t>
            </w:r>
          </w:p>
        </w:tc>
        <w:tc>
          <w:tcPr>
            <w:tcW w:type="dxa" w:w="362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검증</w:t>
            </w:r>
          </w:p>
        </w:tc>
      </w:tr>
      <w:tr>
        <w:tc>
          <w:tcPr>
            <w:tcW w:type="dxa" w:w="11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적재 전 품질</w:t>
            </w:r>
          </w:p>
        </w:tc>
        <w:tc>
          <w:tcPr>
            <w:tcW w:type="dxa" w:w="451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결정론적 schema·PII·행 정합 규칙</w:t>
            </w:r>
          </w:p>
        </w:tc>
        <w:tc>
          <w:tcPr>
            <w:tcW w:type="dxa" w:w="362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실패 batch 적재 거부와 사유 기록</w:t>
            </w:r>
          </w:p>
        </w:tc>
      </w:tr>
      <w:tr>
        <w:tc>
          <w:tcPr>
            <w:tcW w:type="dxa" w:w="11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적재 후 품질</w:t>
            </w:r>
          </w:p>
        </w:tc>
        <w:tc>
          <w:tcPr>
            <w:tcW w:type="dxa" w:w="451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bucket 완전성·집계 정합 규칙</w:t>
            </w:r>
          </w:p>
        </w:tc>
        <w:tc>
          <w:tcPr>
            <w:tcW w:type="dxa" w:w="362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 xml:space="preserve">분석 가능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4"/>
                <w:shd w:fill="EEF1F5"/>
              </w:rPr>
              <w:t>READY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 xml:space="preserve"> 또는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4"/>
                <w:shd w:fill="EEF1F5"/>
              </w:rPr>
              <w:t>NEEDS_DATA</w:t>
            </w:r>
          </w:p>
        </w:tc>
      </w:tr>
      <w:tr>
        <w:tc>
          <w:tcPr>
            <w:tcW w:type="dxa" w:w="11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이상 감지</w:t>
            </w:r>
          </w:p>
        </w:tc>
        <w:tc>
          <w:tcPr>
            <w:tcW w:type="dxa" w:w="451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versioned rule, 실제 호텔 기준이 아닌 프로젝트 가정 임계값</w:t>
            </w:r>
          </w:p>
        </w:tc>
        <w:tc>
          <w:tcPr>
            <w:tcW w:type="dxa" w:w="362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정상 무경보, 이상 trigger, 생성 규칙과 독립성</w:t>
            </w:r>
          </w:p>
        </w:tc>
      </w:tr>
      <w:tr>
        <w:tc>
          <w:tcPr>
            <w:tcW w:type="dxa" w:w="11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자연어 분석</w:t>
            </w:r>
          </w:p>
        </w:tc>
        <w:tc>
          <w:tcPr>
            <w:tcW w:type="dxa" w:w="451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8 intent semantic plan → 결정론적 SQL builder → Guard</w:t>
            </w:r>
          </w:p>
        </w:tc>
        <w:tc>
          <w:tcPr>
            <w:tcW w:type="dxa" w:w="362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24발화·3역할, 미지원·공격·권한·비가산 지표 차단</w:t>
            </w:r>
          </w:p>
        </w:tc>
      </w:tr>
      <w:tr>
        <w:tc>
          <w:tcPr>
            <w:tcW w:type="dxa" w:w="11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원인 후보</w:t>
            </w:r>
          </w:p>
        </w:tc>
        <w:tc>
          <w:tcPr>
            <w:tcW w:type="dxa" w:w="451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동기간 관측과 사전 정의 규칙</w:t>
            </w:r>
          </w:p>
        </w:tc>
        <w:tc>
          <w:tcPr>
            <w:tcW w:type="dxa" w:w="362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지지·반대·부족 근거 분리, 인과 표현 금지</w:t>
            </w:r>
          </w:p>
        </w:tc>
      </w:tr>
      <w:tr>
        <w:tc>
          <w:tcPr>
            <w:tcW w:type="dxa" w:w="11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보고서</w:t>
            </w:r>
          </w:p>
        </w:tc>
        <w:tc>
          <w:tcPr>
            <w:tcW w:type="dxa" w:w="451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결정론적 수치 + evidence 기반 LLM 서술</w:t>
            </w:r>
          </w:p>
        </w:tc>
        <w:tc>
          <w:tcPr>
            <w:tcW w:type="dxa" w:w="362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수치 일치, 근거 ID 연결, timeout fallback</w:t>
            </w:r>
          </w:p>
        </w:tc>
      </w:tr>
    </w:tbl>
    <w:p>
      <w:pPr>
        <w:spacing w:after="40"/>
      </w:pP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5.2 실험 트랙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2481"/>
        <w:gridCol w:w="2481"/>
        <w:gridCol w:w="2481"/>
        <w:gridCol w:w="2481"/>
      </w:tblGrid>
      <w:tr>
        <w:trPr>
          <w:tblHeader w:val="true"/>
        </w:trPr>
        <w:tc>
          <w:tcPr>
            <w:tcW w:type="dxa" w:w="9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4"/>
              </w:rPr>
              <w:t>실험</w:t>
            </w:r>
          </w:p>
        </w:tc>
        <w:tc>
          <w:tcPr>
            <w:tcW w:type="dxa" w:w="26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4"/>
              </w:rPr>
              <w:t>비교</w:t>
            </w:r>
          </w:p>
        </w:tc>
        <w:tc>
          <w:tcPr>
            <w:tcW w:type="dxa" w:w="25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4"/>
              </w:rPr>
              <w:t>실행 경로와의 관계</w:t>
            </w:r>
          </w:p>
        </w:tc>
        <w:tc>
          <w:tcPr>
            <w:tcW w:type="dxa" w:w="31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4"/>
              </w:rPr>
              <w:t>주요 지표·산출 시기</w:t>
            </w:r>
          </w:p>
        </w:tc>
      </w:tr>
      <w:tr>
        <w:tc>
          <w:tcPr>
            <w:tcW w:type="dxa" w:w="9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VOC 분류</w:t>
            </w:r>
          </w:p>
        </w:tc>
        <w:tc>
          <w:tcPr>
            <w:tcW w:type="dxa" w:w="26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TF-IDF+선형 모델 vs 한국어 사전학습 모델</w:t>
            </w:r>
          </w:p>
        </w:tc>
        <w:tc>
          <w:tcPr>
            <w:tcW w:type="dxa" w:w="25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런타임 판정에 미사용</w:t>
            </w:r>
          </w:p>
        </w:tc>
        <w:tc>
          <w:tcPr>
            <w:tcW w:type="dxa" w:w="31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Macro F1·클래스별 F1·오류 유형, 4주차</w:t>
            </w:r>
          </w:p>
        </w:tc>
      </w:tr>
      <w:tr>
        <w:tc>
          <w:tcPr>
            <w:tcW w:type="dxa" w:w="9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VOC 군집</w:t>
            </w:r>
          </w:p>
        </w:tc>
        <w:tc>
          <w:tcPr>
            <w:tcW w:type="dxa" w:w="26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KMeans/HDBSCAN 후보 vs 규칙 주제 정답표</w:t>
            </w:r>
          </w:p>
        </w:tc>
        <w:tc>
          <w:tcPr>
            <w:tcW w:type="dxa" w:w="25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결과를 원인 판정에 미사용</w:t>
            </w:r>
          </w:p>
        </w:tc>
        <w:tc>
          <w:tcPr>
            <w:tcW w:type="dxa" w:w="31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군집 품질·안정성·해석 한계, 4주차</w:t>
            </w:r>
          </w:p>
        </w:tc>
      </w:tr>
      <w:tr>
        <w:tc>
          <w:tcPr>
            <w:tcW w:type="dxa" w:w="9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유사 VOC 검색</w:t>
            </w:r>
          </w:p>
        </w:tc>
        <w:tc>
          <w:tcPr>
            <w:tcW w:type="dxa" w:w="26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pgvector 임베딩 검색</w:t>
            </w:r>
          </w:p>
        </w:tc>
        <w:tc>
          <w:tcPr>
            <w:tcW w:type="dxa" w:w="25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이슈 브리프 참고 섹션 후보, GraphDB 미도입</w:t>
            </w:r>
          </w:p>
        </w:tc>
        <w:tc>
          <w:tcPr>
            <w:tcW w:type="dxa" w:w="31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Recall@K·근거 적합률·응답 시간·GraphDB 미도입 사유, 4주차</w:t>
            </w:r>
          </w:p>
        </w:tc>
      </w:tr>
      <w:tr>
        <w:tc>
          <w:tcPr>
            <w:tcW w:type="dxa" w:w="9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sLLM</w:t>
            </w:r>
          </w:p>
        </w:tc>
        <w:tc>
          <w:tcPr>
            <w:tcW w:type="dxa" w:w="26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API LLM과 동일 hold-out 입력 비교</w:t>
            </w:r>
          </w:p>
        </w:tc>
        <w:tc>
          <w:tcPr>
            <w:tcW w:type="dxa" w:w="25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런타임 기본은 API LLM</w:t>
            </w:r>
          </w:p>
        </w:tc>
        <w:tc>
          <w:tcPr>
            <w:tcW w:type="dxa" w:w="31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품질·지연·비용·근거 준수, 5주차</w:t>
            </w:r>
          </w:p>
        </w:tc>
      </w:tr>
      <w:tr>
        <w:tc>
          <w:tcPr>
            <w:tcW w:type="dxa" w:w="9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Agent 구성</w:t>
            </w:r>
          </w:p>
        </w:tc>
        <w:tc>
          <w:tcPr>
            <w:tcW w:type="dxa" w:w="26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단일 구성 vs 계획·조사·작성 역할</w:t>
            </w:r>
          </w:p>
        </w:tc>
        <w:tc>
          <w:tcPr>
            <w:tcW w:type="dxa" w:w="25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Baseline 논리 경로와 분리</w:t>
            </w:r>
          </w:p>
        </w:tc>
        <w:tc>
          <w:tcPr>
            <w:tcW w:type="dxa" w:w="31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정확성·재현성·지연·실패율, 6주차</w:t>
            </w:r>
          </w:p>
        </w:tc>
      </w:tr>
      <w:tr>
        <w:tc>
          <w:tcPr>
            <w:tcW w:type="dxa" w:w="9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4"/>
              </w:rPr>
              <w:t>모델 편차</w:t>
            </w:r>
          </w:p>
        </w:tc>
        <w:tc>
          <w:tcPr>
            <w:tcW w:type="dxa" w:w="26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정의 가능한 합성 template family·표현 구간</w:t>
            </w:r>
          </w:p>
        </w:tc>
        <w:tc>
          <w:tcPr>
            <w:tcW w:type="dxa" w:w="252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Baseline Gate 비차단 독립 점검</w:t>
            </w:r>
          </w:p>
        </w:tc>
        <w:tc>
          <w:tcPr>
            <w:tcW w:type="dxa" w:w="31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4"/>
              </w:rPr>
              <w:t>구간별 성능 편차·표본·한계, 6주차</w:t>
            </w:r>
          </w:p>
        </w:tc>
      </w:tr>
    </w:tbl>
    <w:p>
      <w:pPr>
        <w:spacing w:after="40"/>
      </w:pP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5.3 반례 검증 범주</w:t>
      </w: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Baseline Gate에서는 </w:t>
      </w:r>
      <w:r>
        <w:rPr>
          <w:rFonts w:ascii="Noto Sans CJK KR" w:hAnsi="Noto Sans CJK KR" w:eastAsia="Noto Sans CJK KR"/>
          <w:b/>
          <w:i w:val="0"/>
          <w:color w:val="111827"/>
          <w:sz w:val="19"/>
        </w:rPr>
        <w:t>반례 세트 v2 21건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을 검증한다. 기존 정상·동시 이상·단독 이상·결측·권한·비가산 재집계·중복 batch·FastAPI/LLM timeout·근거 외 주장·승인 전 확정 노출·목업 오인에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HIGH_DEMAND_NORMAL_CAPACITY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CAPACITY_DROP_WITHOUT_STAFF_DROP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, VOC 접수 지연, shift 경계 불일치, SQL 공격 suite를 추가한다. SQL 공격 suite는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UNION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, 주석, 다중 statement, 금지 함수·catalog 접근, scope 우회를 포함한다. 세부 입력·기대 결과와 차단 결함 등급은 요구사항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TST-001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,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TST-003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에서 관리한다.</w:t>
      </w:r>
    </w:p>
    <w:p>
      <w:pPr>
        <w:keepNext/>
        <w:pageBreakBefore/>
        <w:spacing w:before="0" w:after="200"/>
        <w:pBdr>
          <w:bottom w:val="single" w:sz="18" w:space="6" w:color="2F6FED"/>
        </w:pBdr>
      </w:pPr>
      <w:r>
        <w:rPr>
          <w:rFonts w:ascii="Noto Sans CJK KR" w:hAnsi="Noto Sans CJK KR" w:eastAsia="Noto Sans CJK KR"/>
          <w:b/>
          <w:color w:val="111827"/>
          <w:sz w:val="34"/>
        </w:rPr>
        <w:t>6. 데이터 수집 전략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6.1 데이터 원칙</w:t>
      </w: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Baseline과 모델 실험 입력은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synthetic_ops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와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synthetic_voc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로 고정한다. 공개 리뷰 데이터셋과 실제 고객 데이터는 사용하지 않는다. 원본 리뷰는 감사·재처리·리포트 통계의 기준으로 보존하고, 한국어 번역·정규화·감성 label이 있는 학습 데이터는 재생성 가능한 별도 파생 테이블로 관리한다.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6.2 데이터 도메인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3308"/>
        <w:gridCol w:w="3308"/>
        <w:gridCol w:w="3308"/>
      </w:tblGrid>
      <w:tr>
        <w:trPr>
          <w:tblHeader w:val="true"/>
        </w:trPr>
        <w:tc>
          <w:tcPr>
            <w:tcW w:type="dxa" w:w="13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도메인</w:t>
            </w:r>
          </w:p>
        </w:tc>
        <w:tc>
          <w:tcPr>
            <w:tcW w:type="dxa" w:w="42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목적</w:t>
            </w:r>
          </w:p>
        </w:tc>
        <w:tc>
          <w:tcPr>
            <w:tcW w:type="dxa" w:w="36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제외 정보</w:t>
            </w:r>
          </w:p>
        </w:tc>
      </w:tr>
      <w:tr>
        <w:tc>
          <w:tcPr>
            <w:tcW w:type="dxa" w:w="13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호텔 운영</w:t>
            </w:r>
          </w:p>
        </w:tc>
        <w:tc>
          <w:tcPr>
            <w:tcW w:type="dxa" w:w="42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장소별 매출·운영비·예약·체크인·체크아웃·운영인력</w:t>
            </w:r>
          </w:p>
        </w:tc>
        <w:tc>
          <w:tcPr>
            <w:tcW w:type="dxa" w:w="36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실제 요금·고객명·예약번호·결제 정보</w:t>
            </w:r>
          </w:p>
        </w:tc>
      </w:tr>
      <w:tr>
        <w:tc>
          <w:tcPr>
            <w:tcW w:type="dxa" w:w="13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VOC 원본</w:t>
            </w:r>
          </w:p>
        </w:tc>
        <w:tc>
          <w:tcPr>
            <w:tcW w:type="dxa" w:w="42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평점·리뷰·일자·장소·원문·한국어 번역</w:t>
            </w:r>
          </w:p>
        </w:tc>
        <w:tc>
          <w:tcPr>
            <w:tcW w:type="dxa" w:w="36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실제 리뷰 원문·작성자·계정</w:t>
            </w:r>
          </w:p>
        </w:tc>
      </w:tr>
      <w:tr>
        <w:tc>
          <w:tcPr>
            <w:tcW w:type="dxa" w:w="13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VOC 학습</w:t>
            </w:r>
          </w:p>
        </w:tc>
        <w:tc>
          <w:tcPr>
            <w:tcW w:type="dxa" w:w="42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원본에서 파생한 감성 3분류 학습·평가</w:t>
            </w:r>
          </w:p>
        </w:tc>
        <w:tc>
          <w:tcPr>
            <w:tcW w:type="dxa" w:w="36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원본 수정, 실제 개인 속성</w:t>
            </w:r>
          </w:p>
        </w:tc>
      </w:tr>
      <w:tr>
        <w:tc>
          <w:tcPr>
            <w:tcW w:type="dxa" w:w="13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내부 직원</w:t>
            </w:r>
          </w:p>
        </w:tc>
        <w:tc>
          <w:tcPr>
            <w:tcW w:type="dxa" w:w="42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담당 장소·부서·권한·알림 수신 범위</w:t>
            </w:r>
          </w:p>
        </w:tc>
        <w:tc>
          <w:tcPr>
            <w:tcW w:type="dxa" w:w="36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실제 직원 이름·사번·개인 사유</w:t>
            </w:r>
          </w:p>
        </w:tc>
      </w:tr>
      <w:tr>
        <w:tc>
          <w:tcPr>
            <w:tcW w:type="dxa" w:w="13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호텔 문서</w:t>
            </w:r>
          </w:p>
        </w:tc>
        <w:tc>
          <w:tcPr>
            <w:tcW w:type="dxa" w:w="42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승인된 매뉴얼·운영 지침의 근거 제공</w:t>
            </w:r>
          </w:p>
        </w:tc>
        <w:tc>
          <w:tcPr>
            <w:tcW w:type="dxa" w:w="36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외부 비공개 문서·개인정보</w:t>
            </w:r>
          </w:p>
        </w:tc>
      </w:tr>
    </w:tbl>
    <w:p>
      <w:pPr>
        <w:spacing w:after="40"/>
      </w:pP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Baseline 장소는 합성 코드와 표시명을 사용한다. ADR·RevPAR·날씨·행사·온라인 crawling은 핵심 시나리오 통과 후 필요성을 확인한다.</w:t>
      </w: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요일·시간대·객실 판매·조식 대상 인원·도착 집중은 합성 분포에 반영하되, 성수기·단체 고객·행사·날씨·시설 고장처럼 수집하지 않은 요인은 관측 불가능한 혼동 요인으로 명시한다. 이 경우 시스템은 인력 부족 같은 단일 원인을 확정하지 않고 추가 현장 확인 또는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NEEDS_DATA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를 제시한다.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6.3 생성·적재 흐름</w:t>
      </w:r>
    </w:p>
    <w:p>
      <w:pPr>
        <w:spacing w:before="80" w:after="60"/>
        <w:jc w:val="center"/>
      </w:pPr>
      <w:r>
        <w:drawing>
          <wp:inline>
            <wp:extent cx="5669280" cy="3093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Noto Sans CJK KR" w:hAnsi="Noto Sans CJK KR" w:eastAsia="Noto Sans CJK KR"/>
          <w:i/>
          <w:color w:val="6B7280"/>
          <w:sz w:val="16"/>
        </w:rPr>
        <w:t>그림 2. 생성·적재 흐름</w:t>
      </w: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탐지 규칙은 생성 수식을 참조하지 않고 관측 창과 비교 창의 통계만 사용한다. generator config와 rule은 분리하고 정답 manifest는 테스트 전용 경로에 두어 Agent가 접근하지 못하게 한다.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6.4 기획 단계 최소 데이터 구조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4962"/>
        <w:gridCol w:w="4962"/>
      </w:tblGrid>
      <w:tr>
        <w:trPr>
          <w:tblHeader w:val="true"/>
        </w:trPr>
        <w:tc>
          <w:tcPr>
            <w:tcW w:type="dxa" w:w="15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6"/>
              </w:rPr>
              <w:t>구분</w:t>
            </w:r>
          </w:p>
        </w:tc>
        <w:tc>
          <w:tcPr>
            <w:tcW w:type="dxa" w:w="772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6"/>
              </w:rPr>
              <w:t>핵심 테이블·항목</w:t>
            </w:r>
          </w:p>
        </w:tc>
      </w:tr>
      <w:tr>
        <w:tc>
          <w:tcPr>
            <w:tcW w:type="dxa" w:w="15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업무 핵심</w:t>
            </w:r>
          </w:p>
        </w:tc>
        <w:tc>
          <w:tcPr>
            <w:tcW w:type="dxa" w:w="772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hotel_operation_daily(operation_id, business_date, location, sales_amount, operating_cost, reservation_count, checkin_count, checkout_count, staff_count)</w:t>
            </w:r>
          </w:p>
        </w:tc>
      </w:tr>
      <w:tr>
        <w:tc>
          <w:tcPr>
            <w:tcW w:type="dxa" w:w="15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VOC 원본</w:t>
            </w:r>
          </w:p>
        </w:tc>
        <w:tc>
          <w:tcPr>
            <w:tcW w:type="dxa" w:w="772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voc_review_raw(voc_id, review_text_original, review_date, rating, location, language_code, review_text_ko, translation_version)</w:t>
            </w:r>
          </w:p>
        </w:tc>
      </w:tr>
      <w:tr>
        <w:tc>
          <w:tcPr>
            <w:tcW w:type="dxa" w:w="15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학습 파생</w:t>
            </w:r>
          </w:p>
        </w:tc>
        <w:tc>
          <w:tcPr>
            <w:tcW w:type="dxa" w:w="772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voc_training_dataset(voc_id, review_text, review_date, rating, location, sentiment_label, label_version)</w:t>
            </w:r>
          </w:p>
        </w:tc>
      </w:tr>
      <w:tr>
        <w:tc>
          <w:tcPr>
            <w:tcW w:type="dxa" w:w="15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직원·알림</w:t>
            </w:r>
          </w:p>
        </w:tc>
        <w:tc>
          <w:tcPr>
            <w:tcW w:type="dxa" w:w="772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internal_staff(staff_id, manager_id, is_manager, display_name, part, department_area, location, role, notification_enabled)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alert_action(alert_id, staff_id, occurred_at, action_required, action_status, memo)</w:t>
            </w:r>
          </w:p>
        </w:tc>
      </w:tr>
      <w:tr>
        <w:tc>
          <w:tcPr>
            <w:tcW w:type="dxa" w:w="15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문서</w:t>
            </w:r>
          </w:p>
        </w:tc>
        <w:tc>
          <w:tcPr>
            <w:tcW w:type="dxa" w:w="772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hotel_document(document_id, document_type, title, content, version, effective_at, is_active)</w:t>
            </w:r>
          </w:p>
        </w:tc>
      </w:tr>
      <w:tr>
        <w:tc>
          <w:tcPr>
            <w:tcW w:type="dxa" w:w="15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6"/>
              </w:rPr>
              <w:t>재현·플랫폼</w:t>
            </w:r>
          </w:p>
        </w:tc>
        <w:tc>
          <w:tcPr>
            <w:tcW w:type="dxa" w:w="772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dataset_manifest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metric_catalog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job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audit_event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analysis_run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evidence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report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report_decision</w:t>
            </w:r>
          </w:p>
        </w:tc>
      </w:tr>
    </w:tbl>
    <w:p>
      <w:pPr>
        <w:spacing w:after="40"/>
      </w:pP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모든 timestamp는 UTC로 저장하고 Asia/Seoul로 표시한다. 일별 운영수익은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sales_amount-operating_cost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로 계산한다. 결과에는 관측 창·비교 창·집계 단위·표본 수·timezone을 포함하고 허용 grain을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metric_catalog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에서 제한한다.</w:t>
      </w: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실시간 모니터링은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hotel_operation_daily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voc_review_raw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alert_action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을 읽는 view로 구현하며 별도 저장 테이블을 만들지 않는다. 진짜 event stream, 분 단위 혼잡 센서, PMS·POS 연동이 승인될 때만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monitoring_event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 추가를 재검토한다.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6.5 해결 가능성·번역·문서 적용 원칙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3308"/>
        <w:gridCol w:w="3308"/>
        <w:gridCol w:w="3308"/>
      </w:tblGrid>
      <w:tr>
        <w:trPr>
          <w:tblHeader w:val="true"/>
        </w:trPr>
        <w:tc>
          <w:tcPr>
            <w:tcW w:type="dxa" w:w="11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구분</w:t>
            </w:r>
          </w:p>
        </w:tc>
        <w:tc>
          <w:tcPr>
            <w:tcW w:type="dxa" w:w="412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판정 기준</w:t>
            </w:r>
          </w:p>
        </w:tc>
        <w:tc>
          <w:tcPr>
            <w:tcW w:type="dxa" w:w="39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처리</w:t>
            </w:r>
          </w:p>
        </w:tc>
      </w:tr>
      <w:tr>
        <w:tc>
          <w:tcPr>
            <w:tcW w:type="dxa" w:w="11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즉시 해결 가능</w:t>
            </w:r>
          </w:p>
        </w:tc>
        <w:tc>
          <w:tcPr>
            <w:tcW w:type="dxa" w:w="412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 xml:space="preserve">승인된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4"/>
                <w:shd w:fill="EEF1F5"/>
              </w:rPr>
              <w:t>hotel_document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로 답할 수 있는 정보 안내·단순 설정 확인</w:t>
            </w:r>
          </w:p>
        </w:tc>
        <w:tc>
          <w:tcPr>
            <w:tcW w:type="dxa" w:w="39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근거 문서·버전을 표시하고 관리자에게 검토 옵션 제공</w:t>
            </w:r>
          </w:p>
        </w:tc>
      </w:tr>
      <w:tr>
        <w:tc>
          <w:tcPr>
            <w:tcW w:type="dxa" w:w="11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즉시 해결 불가</w:t>
            </w:r>
          </w:p>
        </w:tc>
        <w:tc>
          <w:tcPr>
            <w:tcW w:type="dxa" w:w="412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환불·결제·객실 배정·안전·시설 고장·권한 또는 데이터 부족</w:t>
            </w:r>
          </w:p>
        </w:tc>
        <w:tc>
          <w:tcPr>
            <w:tcW w:type="dxa" w:w="39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 xml:space="preserve">담당자·장소를 매핑해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4"/>
                <w:shd w:fill="EEF1F5"/>
              </w:rPr>
              <w:t>alert_action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 xml:space="preserve"> 생성, 자동 실행 금지</w:t>
            </w:r>
          </w:p>
        </w:tc>
      </w:tr>
      <w:tr>
        <w:tc>
          <w:tcPr>
            <w:tcW w:type="dxa" w:w="11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외국어 VOC</w:t>
            </w:r>
          </w:p>
        </w:tc>
        <w:tc>
          <w:tcPr>
            <w:tcW w:type="dxa" w:w="412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4"/>
                <w:shd w:fill="EEF1F5"/>
              </w:rPr>
              <w:t>language_code</w:t>
            </w: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가 한국어가 아님</w:t>
            </w:r>
          </w:p>
        </w:tc>
        <w:tc>
          <w:tcPr>
            <w:tcW w:type="dxa" w:w="39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원문 보존, 한국어 번역·번역 버전 저장, 분석은 한국어 정규화본 사용</w:t>
            </w:r>
          </w:p>
        </w:tc>
      </w:tr>
    </w:tbl>
    <w:p>
      <w:pPr>
        <w:spacing w:after="40"/>
      </w:pP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원본 리뷰와 학습 데이터는 내용이 유사해도 분리한다. 원본은 불변 근거이고 학습 데이터는 번역·정규화·감성 label·버전이 바뀔 수 있기 때문이다. 저장 중복은 파생 테이블을 재생성 가능하게 관리하고 긴 텍스트 저장 방식을 구현 설계에서 최적화해 줄인다.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6.6 공통 메타정보와 2단계 품질 검사</w:t>
      </w: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필수 메타정보는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is_synthetic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dataset_version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schema_version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generator_version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scenario_id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seed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virtual_as_of_date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data_cutoff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다.</w:t>
      </w: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/>
          <w:i w:val="0"/>
          <w:color w:val="111827"/>
          <w:sz w:val="19"/>
        </w:rPr>
        <w:t>적재 전 validation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은 다음을 검사하고 실패 batch를 적재하지 않는다.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/>
          <w:color w:val="2F6FED"/>
          <w:sz w:val="18"/>
        </w:rPr>
        <w:t xml:space="preserve">1.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schema·형식·필수값과 PK 중복·FK 고아 0건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/>
          <w:color w:val="2F6FED"/>
          <w:sz w:val="18"/>
        </w:rPr>
        <w:t xml:space="preserve">2. </w:t>
      </w:r>
      <w:r>
        <w:rPr>
          <w:rFonts w:ascii="DejaVu Sans Mono" w:hAnsi="DejaVu Sans Mono" w:eastAsia="DejaVu Sans Mono"/>
          <w:b w:val="0"/>
          <w:i w:val="0"/>
          <w:color w:val="1F2937"/>
          <w:sz w:val="17"/>
          <w:shd w:fill="EEF1F5"/>
        </w:rPr>
        <w:t>occurred_at ≤ received_at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, shift 시작·종료와 15분 bucket 경계 정합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/>
          <w:color w:val="2F6FED"/>
          <w:sz w:val="18"/>
        </w:rPr>
        <w:t xml:space="preserve">3.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PII·secret과 실제 고객·직원 식별값 0건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/>
          <w:color w:val="2F6FED"/>
          <w:sz w:val="18"/>
        </w:rPr>
        <w:t xml:space="preserve">4.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객실 재고·판매·투숙객·조식 대상 인원의 행 단위 범위 정합성</w:t>
      </w:r>
    </w:p>
    <w:p>
      <w:pPr>
        <w:keepLines w:val="0"/>
        <w:spacing w:after="100" w:line="283" w:lineRule="auto"/>
        <w:jc w:val="both"/>
      </w:pPr>
      <w:r>
        <w:rPr>
          <w:rFonts w:ascii="Noto Sans CJK KR" w:hAnsi="Noto Sans CJK KR" w:eastAsia="Noto Sans CJK KR"/>
          <w:b/>
          <w:i w:val="0"/>
          <w:color w:val="111827"/>
          <w:sz w:val="19"/>
        </w:rPr>
        <w:t>적재 후 analytical Gate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 xml:space="preserve">는 다음을 검사하고 실패 시 분석 상태를 </w:t>
      </w:r>
      <w:r>
        <w:rPr>
          <w:rFonts w:ascii="DejaVu Sans Mono" w:hAnsi="DejaVu Sans Mono" w:eastAsia="DejaVu Sans Mono"/>
          <w:b w:val="0"/>
          <w:i w:val="0"/>
          <w:color w:val="1F2937"/>
          <w:sz w:val="18"/>
          <w:shd w:fill="EEF1F5"/>
        </w:rPr>
        <w:t>NEEDS_DATA</w:t>
      </w:r>
      <w:r>
        <w:rPr>
          <w:rFonts w:ascii="Noto Sans CJK KR" w:hAnsi="Noto Sans CJK KR" w:eastAsia="Noto Sans CJK KR"/>
          <w:b w:val="0"/>
          <w:i w:val="0"/>
          <w:color w:val="111827"/>
          <w:sz w:val="19"/>
        </w:rPr>
        <w:t>로 둔다.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/>
          <w:color w:val="2F6FED"/>
          <w:sz w:val="18"/>
        </w:rPr>
        <w:t xml:space="preserve">1.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15분 도착 합계와 일 합계, 대기·처리량·대기열의 비음수 조건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/>
          <w:color w:val="2F6FED"/>
          <w:sz w:val="18"/>
        </w:rPr>
        <w:t xml:space="preserve">2.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필수 시간 bucket 완전성과 분석 기간 coverage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/>
          <w:color w:val="2F6FED"/>
          <w:sz w:val="18"/>
        </w:rPr>
        <w:t xml:space="preserve">3.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VOC·운영지표의 서비스 영역·기간·timezone·grain 정렬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/>
          <w:color w:val="2F6FED"/>
          <w:sz w:val="18"/>
        </w:rPr>
        <w:t xml:space="preserve">4.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비가산 지표의 원자료 재계산 가능성과 집계 결과 정합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6.7 필수 시나리오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4962"/>
        <w:gridCol w:w="4962"/>
      </w:tblGrid>
      <w:tr>
        <w:trPr>
          <w:tblHeader w:val="true"/>
        </w:trPr>
        <w:tc>
          <w:tcPr>
            <w:tcW w:type="dxa" w:w="38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6"/>
              </w:rPr>
              <w:t>scenario</w:t>
            </w:r>
          </w:p>
        </w:tc>
        <w:tc>
          <w:tcPr>
            <w:tcW w:type="dxa" w:w="5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6"/>
              </w:rPr>
              <w:t>기대 결과</w:t>
            </w:r>
          </w:p>
        </w:tc>
      </w:tr>
      <w:tr>
        <w:tc>
          <w:tcPr>
            <w:tcW w:type="dxa" w:w="38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/>
                <w:i w:val="0"/>
                <w:color w:val="1F2937"/>
                <w:sz w:val="16"/>
                <w:shd w:fill="EEF1F5"/>
              </w:rPr>
              <w:t>NORMAL</w:t>
            </w:r>
          </w:p>
        </w:tc>
        <w:tc>
          <w:tcPr>
            <w:tcW w:type="dxa" w:w="5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이상징후 없음</w:t>
            </w:r>
          </w:p>
        </w:tc>
      </w:tr>
      <w:tr>
        <w:tc>
          <w:tcPr>
            <w:tcW w:type="dxa" w:w="38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/>
                <w:i w:val="0"/>
                <w:color w:val="1F2937"/>
                <w:sz w:val="16"/>
                <w:shd w:fill="EEF1F5"/>
              </w:rPr>
              <w:t>BREAKFAST_CONGESTION</w:t>
            </w:r>
          </w:p>
        </w:tc>
        <w:tc>
          <w:tcPr>
            <w:tcW w:type="dxa" w:w="5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이상징후와 보고서 초안 생성</w:t>
            </w:r>
          </w:p>
        </w:tc>
      </w:tr>
      <w:tr>
        <w:tc>
          <w:tcPr>
            <w:tcW w:type="dxa" w:w="38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/>
                <w:i w:val="0"/>
                <w:color w:val="1F2937"/>
                <w:sz w:val="16"/>
                <w:shd w:fill="EEF1F5"/>
              </w:rPr>
              <w:t>VOC_ONLY_SPIKE</w:t>
            </w:r>
          </w:p>
        </w:tc>
        <w:tc>
          <w:tcPr>
            <w:tcW w:type="dxa" w:w="5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근거 충돌, 원인 확정 금지</w:t>
            </w:r>
          </w:p>
        </w:tc>
      </w:tr>
      <w:tr>
        <w:tc>
          <w:tcPr>
            <w:tcW w:type="dxa" w:w="38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/>
                <w:i w:val="0"/>
                <w:color w:val="1F2937"/>
                <w:sz w:val="16"/>
                <w:shd w:fill="EEF1F5"/>
              </w:rPr>
              <w:t>OPS_ONLY_SPIKE</w:t>
            </w:r>
          </w:p>
        </w:tc>
        <w:tc>
          <w:tcPr>
            <w:tcW w:type="dxa" w:w="5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운영 이상, VOC 근거 부족 표시</w:t>
            </w:r>
          </w:p>
        </w:tc>
      </w:tr>
      <w:tr>
        <w:tc>
          <w:tcPr>
            <w:tcW w:type="dxa" w:w="38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/>
                <w:i w:val="0"/>
                <w:color w:val="1F2937"/>
                <w:sz w:val="16"/>
                <w:shd w:fill="EEF1F5"/>
              </w:rPr>
              <w:t>MISSING_DATA</w:t>
            </w:r>
          </w:p>
        </w:tc>
        <w:tc>
          <w:tcPr>
            <w:tcW w:type="dxa" w:w="5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NEEDS_DATA</w:t>
            </w:r>
          </w:p>
        </w:tc>
      </w:tr>
      <w:tr>
        <w:tc>
          <w:tcPr>
            <w:tcW w:type="dxa" w:w="38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/>
                <w:i w:val="0"/>
                <w:color w:val="1F2937"/>
                <w:sz w:val="16"/>
                <w:shd w:fill="EEF1F5"/>
              </w:rPr>
              <w:t>ROLE_FORBIDDEN</w:t>
            </w:r>
          </w:p>
        </w:tc>
        <w:tc>
          <w:tcPr>
            <w:tcW w:type="dxa" w:w="5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SQL 실행 전 거부</w:t>
            </w:r>
          </w:p>
        </w:tc>
      </w:tr>
      <w:tr>
        <w:tc>
          <w:tcPr>
            <w:tcW w:type="dxa" w:w="38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/>
                <w:i w:val="0"/>
                <w:color w:val="1F2937"/>
                <w:sz w:val="16"/>
                <w:shd w:fill="EEF1F5"/>
              </w:rPr>
              <w:t>DUPLICATE_BATCH</w:t>
            </w:r>
          </w:p>
        </w:tc>
        <w:tc>
          <w:tcPr>
            <w:tcW w:type="dxa" w:w="5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incident·report 각 1건</w:t>
            </w:r>
          </w:p>
        </w:tc>
      </w:tr>
      <w:tr>
        <w:tc>
          <w:tcPr>
            <w:tcW w:type="dxa" w:w="38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/>
                <w:i w:val="0"/>
                <w:color w:val="1F2937"/>
                <w:sz w:val="16"/>
                <w:shd w:fill="EEF1F5"/>
              </w:rPr>
              <w:t>LLM_TIMEOUT</w:t>
            </w:r>
          </w:p>
        </w:tc>
        <w:tc>
          <w:tcPr>
            <w:tcW w:type="dxa" w:w="5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결정론적 수치 보존,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PARTIAL</w:t>
            </w:r>
          </w:p>
        </w:tc>
      </w:tr>
      <w:tr>
        <w:tc>
          <w:tcPr>
            <w:tcW w:type="dxa" w:w="38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/>
                <w:i w:val="0"/>
                <w:color w:val="1F2937"/>
                <w:sz w:val="16"/>
                <w:shd w:fill="EEF1F5"/>
              </w:rPr>
              <w:t>HIGH_DEMAND_NORMAL_CAPACITY</w:t>
            </w:r>
          </w:p>
        </w:tc>
        <w:tc>
          <w:tcPr>
            <w:tcW w:type="dxa" w:w="5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수요가 높아도 처리 능력이 충분하면 인력 부족 후보 미생성</w:t>
            </w:r>
          </w:p>
        </w:tc>
      </w:tr>
      <w:tr>
        <w:tc>
          <w:tcPr>
            <w:tcW w:type="dxa" w:w="38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/>
                <w:i w:val="0"/>
                <w:color w:val="1F2937"/>
                <w:sz w:val="16"/>
                <w:shd w:fill="EEF1F5"/>
              </w:rPr>
              <w:t>CAPACITY_DROP_WITHOUT_STAFF_DROP</w:t>
            </w:r>
          </w:p>
        </w:tc>
        <w:tc>
          <w:tcPr>
            <w:tcW w:type="dxa" w:w="5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인원 감소 없이 처리량이 떨어진 경우 인력 감소 단정 금지</w:t>
            </w:r>
          </w:p>
        </w:tc>
      </w:tr>
      <w:tr>
        <w:tc>
          <w:tcPr>
            <w:tcW w:type="dxa" w:w="38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/>
                <w:i w:val="0"/>
                <w:color w:val="1F2937"/>
                <w:sz w:val="16"/>
                <w:shd w:fill="EEF1F5"/>
              </w:rPr>
              <w:t>VOC_RECEIPT_LAG</w:t>
            </w:r>
          </w:p>
        </w:tc>
        <w:tc>
          <w:tcPr>
            <w:tcW w:type="dxa" w:w="5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발생·접수 시차 품질을 표시하고 저품질이면 원인 후보 제한</w:t>
            </w:r>
          </w:p>
        </w:tc>
      </w:tr>
      <w:tr>
        <w:tc>
          <w:tcPr>
            <w:tcW w:type="dxa" w:w="38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/>
                <w:i w:val="0"/>
                <w:color w:val="1F2937"/>
                <w:sz w:val="16"/>
                <w:shd w:fill="EEF1F5"/>
              </w:rPr>
              <w:t>SHIFT_BOUNDARY_MISMATCH</w:t>
            </w:r>
          </w:p>
        </w:tc>
        <w:tc>
          <w:tcPr>
            <w:tcW w:type="dxa" w:w="5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 xml:space="preserve">shift 경계 join 실패 시 </w:t>
            </w:r>
            <w:r>
              <w:rPr>
                <w:rFonts w:ascii="DejaVu Sans Mono" w:hAnsi="DejaVu Sans Mono" w:eastAsia="DejaVu Sans Mono"/>
                <w:b w:val="0"/>
                <w:i w:val="0"/>
                <w:color w:val="1F2937"/>
                <w:sz w:val="16"/>
                <w:shd w:fill="EEF1F5"/>
              </w:rPr>
              <w:t>NEEDS_DATA</w:t>
            </w:r>
          </w:p>
        </w:tc>
      </w:tr>
      <w:tr>
        <w:tc>
          <w:tcPr>
            <w:tcW w:type="dxa" w:w="38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/>
                <w:i w:val="0"/>
                <w:color w:val="1F2937"/>
                <w:sz w:val="16"/>
                <w:shd w:fill="EEF1F5"/>
              </w:rPr>
              <w:t>SQL_ATTACK_SUITE</w:t>
            </w:r>
          </w:p>
        </w:tc>
        <w:tc>
          <w:tcPr>
            <w:tcW w:type="dxa" w:w="5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공격·scope 우회 SQL 실행 0건</w:t>
            </w:r>
          </w:p>
        </w:tc>
      </w:tr>
      <w:tr>
        <w:tc>
          <w:tcPr>
            <w:tcW w:type="dxa" w:w="38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DejaVu Sans Mono" w:hAnsi="DejaVu Sans Mono" w:eastAsia="DejaVu Sans Mono"/>
                <w:b/>
                <w:i w:val="0"/>
                <w:color w:val="1F2937"/>
                <w:sz w:val="16"/>
                <w:shd w:fill="EEF1F5"/>
              </w:rPr>
              <w:t>VOC_PROMPT_INJECTION</w:t>
            </w:r>
          </w:p>
        </w:tc>
        <w:tc>
          <w:tcPr>
            <w:tcW w:type="dxa" w:w="5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6"/>
              </w:rPr>
              <w:t>VOC 원문 내 명령·시스템 프롬프트 요구·허위 evidence 무시, 허용 evidence만 사용, 지시 오염 0건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200"/>
        <w:pBdr>
          <w:bottom w:val="single" w:sz="18" w:space="6" w:color="2F6FED"/>
        </w:pBdr>
      </w:pPr>
      <w:r>
        <w:rPr>
          <w:rFonts w:ascii="Noto Sans CJK KR" w:hAnsi="Noto Sans CJK KR" w:eastAsia="Noto Sans CJK KR"/>
          <w:b/>
          <w:color w:val="111827"/>
          <w:sz w:val="34"/>
        </w:rPr>
        <w:t>7. 역할분담(R&amp;R)</w:t>
      </w: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7.1 팀원별 역할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3308"/>
        <w:gridCol w:w="3308"/>
        <w:gridCol w:w="3308"/>
      </w:tblGrid>
      <w:tr>
        <w:trPr>
          <w:tblHeader w:val="true"/>
        </w:trPr>
        <w:tc>
          <w:tcPr>
            <w:tcW w:type="dxa" w:w="20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팀원</w:t>
            </w:r>
          </w:p>
        </w:tc>
        <w:tc>
          <w:tcPr>
            <w:tcW w:type="dxa" w:w="33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주 책임</w:t>
            </w:r>
          </w:p>
        </w:tc>
        <w:tc>
          <w:tcPr>
            <w:tcW w:type="dxa" w:w="38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본 기획 통합 후 우선 확인</w:t>
            </w:r>
          </w:p>
        </w:tc>
      </w:tr>
      <w:tr>
        <w:tc>
          <w:tcPr>
            <w:tcW w:type="dxa" w:w="20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박준희(PM·B/D 업무 지원)</w:t>
            </w:r>
          </w:p>
        </w:tc>
        <w:tc>
          <w:tcPr>
            <w:tcW w:type="dxa" w:w="33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범위·기획, 의사결정 조율, B·D 연동 기준·수용 시나리오·테스트 및 산출물 조율</w:t>
            </w:r>
          </w:p>
        </w:tc>
        <w:tc>
          <w:tcPr>
            <w:tcW w:type="dxa" w:w="38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요구사항 정리·연동 기준·수용 시나리오·테스트 조율·결함 분류·결과 보고; 핵심 기술 구현 책임은 맡지 않음</w:t>
            </w:r>
          </w:p>
        </w:tc>
      </w:tr>
      <w:tr>
        <w:tc>
          <w:tcPr>
            <w:tcW w:type="dxa" w:w="20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송민지(A 프론트·UX)</w:t>
            </w:r>
          </w:p>
        </w:tc>
        <w:tc>
          <w:tcPr>
            <w:tcW w:type="dxa" w:w="33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요구사항·WBS, 화면·UX, 화면 연동·통합</w:t>
            </w:r>
          </w:p>
        </w:tc>
        <w:tc>
          <w:tcPr>
            <w:tcW w:type="dxa" w:w="38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6개 목업 fixture와 기능 A~D 결과 흐름 준비</w:t>
            </w:r>
          </w:p>
        </w:tc>
      </w:tr>
      <w:tr>
        <w:tc>
          <w:tcPr>
            <w:tcW w:type="dxa" w:w="20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김재홍(B 백엔드·통합)</w:t>
            </w:r>
          </w:p>
        </w:tc>
        <w:tc>
          <w:tcPr>
            <w:tcW w:type="dxa" w:w="33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API·인증·배포·오류 대응, Django·FastAPI 서비스 통합</w:t>
            </w:r>
          </w:p>
        </w:tc>
        <w:tc>
          <w:tcPr>
            <w:tcW w:type="dxa" w:w="38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SQL builder·Guard·실행·job, 보고서 저장·decision API</w:t>
            </w:r>
          </w:p>
        </w:tc>
      </w:tr>
      <w:tr>
        <w:tc>
          <w:tcPr>
            <w:tcW w:type="dxa" w:w="20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정승(C 데이터·DB·발표)</w:t>
            </w:r>
          </w:p>
        </w:tc>
        <w:tc>
          <w:tcPr>
            <w:tcW w:type="dxa" w:w="33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합성 데이터, 전처리, DB·품질·검증, 중간·최종 발표 전반</w:t>
            </w:r>
          </w:p>
        </w:tc>
        <w:tc>
          <w:tcPr>
            <w:tcW w:type="dxa" w:w="38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schema·seed·scenario·manifest, 적재 전/후 품질 기준, 발표자료·대본·시연 구성·리허설·실제 발표</w:t>
            </w:r>
          </w:p>
        </w:tc>
      </w:tr>
      <w:tr>
        <w:tc>
          <w:tcPr>
            <w:tcW w:type="dxa" w:w="20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윤대성(D AI·Agent·파랑새)</w:t>
            </w:r>
          </w:p>
        </w:tc>
        <w:tc>
          <w:tcPr>
            <w:tcW w:type="dxa" w:w="33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AI·NLP 모델, 원인 분석, Agent 설계, 평가·sLLM·안전 검토</w:t>
            </w:r>
          </w:p>
        </w:tc>
        <w:tc>
          <w:tcPr>
            <w:tcW w:type="dxa" w:w="38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query plan 품질, versioned rule, 교차분석·근거, Incident workflow, 보고서 DRAFT 서술</w:t>
            </w:r>
          </w:p>
        </w:tc>
      </w:tr>
    </w:tbl>
    <w:p>
      <w:pPr>
        <w:spacing w:after="40"/>
      </w:pPr>
    </w:p>
    <w:p>
      <w:pPr>
        <w:keepNext/>
        <w:spacing w:before="220" w:after="100"/>
      </w:pPr>
      <w:r>
        <w:rPr>
          <w:rFonts w:ascii="Noto Sans CJK KR" w:hAnsi="Noto Sans CJK KR" w:eastAsia="Noto Sans CJK KR"/>
          <w:b/>
          <w:color w:val="2F6FED"/>
          <w:sz w:val="24"/>
        </w:rPr>
        <w:t>7.2 협업·승인 원칙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 w:val="0"/>
          <w:color w:val="111827"/>
          <w:sz w:val="18"/>
        </w:rPr>
        <w:t xml:space="preserve">•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데이터 항목·시간 단위·권한·상태의 최소 합의를 3주차 병행 작업의 기준으로 사용하고 변경 시 fixture·구현 영향분을 함께 검토한다.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 w:val="0"/>
          <w:color w:val="111827"/>
          <w:sz w:val="18"/>
        </w:rPr>
        <w:t xml:space="preserve">•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생성기와 탐지 규칙은 서로 다른 담당자가 교차 검토한다.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 w:val="0"/>
          <w:color w:val="111827"/>
          <w:sz w:val="18"/>
        </w:rPr>
        <w:t xml:space="preserve">•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Baseline Gate 통과 전에는 선택 확장을 실행 경로에 추가하지 않는다.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 w:val="0"/>
          <w:color w:val="111827"/>
          <w:sz w:val="18"/>
        </w:rPr>
        <w:t xml:space="preserve">•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발표자료·대본·시연영상·리허설·발표 책임은 정승에게 둔다. 다른 팀원은 요청받은 기술 근거와 결과만 제공한다.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 w:val="0"/>
          <w:color w:val="111827"/>
          <w:sz w:val="18"/>
        </w:rPr>
        <w:t xml:space="preserve">•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박준희는 B·D의 핵심 구현을 대신하지 않고, 두 트랙이 겹치는 구간의 요구사항·연동 기준·scenario·정답 manifest·수용 기준·테스트 조율·Gate 결함 분류·결과 보고를 책임져 김재홍·윤대성의 공통 업무 부담을 줄인다.</w:t>
      </w:r>
    </w:p>
    <w:p>
      <w:pPr>
        <w:spacing w:after="50" w:line="269" w:lineRule="auto"/>
        <w:ind w:left="346" w:hanging="259"/>
      </w:pPr>
      <w:r>
        <w:rPr>
          <w:rFonts w:ascii="Noto Sans CJK KR" w:hAnsi="Noto Sans CJK KR" w:eastAsia="Noto Sans CJK KR"/>
          <w:b w:val="0"/>
          <w:color w:val="111827"/>
          <w:sz w:val="18"/>
        </w:rPr>
        <w:t xml:space="preserve">• </w:t>
      </w:r>
      <w:r>
        <w:rPr>
          <w:rFonts w:ascii="Noto Sans CJK KR" w:hAnsi="Noto Sans CJK KR" w:eastAsia="Noto Sans CJK KR"/>
          <w:b w:val="0"/>
          <w:i w:val="0"/>
          <w:color w:val="111827"/>
          <w:sz w:val="18"/>
        </w:rPr>
        <w:t>범위 변경 승인 시 범위·일정·검증 기준을 같은 변경 묶음으로 정합화한다.</w:t>
      </w:r>
    </w:p>
    <w:p>
      <w:pPr>
        <w:keepNext/>
        <w:pageBreakBefore/>
        <w:spacing w:before="0" w:after="200"/>
        <w:pBdr>
          <w:bottom w:val="single" w:sz="18" w:space="6" w:color="2F6FED"/>
        </w:pBdr>
      </w:pPr>
      <w:r>
        <w:rPr>
          <w:rFonts w:ascii="Noto Sans CJK KR" w:hAnsi="Noto Sans CJK KR" w:eastAsia="Noto Sans CJK KR"/>
          <w:b/>
          <w:color w:val="111827"/>
          <w:sz w:val="34"/>
        </w:rPr>
        <w:t>8. 변경 내역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D6"/>
          <w:left w:val="single" w:sz="4" w:space="0" w:color="B8C4D6"/>
          <w:bottom w:val="single" w:sz="4" w:space="0" w:color="B8C4D6"/>
          <w:right w:val="single" w:sz="4" w:space="0" w:color="B8C4D6"/>
          <w:insideH w:val="single" w:sz="4" w:space="0" w:color="B8C4D6"/>
          <w:insideV w:val="single" w:sz="4" w:space="0" w:color="B8C4D6"/>
        </w:tblBorders>
      </w:tblPr>
      <w:tblGrid>
        <w:gridCol w:w="3308"/>
        <w:gridCol w:w="3308"/>
        <w:gridCol w:w="3308"/>
      </w:tblGrid>
      <w:tr>
        <w:trPr>
          <w:tblHeader w:val="true"/>
        </w:trPr>
        <w:tc>
          <w:tcPr>
            <w:tcW w:type="dxa" w:w="112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버전</w:t>
            </w:r>
          </w:p>
        </w:tc>
        <w:tc>
          <w:tcPr>
            <w:tcW w:type="dxa" w:w="26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일시</w:t>
            </w:r>
          </w:p>
        </w:tc>
        <w:tc>
          <w:tcPr>
            <w:tcW w:type="dxa" w:w="5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2F6FE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FFFFFF"/>
                <w:sz w:val="15"/>
              </w:rPr>
              <w:t>요약</w:t>
            </w:r>
          </w:p>
        </w:tc>
      </w:tr>
      <w:tr>
        <w:tc>
          <w:tcPr>
            <w:tcW w:type="dxa" w:w="112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v4.2</w:t>
            </w:r>
          </w:p>
        </w:tc>
        <w:tc>
          <w:tcPr>
            <w:tcW w:type="dxa" w:w="26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2026-07-23 12:07</w:t>
            </w:r>
          </w:p>
        </w:tc>
        <w:tc>
          <w:tcPr>
            <w:tcW w:type="dxa" w:w="5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대응 템플릿 참조는 유지하고 다른 문서의 이름·경로와 참고·기반 작성 과정 표현 제거</w:t>
            </w:r>
          </w:p>
        </w:tc>
      </w:tr>
      <w:tr>
        <w:tc>
          <w:tcPr>
            <w:tcW w:type="dxa" w:w="112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v4.1</w:t>
            </w:r>
          </w:p>
        </w:tc>
        <w:tc>
          <w:tcPr>
            <w:tcW w:type="dxa" w:w="26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2026-07-23 11:53</w:t>
            </w:r>
          </w:p>
        </w:tc>
        <w:tc>
          <w:tcPr>
            <w:tcW w:type="dxa" w:w="5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A~D 기능과 최소 6개 업무 테이블, 원본·학습 리뷰 분리, 평점 우선 저점 리뷰 조회, 담당자 알림·모니터링 view, 문서 근거·해결 가능성·한국어 번역 원칙 반영</w:t>
            </w:r>
          </w:p>
        </w:tc>
      </w:tr>
      <w:tr>
        <w:tc>
          <w:tcPr>
            <w:tcW w:type="dxa" w:w="112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v4.0</w:t>
            </w:r>
          </w:p>
        </w:tc>
        <w:tc>
          <w:tcPr>
            <w:tcW w:type="dxa" w:w="26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2026-07-23 10:14</w:t>
            </w:r>
          </w:p>
        </w:tc>
        <w:tc>
          <w:tcPr>
            <w:tcW w:type="dxa" w:w="5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공식 산출물과 보조 자료의 기준 우선순위 분리</w:t>
            </w:r>
          </w:p>
        </w:tc>
      </w:tr>
      <w:tr>
        <w:tc>
          <w:tcPr>
            <w:tcW w:type="dxa" w:w="112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v3.9</w:t>
            </w:r>
          </w:p>
        </w:tc>
        <w:tc>
          <w:tcPr>
            <w:tcW w:type="dxa" w:w="26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2026-07-22 10:39</w:t>
            </w:r>
          </w:p>
        </w:tc>
        <w:tc>
          <w:tcPr>
            <w:tcW w:type="dxa" w:w="5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공통 파일 관리 헤더와 대응 템플릿의 프로젝트 기본 정보 표를 분리</w:t>
            </w:r>
          </w:p>
        </w:tc>
      </w:tr>
      <w:tr>
        <w:tc>
          <w:tcPr>
            <w:tcW w:type="dxa" w:w="112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v3.8</w:t>
            </w:r>
          </w:p>
        </w:tc>
        <w:tc>
          <w:tcPr>
            <w:tcW w:type="dxa" w:w="26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2026-07-22 10:27</w:t>
            </w:r>
          </w:p>
        </w:tc>
        <w:tc>
          <w:tcPr>
            <w:tcW w:type="dxa" w:w="5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표준 헤더와 하단 최근 변경 내역 형식 적용</w:t>
            </w:r>
          </w:p>
        </w:tc>
      </w:tr>
      <w:tr>
        <w:tc>
          <w:tcPr>
            <w:tcW w:type="dxa" w:w="112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v3.7</w:t>
            </w:r>
          </w:p>
        </w:tc>
        <w:tc>
          <w:tcPr>
            <w:tcW w:type="dxa" w:w="26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2026-07-21</w:t>
            </w:r>
          </w:p>
        </w:tc>
        <w:tc>
          <w:tcPr>
            <w:tcW w:type="dxa" w:w="5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보호 문서와의 활성 override, 감성 P0 활용 범위, platform entity, API version과 Incident 보고 서술 경계를 단일화</w:t>
            </w:r>
          </w:p>
        </w:tc>
      </w:tr>
      <w:tr>
        <w:tc>
          <w:tcPr>
            <w:tcW w:type="dxa" w:w="112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v3.6</w:t>
            </w:r>
          </w:p>
        </w:tc>
        <w:tc>
          <w:tcPr>
            <w:tcW w:type="dxa" w:w="26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2026-07-21</w:t>
            </w:r>
          </w:p>
        </w:tc>
        <w:tc>
          <w:tcPr>
            <w:tcW w:type="dxa" w:w="5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Baseline 43개 최종 범위와 5주차 Gate 차단 기준을 분리하고 비차단 최종 검증·단계형 회귀·VectorDB 공식 산출물 범위 정합화</w:t>
            </w:r>
          </w:p>
        </w:tc>
      </w:tr>
      <w:tr>
        <w:tc>
          <w:tcPr>
            <w:tcW w:type="dxa" w:w="112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v3.5</w:t>
            </w:r>
          </w:p>
        </w:tc>
        <w:tc>
          <w:tcPr>
            <w:tcW w:type="dxa" w:w="26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2026-07-21</w:t>
            </w:r>
          </w:p>
        </w:tc>
        <w:tc>
          <w:tcPr>
            <w:tcW w:type="dxa" w:w="5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BFD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Baseline Gate와 최종 Golden Path 검증을 분리하고 5주차 Gate 진입 최소 기준 정합화</w:t>
            </w:r>
          </w:p>
        </w:tc>
      </w:tr>
      <w:tr>
        <w:tc>
          <w:tcPr>
            <w:tcW w:type="dxa" w:w="112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5F8FE"/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/>
                <w:i w:val="0"/>
                <w:color w:val="111827"/>
                <w:sz w:val="15"/>
              </w:rPr>
              <w:t>v3.4</w:t>
            </w:r>
          </w:p>
        </w:tc>
        <w:tc>
          <w:tcPr>
            <w:tcW w:type="dxa" w:w="26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2026-07-21</w:t>
            </w:r>
          </w:p>
        </w:tc>
        <w:tc>
          <w:tcPr>
            <w:tcW w:type="dxa" w:w="5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Noto Sans CJK KR" w:hAnsi="Noto Sans CJK KR" w:eastAsia="Noto Sans CJK KR"/>
                <w:b w:val="0"/>
                <w:i w:val="0"/>
                <w:color w:val="111827"/>
                <w:sz w:val="15"/>
              </w:rPr>
              <w:t>별도 기술 계약 산출물을 제외하고 기획 단계 최소 데이터·연동 합의, 구현 설계 경계, 선후행 일정 정합화</w:t>
            </w:r>
          </w:p>
        </w:tc>
      </w:tr>
    </w:tbl>
    <w:p>
      <w:pPr>
        <w:spacing w:after="40"/>
      </w:pP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559" w:top="1276" w:left="992" w:right="992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Gulim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SensePlace 프로젝트 기획서</dc:title>
  <cp:lastModifiedBy>python-docx</cp:lastModifiedBy>
  <cp:revision>1</cp:revision>
  <dcterms:modified xsi:type="dcterms:W3CDTF">2026-07-23T03:32:28Z</dcterms:modified>
  <dc:subject>호텔 VOC·운영 지원 플랫폼 프로젝트 기획</dc:subject>
  <dc:creator>SK네트웍스 Family AI 캠프 29기 3팀</dc:creator>
  <cp:keywords>SensePlace, 호텔, VOC, 운영 분석, 합성 데이터, PoC</cp:keywords>
</cp:coreProperties>
</file>