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EC" w:rsidRDefault="00643C1F" w:rsidP="00C21DEC">
      <w:pPr>
        <w:pStyle w:val="1"/>
      </w:pPr>
      <w:proofErr w:type="spellStart"/>
      <w:r>
        <w:rPr>
          <w:rFonts w:hint="eastAsia"/>
        </w:rPr>
        <w:t>WebAPI</w:t>
      </w:r>
      <w:proofErr w:type="spellEnd"/>
      <w:r w:rsidR="00C21DEC">
        <w:rPr>
          <w:rFonts w:hint="eastAsia"/>
        </w:rPr>
        <w:t>接口调用示例代码</w:t>
      </w:r>
    </w:p>
    <w:p w:rsidR="00A91056" w:rsidRDefault="00A91056" w:rsidP="00A91056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引入</w:t>
      </w:r>
      <w:r w:rsidRPr="00872CBE">
        <w:rPr>
          <w:rFonts w:hint="eastAsia"/>
        </w:rPr>
        <w:t>示例工程</w:t>
      </w:r>
      <w:r>
        <w:rPr>
          <w:rFonts w:hint="eastAsia"/>
        </w:rPr>
        <w:t>类库</w:t>
      </w:r>
      <w:r>
        <w:rPr>
          <w:rFonts w:hint="eastAsia"/>
        </w:rPr>
        <w:t>(Net 2.0</w:t>
      </w:r>
      <w:r>
        <w:rPr>
          <w:rFonts w:hint="eastAsia"/>
        </w:rPr>
        <w:t>版本</w:t>
      </w:r>
      <w:r>
        <w:rPr>
          <w:rFonts w:hint="eastAsia"/>
        </w:rPr>
        <w:t xml:space="preserve">)Step By Step </w:t>
      </w:r>
    </w:p>
    <w:p w:rsidR="00902CF4" w:rsidRDefault="00902CF4" w:rsidP="00902CF4">
      <w:r>
        <w:rPr>
          <w:rFonts w:hint="eastAsia"/>
        </w:rPr>
        <w:t xml:space="preserve">Step 1: </w:t>
      </w:r>
      <w:r>
        <w:rPr>
          <w:rFonts w:hint="eastAsia"/>
        </w:rPr>
        <w:t>向</w:t>
      </w:r>
      <w:r>
        <w:rPr>
          <w:rFonts w:hint="eastAsia"/>
        </w:rPr>
        <w:t xml:space="preserve">MIS </w:t>
      </w:r>
      <w:r>
        <w:rPr>
          <w:rFonts w:hint="eastAsia"/>
        </w:rPr>
        <w:t>平台服务</w:t>
      </w:r>
      <w:proofErr w:type="gramStart"/>
      <w:r>
        <w:rPr>
          <w:rFonts w:hint="eastAsia"/>
        </w:rPr>
        <w:t>课申请</w:t>
      </w:r>
      <w:proofErr w:type="gramEnd"/>
      <w:r>
        <w:rPr>
          <w:rFonts w:hint="eastAsia"/>
        </w:rPr>
        <w:t>应用程序接入权限</w:t>
      </w:r>
      <w:r>
        <w:rPr>
          <w:rFonts w:hint="eastAsia"/>
        </w:rPr>
        <w:t xml:space="preserve">. </w:t>
      </w:r>
      <w:r>
        <w:rPr>
          <w:rFonts w:hint="eastAsia"/>
        </w:rPr>
        <w:t>得到应用程序</w:t>
      </w:r>
      <w:r w:rsidRPr="00195962">
        <w:rPr>
          <w:rFonts w:hint="eastAsia"/>
        </w:rPr>
        <w:t>身份密钥</w:t>
      </w:r>
      <w:r>
        <w:rPr>
          <w:rFonts w:hint="eastAsia"/>
        </w:rPr>
        <w:t>.</w:t>
      </w:r>
    </w:p>
    <w:p w:rsidR="00902CF4" w:rsidRDefault="00902CF4" w:rsidP="00902CF4">
      <w:r>
        <w:rPr>
          <w:rFonts w:hint="eastAsia"/>
        </w:rPr>
        <w:t xml:space="preserve">Step 2: </w:t>
      </w:r>
      <w:r>
        <w:rPr>
          <w:rFonts w:hint="eastAsia"/>
        </w:rPr>
        <w:t>将工程中的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工程引入到解决方案中</w:t>
      </w:r>
      <w:r>
        <w:rPr>
          <w:rFonts w:hint="eastAsia"/>
        </w:rPr>
        <w:t xml:space="preserve">. 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个配置写入配置文件，如</w:t>
      </w:r>
      <w:proofErr w:type="spellStart"/>
      <w:r>
        <w:rPr>
          <w:rFonts w:hint="eastAsia"/>
        </w:rPr>
        <w:t>web.</w:t>
      </w:r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其中</w:t>
      </w:r>
      <w:proofErr w:type="spellStart"/>
      <w:r>
        <w:rPr>
          <w:b/>
          <w:color w:val="FF0000"/>
        </w:rPr>
        <w:t>WebAPIBaseUrl</w:t>
      </w:r>
      <w:proofErr w:type="spellEnd"/>
      <w:r>
        <w:rPr>
          <w:rFonts w:hint="eastAsia"/>
          <w:b/>
          <w:color w:val="FF0000"/>
        </w:rPr>
        <w:t xml:space="preserve"> </w:t>
      </w:r>
      <w:r w:rsidRPr="00195962">
        <w:rPr>
          <w:rFonts w:hint="eastAsia"/>
        </w:rPr>
        <w:t>为</w:t>
      </w:r>
      <w:proofErr w:type="spellStart"/>
      <w:r w:rsidRPr="00195962">
        <w:rPr>
          <w:rFonts w:hint="eastAsia"/>
        </w:rPr>
        <w:t>webAPI</w:t>
      </w:r>
      <w:proofErr w:type="spellEnd"/>
      <w:r w:rsidRPr="00195962">
        <w:rPr>
          <w:rFonts w:hint="eastAsia"/>
        </w:rPr>
        <w:t>地址</w:t>
      </w:r>
      <w:r>
        <w:rPr>
          <w:rFonts w:hint="eastAsia"/>
          <w:b/>
          <w:color w:val="FF0000"/>
        </w:rPr>
        <w:t>，</w:t>
      </w:r>
      <w:proofErr w:type="spellStart"/>
      <w:r>
        <w:rPr>
          <w:b/>
          <w:color w:val="FF0000"/>
        </w:rPr>
        <w:t>WebAPICallAuth</w:t>
      </w:r>
      <w:proofErr w:type="spellEnd"/>
      <w:r>
        <w:rPr>
          <w:rFonts w:hint="eastAsia"/>
          <w:b/>
          <w:color w:val="000000" w:themeColor="text1"/>
        </w:rPr>
        <w:t>为</w:t>
      </w:r>
      <w:r w:rsidRPr="00195962">
        <w:rPr>
          <w:rFonts w:hint="eastAsia"/>
        </w:rPr>
        <w:t>身份密钥</w:t>
      </w:r>
      <w:r>
        <w:rPr>
          <w:rFonts w:hint="eastAsia"/>
        </w:rPr>
        <w:t>。接入测试阶段与正式上线后不同。</w:t>
      </w:r>
    </w:p>
    <w:p w:rsidR="00902CF4" w:rsidRPr="00CA1C53" w:rsidRDefault="00902CF4" w:rsidP="00902CF4">
      <w:r>
        <w:rPr>
          <w:rFonts w:hint="eastAsia"/>
        </w:rPr>
        <w:t xml:space="preserve">Step 3: </w:t>
      </w:r>
      <w:r>
        <w:rPr>
          <w:rFonts w:hint="eastAsia"/>
        </w:rPr>
        <w:t>业务数据拼装，实例化传输类</w:t>
      </w:r>
      <w:r>
        <w:rPr>
          <w:rFonts w:hint="eastAsia"/>
        </w:rPr>
        <w:t>.(</w:t>
      </w:r>
      <w:r>
        <w:rPr>
          <w:rFonts w:hint="eastAsia"/>
        </w:rPr>
        <w:t>自行编写</w:t>
      </w:r>
      <w:r>
        <w:rPr>
          <w:rFonts w:hint="eastAsia"/>
        </w:rPr>
        <w:t>)</w:t>
      </w:r>
    </w:p>
    <w:p w:rsidR="00902CF4" w:rsidRPr="00CA1C53" w:rsidRDefault="00902CF4" w:rsidP="00902CF4">
      <w:r>
        <w:rPr>
          <w:rFonts w:hint="eastAsia"/>
        </w:rPr>
        <w:t>Step 4</w:t>
      </w:r>
      <w:r>
        <w:rPr>
          <w:rFonts w:hint="eastAsia"/>
        </w:rPr>
        <w:t>：调用传输方法，处理返回</w:t>
      </w:r>
      <w:r>
        <w:rPr>
          <w:rFonts w:hint="eastAsia"/>
        </w:rPr>
        <w:t>.</w:t>
      </w:r>
    </w:p>
    <w:p w:rsidR="00A91056" w:rsidRPr="00902CF4" w:rsidRDefault="00A91056" w:rsidP="00A91056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A91056" w:rsidRDefault="00A91056" w:rsidP="00A91056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附示例工程代码打包（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.NET </w:t>
      </w:r>
      <w:r w:rsidR="009232FF">
        <w:rPr>
          <w:rFonts w:ascii="新宋体" w:hAnsi="新宋体" w:cs="新宋体" w:hint="eastAsia"/>
          <w:color w:val="000000"/>
          <w:kern w:val="0"/>
          <w:sz w:val="19"/>
          <w:szCs w:val="19"/>
        </w:rPr>
        <w:t>2</w:t>
      </w:r>
      <w:bookmarkStart w:id="0" w:name="_GoBack"/>
      <w:bookmarkEnd w:id="0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）：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</w:p>
    <w:p w:rsidR="00A91056" w:rsidRDefault="00A91056" w:rsidP="00A9105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object w:dxaOrig="1534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7" o:title=""/>
          </v:shape>
          <o:OLEObject Type="Embed" ProgID="Package" ShapeID="_x0000_i1025" DrawAspect="Icon" ObjectID="_1630499647" r:id="rId8"/>
        </w:object>
      </w:r>
    </w:p>
    <w:p w:rsidR="00552E83" w:rsidRDefault="00552E83" w:rsidP="00552E83">
      <w:pPr>
        <w:jc w:val="left"/>
      </w:pPr>
      <w:r>
        <w:rPr>
          <w:rFonts w:hint="eastAsia"/>
        </w:rPr>
        <w:t>测试环境地址</w:t>
      </w:r>
      <w:proofErr w:type="spellStart"/>
      <w:r>
        <w:rPr>
          <w:b/>
          <w:color w:val="FF0000"/>
        </w:rPr>
        <w:t>WebAPIBaseUrl</w:t>
      </w:r>
      <w:proofErr w:type="spellEnd"/>
      <w:r>
        <w:t xml:space="preserve">: </w:t>
      </w:r>
      <w:r w:rsidRPr="002B246F">
        <w:t>http://nhoaapt01.chn.nexchip/MessageSi</w:t>
      </w:r>
      <w:r w:rsidR="002B246F">
        <w:t>gnBox.API</w:t>
      </w:r>
      <w:r>
        <w:t xml:space="preserve"> </w:t>
      </w:r>
    </w:p>
    <w:p w:rsidR="00552E83" w:rsidRDefault="00552E83" w:rsidP="00552E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4"/>
        <w:gridCol w:w="5148"/>
      </w:tblGrid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552E83" w:rsidTr="00F267E6">
        <w:trPr>
          <w:trHeight w:val="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NewSignMsg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widowControl/>
              <w:jc w:val="left"/>
              <w:rPr>
                <w:rFonts w:ascii="微软雅黑" w:eastAsia="微软雅黑" w:hAnsi="微软雅黑" w:cs="Arial"/>
                <w:color w:val="3B415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新增</w:t>
            </w:r>
            <w:proofErr w:type="gram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签核箱消息消息</w:t>
            </w:r>
            <w:proofErr w:type="gramEnd"/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UpdateSignMsg</w:t>
            </w:r>
            <w:proofErr w:type="spellEnd"/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</w:p>
        </w:tc>
      </w:tr>
      <w:tr w:rsidR="00552E83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UpdateNotifySignMsg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--通知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类完成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</w:p>
          <w:p w:rsidR="00552E83" w:rsidRDefault="00552E83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（调用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后相应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人员之前通知消息状态为已完成）</w:t>
            </w:r>
          </w:p>
        </w:tc>
      </w:tr>
    </w:tbl>
    <w:p w:rsidR="00552E83" w:rsidRPr="00552E83" w:rsidRDefault="00552E83" w:rsidP="00A91056"/>
    <w:p w:rsidR="00C21DEC" w:rsidRDefault="00A91056" w:rsidP="00C21DEC">
      <w:pPr>
        <w:pStyle w:val="2"/>
      </w:pPr>
      <w:r>
        <w:t>2</w:t>
      </w:r>
      <w:r w:rsidR="000A0660">
        <w:rPr>
          <w:rFonts w:hint="eastAsia"/>
        </w:rPr>
        <w:t xml:space="preserve"> </w:t>
      </w:r>
      <w:r w:rsidR="00C21DEC">
        <w:t xml:space="preserve">JavaScript </w:t>
      </w:r>
      <w:r w:rsidR="00C21DEC">
        <w:rPr>
          <w:rFonts w:hint="eastAsia"/>
        </w:rPr>
        <w:t>方式</w:t>
      </w:r>
      <w:r w:rsidR="00C21DEC">
        <w:t>.</w:t>
      </w:r>
    </w:p>
    <w:p w:rsidR="00C21DEC" w:rsidRDefault="00675E39" w:rsidP="00C21DEC">
      <w:pPr>
        <w:rPr>
          <w:b/>
        </w:rPr>
      </w:pPr>
      <w:r>
        <w:rPr>
          <w:rFonts w:hint="eastAsia"/>
          <w:b/>
        </w:rPr>
        <w:t>直接发送请求，采用</w:t>
      </w:r>
      <w:r>
        <w:rPr>
          <w:rFonts w:hint="eastAsia"/>
          <w:b/>
        </w:rPr>
        <w:t>CROS</w:t>
      </w:r>
      <w:r>
        <w:rPr>
          <w:rFonts w:hint="eastAsia"/>
          <w:b/>
        </w:rPr>
        <w:t>方式</w:t>
      </w:r>
      <w:r>
        <w:rPr>
          <w:rFonts w:hint="eastAsia"/>
          <w:b/>
        </w:rPr>
        <w:t>.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///Ajax </w:t>
      </w:r>
      <w:r>
        <w:rPr>
          <w:rFonts w:hint="eastAsia"/>
          <w:b/>
        </w:rPr>
        <w:t>方式请求</w:t>
      </w:r>
      <w:proofErr w:type="spellStart"/>
      <w:r>
        <w:rPr>
          <w:b/>
        </w:rPr>
        <w:t>WebAPI</w:t>
      </w:r>
      <w:proofErr w:type="spellEnd"/>
    </w:p>
    <w:p w:rsidR="00C21DEC" w:rsidRDefault="00C21DEC" w:rsidP="00C21DEC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testsendAjax</w:t>
      </w:r>
      <w:proofErr w:type="spellEnd"/>
      <w:r>
        <w:rPr>
          <w:b/>
        </w:rPr>
        <w:t>(</w:t>
      </w:r>
      <w:proofErr w:type="spellStart"/>
      <w:r>
        <w:rPr>
          <w:b/>
        </w:rPr>
        <w:t>self,type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rowData</w:t>
      </w:r>
      <w:proofErr w:type="spellEnd"/>
      <w:r>
        <w:rPr>
          <w:b/>
        </w:rPr>
        <w:t xml:space="preserve"> = exampleTable.row(exampleTable.cell(self.parentNode).index().row).data(); //</w:t>
      </w:r>
      <w:r>
        <w:rPr>
          <w:rFonts w:hint="eastAsia"/>
          <w:b/>
        </w:rPr>
        <w:t>当前行的值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value =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appname</w:t>
      </w:r>
      <w:proofErr w:type="spellEnd"/>
      <w:proofErr w:type="gramEnd"/>
      <w:r>
        <w:rPr>
          <w:b/>
        </w:rPr>
        <w:t>':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rowData.appname</w:t>
      </w:r>
      <w:proofErr w:type="spellEnd"/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sendtime</w:t>
      </w:r>
      <w:proofErr w:type="spellEnd"/>
      <w:proofErr w:type="gramEnd"/>
      <w:r>
        <w:rPr>
          <w:b/>
        </w:rPr>
        <w:t xml:space="preserve">': </w:t>
      </w:r>
      <w:r>
        <w:rPr>
          <w:b/>
          <w:color w:val="FF0000"/>
        </w:rPr>
        <w:t>moment()</w:t>
      </w:r>
      <w:r>
        <w:rPr>
          <w:b/>
        </w:rPr>
        <w:t>.format('YYYY-MM-DDTHH:SS:DD'),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msgbody</w:t>
      </w:r>
      <w:proofErr w:type="spellEnd"/>
      <w:proofErr w:type="gramEnd"/>
      <w:r>
        <w:rPr>
          <w:b/>
        </w:rPr>
        <w:t xml:space="preserve">': </w:t>
      </w:r>
      <w:proofErr w:type="spellStart"/>
      <w:r>
        <w:rPr>
          <w:b/>
          <w:color w:val="FF0000"/>
        </w:rPr>
        <w:t>rowData</w:t>
      </w:r>
      <w:proofErr w:type="spellEnd"/>
    </w:p>
    <w:p w:rsidR="00C21DEC" w:rsidRDefault="00C21DEC" w:rsidP="00C21DEC">
      <w:pPr>
        <w:rPr>
          <w:b/>
        </w:rPr>
      </w:pPr>
      <w:r>
        <w:rPr>
          <w:b/>
        </w:rPr>
        <w:t xml:space="preserve">            };</w:t>
      </w:r>
    </w:p>
    <w:p w:rsidR="00C21DEC" w:rsidRDefault="00C21DEC" w:rsidP="00C21DEC">
      <w:pPr>
        <w:rPr>
          <w:b/>
        </w:rPr>
      </w:pPr>
      <w:r>
        <w:rPr>
          <w:b/>
        </w:rPr>
        <w:lastRenderedPageBreak/>
        <w:t xml:space="preserve">            </w:t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postData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JSON.stringify</w:t>
      </w:r>
      <w:proofErr w:type="spellEnd"/>
      <w:r>
        <w:rPr>
          <w:b/>
        </w:rPr>
        <w:t>(value);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$.</w:t>
      </w:r>
      <w:proofErr w:type="spellStart"/>
      <w:proofErr w:type="gramStart"/>
      <w:r>
        <w:rPr>
          <w:b/>
        </w:rPr>
        <w:t>ajax</w:t>
      </w:r>
      <w:proofErr w:type="spellEnd"/>
      <w:r>
        <w:rPr>
          <w:b/>
        </w:rPr>
        <w:t>({</w:t>
      </w:r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type</w:t>
      </w:r>
      <w:proofErr w:type="gramEnd"/>
      <w:r>
        <w:rPr>
          <w:b/>
        </w:rPr>
        <w:t>: "POST",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contentType</w:t>
      </w:r>
      <w:proofErr w:type="spellEnd"/>
      <w:proofErr w:type="gramEnd"/>
      <w:r>
        <w:rPr>
          <w:b/>
        </w:rPr>
        <w:t>: "application/</w:t>
      </w:r>
      <w:proofErr w:type="spellStart"/>
      <w:r>
        <w:rPr>
          <w:b/>
        </w:rPr>
        <w:t>json;charset</w:t>
      </w:r>
      <w:proofErr w:type="spellEnd"/>
      <w:r>
        <w:rPr>
          <w:b/>
        </w:rPr>
        <w:t>=utf-8",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url</w:t>
      </w:r>
      <w:proofErr w:type="gramEnd"/>
      <w:r>
        <w:rPr>
          <w:b/>
        </w:rPr>
        <w:t>: "</w:t>
      </w: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ViewBag.WebAPIBaseUrl</w:t>
      </w:r>
      <w:proofErr w:type="spellEnd"/>
      <w:r>
        <w:rPr>
          <w:b/>
        </w:rPr>
        <w:t>" + "/</w:t>
      </w:r>
      <w:proofErr w:type="spellStart"/>
      <w:r>
        <w:rPr>
          <w:b/>
        </w:rPr>
        <w:t>SignMessage</w:t>
      </w:r>
      <w:proofErr w:type="spellEnd"/>
      <w:r>
        <w:rPr>
          <w:b/>
        </w:rPr>
        <w:t>/</w:t>
      </w:r>
      <w:proofErr w:type="spellStart"/>
      <w:r>
        <w:rPr>
          <w:b/>
        </w:rPr>
        <w:t>UpdateSignMsg</w:t>
      </w:r>
      <w:proofErr w:type="spellEnd"/>
      <w:r>
        <w:rPr>
          <w:b/>
        </w:rPr>
        <w:t>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postData</w:t>
      </w:r>
      <w:proofErr w:type="spellEnd"/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crossDomain</w:t>
      </w:r>
      <w:proofErr w:type="spellEnd"/>
      <w:proofErr w:type="gramEnd"/>
      <w:r>
        <w:rPr>
          <w:b/>
        </w:rPr>
        <w:t>: true,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dataType</w:t>
      </w:r>
      <w:proofErr w:type="spellEnd"/>
      <w:proofErr w:type="gramEnd"/>
      <w:r>
        <w:rPr>
          <w:b/>
        </w:rPr>
        <w:t>: "</w:t>
      </w:r>
      <w:proofErr w:type="spellStart"/>
      <w:r>
        <w:rPr>
          <w:b/>
        </w:rPr>
        <w:t>json</w:t>
      </w:r>
      <w:proofErr w:type="spellEnd"/>
      <w:r>
        <w:rPr>
          <w:b/>
        </w:rPr>
        <w:t>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</w:t>
      </w:r>
      <w:proofErr w:type="spellStart"/>
      <w:r>
        <w:rPr>
          <w:b/>
        </w:rPr>
        <w:t>xhrFields</w:t>
      </w:r>
      <w:proofErr w:type="spellEnd"/>
      <w:r>
        <w:rPr>
          <w:b/>
        </w:rPr>
        <w:t>: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    </w:t>
      </w:r>
      <w:proofErr w:type="spellStart"/>
      <w:r>
        <w:rPr>
          <w:b/>
        </w:rPr>
        <w:t>withCredentials</w:t>
      </w:r>
      <w:proofErr w:type="gramStart"/>
      <w:r>
        <w:rPr>
          <w:b/>
        </w:rPr>
        <w:t>:true</w:t>
      </w:r>
      <w:proofErr w:type="spellEnd"/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//},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beforeSend</w:t>
      </w:r>
      <w:proofErr w:type="spellEnd"/>
      <w:proofErr w:type="gramEnd"/>
      <w:r>
        <w:rPr>
          <w:b/>
        </w:rPr>
        <w:t>: function (</w:t>
      </w:r>
      <w:proofErr w:type="spellStart"/>
      <w:r>
        <w:rPr>
          <w:b/>
        </w:rPr>
        <w:t>XMLHttpRequest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  <w:color w:val="FF0000"/>
        </w:rPr>
      </w:pPr>
      <w:r>
        <w:rPr>
          <w:b/>
        </w:rPr>
        <w:t xml:space="preserve">                       </w:t>
      </w:r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XMLHttpRequest.setRequestHeader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"Authorization", "@</w:t>
      </w:r>
      <w:proofErr w:type="spellStart"/>
      <w:r>
        <w:rPr>
          <w:b/>
          <w:color w:val="FF0000"/>
        </w:rPr>
        <w:t>ViewBag.WebAPICallAuth</w:t>
      </w:r>
      <w:proofErr w:type="spellEnd"/>
      <w:r>
        <w:rPr>
          <w:b/>
          <w:color w:val="FF0000"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success</w:t>
      </w:r>
      <w:proofErr w:type="gramEnd"/>
      <w:r>
        <w:rPr>
          <w:b/>
        </w:rPr>
        <w:t>: function (data)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data.success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</w:t>
      </w:r>
      <w:proofErr w:type="spellStart"/>
      <w:proofErr w:type="gramStart"/>
      <w:r>
        <w:rPr>
          <w:b/>
        </w:rPr>
        <w:t>reloadTables</w:t>
      </w:r>
      <w:proofErr w:type="spellEnd"/>
      <w:r>
        <w:rPr>
          <w:b/>
        </w:rPr>
        <w:t>()</w:t>
      </w:r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</w:t>
      </w:r>
      <w:proofErr w:type="spellStart"/>
      <w:proofErr w:type="gramStart"/>
      <w:r>
        <w:rPr>
          <w:b/>
        </w:rPr>
        <w:t>layer.closeAll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</w:t>
      </w:r>
      <w:proofErr w:type="spellStart"/>
      <w:r>
        <w:rPr>
          <w:b/>
        </w:rPr>
        <w:t>layer.alert</w:t>
      </w:r>
      <w:proofErr w:type="spellEnd"/>
      <w:r>
        <w:rPr>
          <w:b/>
        </w:rPr>
        <w:t>("</w:t>
      </w:r>
      <w:r>
        <w:rPr>
          <w:rFonts w:hint="eastAsia"/>
          <w:b/>
        </w:rPr>
        <w:t>测试成功！</w:t>
      </w:r>
      <w:r>
        <w:rPr>
          <w:b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</w:t>
      </w:r>
      <w:proofErr w:type="spellStart"/>
      <w:r>
        <w:rPr>
          <w:b/>
        </w:rPr>
        <w:t>layer.alert</w:t>
      </w:r>
      <w:proofErr w:type="spellEnd"/>
      <w:r>
        <w:rPr>
          <w:b/>
        </w:rPr>
        <w:t>("</w:t>
      </w:r>
      <w:r>
        <w:rPr>
          <w:rFonts w:hint="eastAsia"/>
          <w:b/>
        </w:rPr>
        <w:t>测试失败！</w:t>
      </w:r>
      <w:r>
        <w:rPr>
          <w:b/>
        </w:rPr>
        <w:t>" + data.msg || '');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});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}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  <w:color w:val="000000" w:themeColor="text1"/>
        </w:rPr>
      </w:pPr>
      <w:r>
        <w:rPr>
          <w:rFonts w:hint="eastAsia"/>
          <w:b/>
        </w:rPr>
        <w:t>说明：</w:t>
      </w:r>
      <w:r>
        <w:rPr>
          <w:b/>
        </w:rPr>
        <w:t xml:space="preserve"> </w:t>
      </w:r>
      <w:r>
        <w:rPr>
          <w:rFonts w:hint="eastAsia"/>
          <w:b/>
        </w:rPr>
        <w:t>红色标注实际业务系统数据。</w:t>
      </w:r>
      <w:r>
        <w:rPr>
          <w:b/>
        </w:rPr>
        <w:t xml:space="preserve"> </w:t>
      </w: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ViewBag.WebAPIBaseUrl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000000" w:themeColor="text1"/>
        </w:rPr>
        <w:t>为提供的</w:t>
      </w:r>
      <w:r>
        <w:rPr>
          <w:b/>
          <w:color w:val="000000" w:themeColor="text1"/>
        </w:rPr>
        <w:t>API</w:t>
      </w:r>
      <w:r>
        <w:rPr>
          <w:rFonts w:hint="eastAsia"/>
          <w:b/>
          <w:color w:val="000000" w:themeColor="text1"/>
        </w:rPr>
        <w:t>地址，</w:t>
      </w:r>
    </w:p>
    <w:p w:rsidR="00C21DEC" w:rsidRDefault="00C21DEC" w:rsidP="00C21DEC">
      <w:pPr>
        <w:rPr>
          <w:b/>
          <w:color w:val="000000" w:themeColor="text1"/>
        </w:rPr>
      </w:pP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ViewBag.WebAPICallAuth</w:t>
      </w:r>
      <w:proofErr w:type="spellEnd"/>
      <w:r>
        <w:rPr>
          <w:rFonts w:hint="eastAsia"/>
          <w:b/>
          <w:color w:val="000000" w:themeColor="text1"/>
        </w:rPr>
        <w:t>为身份密钥</w:t>
      </w:r>
      <w:r>
        <w:rPr>
          <w:b/>
          <w:color w:val="000000" w:themeColor="text1"/>
        </w:rPr>
        <w:t>.</w:t>
      </w:r>
    </w:p>
    <w:p w:rsidR="00C21DEC" w:rsidRDefault="00A91056" w:rsidP="00C21DEC">
      <w:pPr>
        <w:pStyle w:val="2"/>
      </w:pPr>
      <w:r>
        <w:t>3</w:t>
      </w:r>
      <w:r w:rsidR="00C21DEC">
        <w:t xml:space="preserve"> C# </w:t>
      </w:r>
      <w:r w:rsidR="00C21DEC">
        <w:rPr>
          <w:rFonts w:hint="eastAsia"/>
        </w:rPr>
        <w:t>方式</w:t>
      </w:r>
    </w:p>
    <w:p w:rsidR="00C21DEC" w:rsidRDefault="00C21DEC" w:rsidP="00C21DEC">
      <w:pPr>
        <w:rPr>
          <w:b/>
          <w:sz w:val="22"/>
        </w:rPr>
      </w:pPr>
      <w:r>
        <w:rPr>
          <w:rFonts w:hint="eastAsia"/>
          <w:b/>
          <w:sz w:val="22"/>
        </w:rPr>
        <w:t>建立了数据传输实体类，以</w:t>
      </w:r>
      <w:r>
        <w:rPr>
          <w:b/>
          <w:sz w:val="22"/>
        </w:rPr>
        <w:t xml:space="preserve">DTO </w:t>
      </w:r>
      <w:r>
        <w:rPr>
          <w:rFonts w:hint="eastAsia"/>
          <w:b/>
          <w:sz w:val="22"/>
        </w:rPr>
        <w:t>结尾，相应文件打包和辅助代码在对应目录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核心代码如下：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try</w:t>
      </w:r>
      <w:proofErr w:type="gramEnd"/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postPath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re.postPath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postData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Newtonsoft.Json.JsonConvert.DeserializeObject&lt;SignMessageSendDto&gt;(re.dto);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postData.sendtime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HttpClinetHelper.HttpPost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postPath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Newtonsoft.Json.JsonConvert.SerializeObject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postData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(response ==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Success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网络请求内容为空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returnD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Newtonsoft.Json.JsonConvert.DeserializeObject&lt;BizResult&lt;List&lt;SignMessageBox&gt;&gt;&gt;(response);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Success =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returnD.Success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returnD.Msg</w:t>
      </w:r>
      <w:proofErr w:type="spellEnd"/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};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(Exception ex)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&gt;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Success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ex.Message</w:t>
      </w:r>
      <w:proofErr w:type="spellEnd"/>
    </w:p>
    <w:p w:rsidR="00141675" w:rsidRDefault="00141675" w:rsidP="0014167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};</w:t>
      </w:r>
    </w:p>
    <w:p w:rsidR="00CA1C53" w:rsidRDefault="00141675" w:rsidP="00141675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如上内容</w:t>
      </w:r>
      <w:r w:rsidR="00FD2B5C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总结及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注意事项： </w:t>
      </w: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709"/>
        <w:gridCol w:w="1135"/>
        <w:gridCol w:w="3827"/>
        <w:gridCol w:w="4252"/>
      </w:tblGrid>
      <w:tr w:rsidR="00CA1C53" w:rsidTr="000B6873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使用方法步骤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注意事项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D9172A" w:rsidP="00D9172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常见问题解决</w:t>
            </w:r>
          </w:p>
        </w:tc>
      </w:tr>
      <w:tr w:rsidR="00CA1C53" w:rsidTr="000B6873">
        <w:trPr>
          <w:trHeight w:val="12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Ajax </w:t>
            </w:r>
            <w:r>
              <w:rPr>
                <w:rFonts w:ascii="宋体" w:eastAsia="宋体" w:hAnsi="宋体" w:cs="宋体" w:hint="eastAsia"/>
              </w:rPr>
              <w:t>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以</w:t>
            </w:r>
            <w:proofErr w:type="spellStart"/>
            <w:r>
              <w:t>jQuery</w:t>
            </w:r>
            <w:proofErr w:type="spellEnd"/>
            <w:r>
              <w:rPr>
                <w:rFonts w:ascii="宋体" w:eastAsia="宋体" w:hAnsi="宋体" w:cs="宋体" w:hint="eastAsia"/>
              </w:rPr>
              <w:t>为例，发起</w:t>
            </w:r>
            <w:r>
              <w:t>Ajax</w:t>
            </w:r>
            <w:r>
              <w:rPr>
                <w:rFonts w:ascii="宋体" w:eastAsia="宋体" w:hAnsi="宋体" w:cs="宋体" w:hint="eastAsia"/>
              </w:rPr>
              <w:t>请求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  <w:r>
              <w:br/>
              <w:t xml:space="preserve">  - </w:t>
            </w:r>
            <w:r>
              <w:rPr>
                <w:rFonts w:ascii="宋体" w:eastAsia="宋体" w:hAnsi="宋体" w:cs="宋体" w:hint="eastAsia"/>
              </w:rPr>
              <w:t>注意请求头中增加</w:t>
            </w:r>
            <w:r>
              <w:t>`Authorization`</w:t>
            </w:r>
            <w:r>
              <w:rPr>
                <w:rFonts w:ascii="宋体" w:eastAsia="宋体" w:hAnsi="宋体" w:cs="宋体" w:hint="eastAsia"/>
              </w:rPr>
              <w:t>参数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 xml:space="preserve">　</w:t>
            </w:r>
          </w:p>
        </w:tc>
      </w:tr>
      <w:tr w:rsidR="00CA1C53" w:rsidTr="000B6873">
        <w:trPr>
          <w:trHeight w:val="19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lastRenderedPageBreak/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C#</w:t>
            </w:r>
            <w:r>
              <w:rPr>
                <w:rFonts w:ascii="宋体" w:eastAsia="宋体" w:hAnsi="宋体" w:cs="宋体" w:hint="eastAsia"/>
              </w:rPr>
              <w:t>方法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603EF0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引入</w:t>
            </w:r>
            <w:proofErr w:type="spellStart"/>
            <w:r>
              <w:t>Util</w:t>
            </w:r>
            <w:proofErr w:type="spellEnd"/>
            <w:r>
              <w:rPr>
                <w:rFonts w:ascii="宋体" w:eastAsia="宋体" w:hAnsi="宋体" w:cs="宋体" w:hint="eastAsia"/>
              </w:rPr>
              <w:t>类库</w:t>
            </w:r>
            <w:r>
              <w:br/>
              <w:t xml:space="preserve">   - </w:t>
            </w:r>
            <w:r>
              <w:rPr>
                <w:rFonts w:ascii="宋体" w:eastAsia="宋体" w:hAnsi="宋体" w:cs="宋体" w:hint="eastAsia"/>
              </w:rPr>
              <w:t>用到</w:t>
            </w:r>
            <w:r w:rsidR="00603EF0">
              <w:t>JSON.NET</w:t>
            </w:r>
            <w:r>
              <w:br/>
              <w:t xml:space="preserve">2. </w:t>
            </w:r>
            <w:r>
              <w:rPr>
                <w:rFonts w:ascii="宋体" w:eastAsia="宋体" w:hAnsi="宋体" w:cs="宋体" w:hint="eastAsia"/>
              </w:rPr>
              <w:t>配置文件中增加</w:t>
            </w:r>
            <w:proofErr w:type="spellStart"/>
            <w:r>
              <w:t>APIUrl,AppTokenString</w:t>
            </w:r>
            <w:proofErr w:type="spellEnd"/>
            <w:r>
              <w:rPr>
                <w:rFonts w:ascii="宋体" w:eastAsia="宋体" w:hAnsi="宋体" w:cs="宋体" w:hint="eastAsia"/>
              </w:rPr>
              <w:t>中节点</w:t>
            </w:r>
            <w:r>
              <w:t xml:space="preserve">. </w:t>
            </w:r>
            <w:proofErr w:type="spellStart"/>
            <w:r>
              <w:t>SettingConfig</w:t>
            </w:r>
            <w:proofErr w:type="spellEnd"/>
            <w:r>
              <w:rPr>
                <w:rFonts w:ascii="宋体" w:eastAsia="宋体" w:hAnsi="宋体" w:cs="宋体" w:hint="eastAsia"/>
              </w:rPr>
              <w:t>中配置读取方式</w:t>
            </w:r>
            <w:r>
              <w:br/>
              <w:t xml:space="preserve">3. </w:t>
            </w:r>
            <w:r>
              <w:rPr>
                <w:rFonts w:ascii="宋体" w:eastAsia="宋体" w:hAnsi="宋体" w:cs="宋体" w:hint="eastAsia"/>
              </w:rPr>
              <w:t>拼装业务数据后发送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141675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用到</w:t>
            </w:r>
            <w:r>
              <w:t>JSON.NET</w:t>
            </w:r>
            <w:r>
              <w:rPr>
                <w:rFonts w:ascii="宋体" w:eastAsia="宋体" w:hAnsi="宋体" w:cs="宋体" w:hint="eastAsia"/>
              </w:rPr>
              <w:t>版本与原系统已有冲突</w:t>
            </w:r>
            <w:r>
              <w:t xml:space="preserve">. </w:t>
            </w:r>
            <w:r>
              <w:rPr>
                <w:rFonts w:ascii="宋体" w:eastAsia="宋体" w:hAnsi="宋体" w:cs="宋体" w:hint="eastAsia"/>
              </w:rPr>
              <w:t>解决方案：统一版本或者参考修改配置支持多版本</w:t>
            </w:r>
            <w:r>
              <w:t>.</w:t>
            </w:r>
          </w:p>
        </w:tc>
      </w:tr>
    </w:tbl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sectPr w:rsidR="00CA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3B1" w:rsidRDefault="002273B1" w:rsidP="00675E39">
      <w:r>
        <w:separator/>
      </w:r>
    </w:p>
  </w:endnote>
  <w:endnote w:type="continuationSeparator" w:id="0">
    <w:p w:rsidR="002273B1" w:rsidRDefault="002273B1" w:rsidP="0067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3B1" w:rsidRDefault="002273B1" w:rsidP="00675E39">
      <w:r>
        <w:separator/>
      </w:r>
    </w:p>
  </w:footnote>
  <w:footnote w:type="continuationSeparator" w:id="0">
    <w:p w:rsidR="002273B1" w:rsidRDefault="002273B1" w:rsidP="00675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AC"/>
    <w:rsid w:val="00093AAF"/>
    <w:rsid w:val="000A0660"/>
    <w:rsid w:val="0012407B"/>
    <w:rsid w:val="00141675"/>
    <w:rsid w:val="002273B1"/>
    <w:rsid w:val="002B246F"/>
    <w:rsid w:val="003609CE"/>
    <w:rsid w:val="003D447A"/>
    <w:rsid w:val="00471A93"/>
    <w:rsid w:val="004E7DAF"/>
    <w:rsid w:val="00552E83"/>
    <w:rsid w:val="005742DC"/>
    <w:rsid w:val="005849A7"/>
    <w:rsid w:val="00603EF0"/>
    <w:rsid w:val="006261D0"/>
    <w:rsid w:val="00643C1F"/>
    <w:rsid w:val="00675E39"/>
    <w:rsid w:val="006E2FBB"/>
    <w:rsid w:val="00753969"/>
    <w:rsid w:val="007C0ED0"/>
    <w:rsid w:val="00872CBE"/>
    <w:rsid w:val="00902CF4"/>
    <w:rsid w:val="009232FF"/>
    <w:rsid w:val="00A91056"/>
    <w:rsid w:val="00B9758E"/>
    <w:rsid w:val="00BD2442"/>
    <w:rsid w:val="00C21DEC"/>
    <w:rsid w:val="00CA1C53"/>
    <w:rsid w:val="00CD115A"/>
    <w:rsid w:val="00D32A4D"/>
    <w:rsid w:val="00D54437"/>
    <w:rsid w:val="00D9172A"/>
    <w:rsid w:val="00E23F6B"/>
    <w:rsid w:val="00E64BAC"/>
    <w:rsid w:val="00E944B4"/>
    <w:rsid w:val="00F54BEF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52E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52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28</cp:revision>
  <cp:lastPrinted>2019-09-19T06:28:00Z</cp:lastPrinted>
  <dcterms:created xsi:type="dcterms:W3CDTF">2019-09-16T08:14:00Z</dcterms:created>
  <dcterms:modified xsi:type="dcterms:W3CDTF">2019-09-20T07:48:00Z</dcterms:modified>
</cp:coreProperties>
</file>