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QUÍNICA 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RAL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QUÍMICA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TOMISTICA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ORBITAIS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VALENCIA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SUBNI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ÉT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| ATOMÍSTICA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ORBITAL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probabilidade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energias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formas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distintas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encontrado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existir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elétrons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FTESP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orbital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elétron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completo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emparelhados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OOD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semi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preenchido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desemparelhado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Orbita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vazi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Orbita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vazio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esquerda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seta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cima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direita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preenchimento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orbitais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seta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baixo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| ATOMÍSTICA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rama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inus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Pauling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6e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282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10e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3s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3p6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3dio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4po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4do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4f14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32e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32e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14e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6 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Subníveis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6p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5d1o5fia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6d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HETESP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Subcamadas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até 10 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752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Jpg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comporta 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UWID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Niveis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Camadas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Kou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até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orbitals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Lou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possu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subnívels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orbitals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Mou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comporta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subnívels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subnível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sulanm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orbital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orbitais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orbital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AULO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| ATOMÍSTICA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lução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Exercíci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LETRÔNICA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8e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32e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18e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4d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552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Sp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saio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Sdio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311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6d1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Rb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1s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3d104p6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7po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2p6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3dlo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4p6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4dio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5p665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=2e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18e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2p6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3dlo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4p6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552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4d105p6652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4914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5dlo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6pó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K=2e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8e-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8e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1e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Lineor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Linus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Poulin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2p6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3dlo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4p6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4d10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5p6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652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4514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5dlo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opó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752 5f1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7p6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LIO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| ATOMÍSTICA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València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València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última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eletrônica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átom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externa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distante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núcleo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atômico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externo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15225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2p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3p6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3d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JETESP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352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3p6452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3dó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energético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mais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externo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afastado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núcleo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Ferro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Atômico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energé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energético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último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preenchido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subnível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mais externo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valência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València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4s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possui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camada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valência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LIO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1648351648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GERAL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12087912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| ATOMÍSTICA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1208791208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ELETRÔNICA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Partículas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núcleo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prótons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nêutrons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72527472527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Partículas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totais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: prót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êutrons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FTESP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ETESP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637362637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DUMICA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JOTA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curenes esu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176470588235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ATOMÍSTIC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ATENÇÃO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ISTRIBUIÇÃ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ETRONIC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Atomistica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transferida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Atomistica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dizer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você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anexar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arquivo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arquivada.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882352941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Motivos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hoje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exercicios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inclusive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princípio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fazer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também 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feito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Agrupar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fotos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arquivo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Montar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transforma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Anexar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94117647058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TAREFA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Realiza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os exercicios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(manuscrito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folipdf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JETES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Realize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exercícios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envie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manuscrito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foto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pdf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VOLLSIWOLVI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Lembre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as tarefas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manuscritas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imprimir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respostas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manuscritas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3.52941176470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PUNCA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FESSOREJ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350D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TECHICA 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PAULD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