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67CE1" w14:textId="2CD1433F" w:rsidR="002B2EA4" w:rsidRPr="00283B68" w:rsidRDefault="001D6CEC" w:rsidP="001D6C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83B68">
        <w:rPr>
          <w:rFonts w:ascii="Times New Roman" w:hAnsi="Times New Roman" w:cs="Times New Roman"/>
          <w:b/>
          <w:bCs/>
          <w:sz w:val="32"/>
          <w:szCs w:val="32"/>
        </w:rPr>
        <w:t xml:space="preserve">A jornada do herói em </w:t>
      </w:r>
      <w:r w:rsidRPr="00283B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 segredo de </w:t>
      </w:r>
      <w:proofErr w:type="spellStart"/>
      <w:r w:rsidRPr="00283B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Kells</w:t>
      </w:r>
      <w:proofErr w:type="spellEnd"/>
    </w:p>
    <w:p w14:paraId="730DA0D3" w14:textId="6CDFAFCB" w:rsidR="001D6CEC" w:rsidRDefault="001D6CEC" w:rsidP="001D6CEC">
      <w:pPr>
        <w:jc w:val="center"/>
      </w:pPr>
    </w:p>
    <w:p w14:paraId="5C67E360" w14:textId="0741D7D3" w:rsidR="001D6CEC" w:rsidRDefault="00283B68" w:rsidP="001D6CEC">
      <w:pPr>
        <w:jc w:val="center"/>
      </w:pPr>
      <w:r>
        <w:rPr>
          <w:noProof/>
        </w:rPr>
        <w:drawing>
          <wp:inline distT="0" distB="0" distL="0" distR="0" wp14:anchorId="04015F6C" wp14:editId="30C7C8EE">
            <wp:extent cx="3295650" cy="3607393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10d5ca679de03d4f9f6458ef362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24" cy="36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F9B9" w14:textId="71EF2103" w:rsidR="001D6CEC" w:rsidRDefault="001D6CEC" w:rsidP="001D6CEC">
      <w:pPr>
        <w:jc w:val="center"/>
      </w:pPr>
    </w:p>
    <w:p w14:paraId="7DD2637A" w14:textId="242322D8" w:rsidR="001D6CEC" w:rsidRPr="00283B68" w:rsidRDefault="001D6CEC" w:rsidP="00394884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3B68">
        <w:rPr>
          <w:rFonts w:ascii="Times New Roman" w:hAnsi="Times New Roman" w:cs="Times New Roman"/>
          <w:b/>
          <w:bCs/>
          <w:sz w:val="24"/>
          <w:szCs w:val="24"/>
        </w:rPr>
        <w:t xml:space="preserve">Agora que você assistiu ao filme. Reconheça as fases da jornada do herói no enredo de </w:t>
      </w:r>
      <w:r w:rsidRPr="003948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 segredo de </w:t>
      </w:r>
      <w:proofErr w:type="spellStart"/>
      <w:r w:rsidRPr="003948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Kells</w:t>
      </w:r>
      <w:proofErr w:type="spellEnd"/>
      <w:r w:rsidRPr="00283B6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94884">
        <w:rPr>
          <w:rFonts w:ascii="Times New Roman" w:hAnsi="Times New Roman" w:cs="Times New Roman"/>
          <w:b/>
          <w:bCs/>
          <w:sz w:val="24"/>
          <w:szCs w:val="24"/>
        </w:rPr>
        <w:t xml:space="preserve"> Ou seja, identifique quem é o herói, o mentor, os aliados e acontecimentos da jornada etc. colocando em cada fase abaixo.</w:t>
      </w:r>
    </w:p>
    <w:p w14:paraId="105FA758" w14:textId="40A38275" w:rsidR="001D6CEC" w:rsidRDefault="001D6CEC" w:rsidP="001D6CEC">
      <w:pPr>
        <w:jc w:val="center"/>
      </w:pPr>
    </w:p>
    <w:p w14:paraId="5BD091C7" w14:textId="54D2F816" w:rsidR="001D6CEC" w:rsidRDefault="001D6CEC" w:rsidP="001D6CEC">
      <w:pPr>
        <w:jc w:val="center"/>
      </w:pPr>
      <w:r>
        <w:rPr>
          <w:noProof/>
        </w:rPr>
        <w:drawing>
          <wp:inline distT="0" distB="0" distL="0" distR="0" wp14:anchorId="46E4DCBB" wp14:editId="62D3077B">
            <wp:extent cx="4086225" cy="2299234"/>
            <wp:effectExtent l="0" t="0" r="0" b="6350"/>
            <wp:docPr id="2" name="Imagem 2" descr="Uma imagem contendo grama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lls_br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44" cy="23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E3E" w14:textId="57660E1F" w:rsidR="001D6CEC" w:rsidRPr="00283B68" w:rsidRDefault="001D6CEC" w:rsidP="001D6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B68">
        <w:rPr>
          <w:rFonts w:ascii="Times New Roman" w:hAnsi="Times New Roman" w:cs="Times New Roman"/>
          <w:b/>
          <w:bCs/>
          <w:sz w:val="24"/>
          <w:szCs w:val="24"/>
        </w:rPr>
        <w:t>Nosso herói: Brendan</w:t>
      </w:r>
    </w:p>
    <w:p w14:paraId="01389E65" w14:textId="4366D80E" w:rsidR="001D6CEC" w:rsidRPr="00283B68" w:rsidRDefault="00283B68" w:rsidP="001D6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B68">
        <w:rPr>
          <w:rFonts w:ascii="Times New Roman" w:hAnsi="Times New Roman" w:cs="Times New Roman"/>
          <w:b/>
          <w:bCs/>
          <w:sz w:val="24"/>
          <w:szCs w:val="24"/>
        </w:rPr>
        <w:t>Obs.: A jornada pode variar um pouco, ter partes a menos ou a mais.</w:t>
      </w:r>
    </w:p>
    <w:p w14:paraId="6166A98E" w14:textId="16B7E0AE" w:rsidR="001D6CEC" w:rsidRDefault="001D6CEC" w:rsidP="001D6CEC">
      <w:pPr>
        <w:jc w:val="center"/>
      </w:pPr>
    </w:p>
    <w:p w14:paraId="775D9E41" w14:textId="1E486C5D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Mundo Comum</w:t>
      </w:r>
      <w:r w:rsidRPr="0005122A">
        <w:rPr>
          <w:rFonts w:ascii="Times New Roman" w:hAnsi="Times New Roman"/>
          <w:szCs w:val="24"/>
        </w:rPr>
        <w:t xml:space="preserve"> - O mundo normal do herói antes da história começar. </w:t>
      </w:r>
      <w:r>
        <w:rPr>
          <w:rFonts w:ascii="Times New Roman" w:hAnsi="Times New Roman"/>
          <w:szCs w:val="24"/>
        </w:rPr>
        <w:t>Qual o local de origem de Brendan?</w:t>
      </w:r>
    </w:p>
    <w:p w14:paraId="0104D130" w14:textId="20338BE2" w:rsid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5972C01C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5D8D1607" w14:textId="2240DF32" w:rsidR="00283B68" w:rsidRP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Chamado da Aventura</w:t>
      </w:r>
      <w:r w:rsidRPr="0005122A">
        <w:rPr>
          <w:rFonts w:ascii="Times New Roman" w:hAnsi="Times New Roman"/>
          <w:szCs w:val="24"/>
        </w:rPr>
        <w:t xml:space="preserve"> - Um problema se apresenta ao herói: um desafio ou a </w:t>
      </w:r>
      <w:hyperlink r:id="rId7" w:tooltip="Aventura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aventura</w:t>
        </w:r>
      </w:hyperlink>
      <w:r w:rsidRPr="0005122A">
        <w:rPr>
          <w:rFonts w:ascii="Times New Roman" w:hAnsi="Times New Roman"/>
          <w:b/>
          <w:bCs/>
          <w:szCs w:val="24"/>
        </w:rPr>
        <w:t xml:space="preserve">. </w:t>
      </w:r>
    </w:p>
    <w:p w14:paraId="2DBF3FA8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0892F279" w14:textId="3462C30B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Reticência do Herói ou Recusa do Chamado</w:t>
      </w:r>
      <w:r w:rsidRPr="0005122A">
        <w:rPr>
          <w:rFonts w:ascii="Times New Roman" w:hAnsi="Times New Roman"/>
          <w:szCs w:val="24"/>
        </w:rPr>
        <w:t xml:space="preserve"> - O herói recusa ou demora a aceitar o desafio ou aventura, geralmente porque tem medo. </w:t>
      </w:r>
    </w:p>
    <w:p w14:paraId="4BE1466D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086CBCF7" w14:textId="2A5329CF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Encontro com o mentor ou Ajuda Sobrenatural</w:t>
      </w:r>
      <w:r w:rsidRPr="0005122A">
        <w:rPr>
          <w:rFonts w:ascii="Times New Roman" w:hAnsi="Times New Roman"/>
          <w:szCs w:val="24"/>
        </w:rPr>
        <w:t xml:space="preserve"> - O herói encontra um </w:t>
      </w:r>
      <w:hyperlink r:id="rId8" w:tooltip="Mentor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mentor</w:t>
        </w:r>
      </w:hyperlink>
      <w:r w:rsidRPr="0005122A">
        <w:rPr>
          <w:rFonts w:ascii="Times New Roman" w:hAnsi="Times New Roman"/>
          <w:szCs w:val="24"/>
        </w:rPr>
        <w:t xml:space="preserve"> que o faz aceitar o chamado e o informa e treina para sua aventura.</w:t>
      </w:r>
    </w:p>
    <w:p w14:paraId="5377B6DA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4E99FB43" w14:textId="54BB3209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Cruzamento do Primeiro Portal</w:t>
      </w:r>
      <w:r w:rsidRPr="0005122A">
        <w:rPr>
          <w:rFonts w:ascii="Times New Roman" w:hAnsi="Times New Roman"/>
          <w:szCs w:val="24"/>
        </w:rPr>
        <w:t xml:space="preserve"> - O herói abandona o mundo comum para entrar no mundo especial ou </w:t>
      </w:r>
      <w:hyperlink r:id="rId9" w:tooltip="Magia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mágico</w:t>
        </w:r>
      </w:hyperlink>
      <w:r w:rsidRPr="0005122A">
        <w:rPr>
          <w:rFonts w:ascii="Times New Roman" w:hAnsi="Times New Roman"/>
          <w:szCs w:val="24"/>
        </w:rPr>
        <w:t>.</w:t>
      </w:r>
    </w:p>
    <w:p w14:paraId="2C7B75C3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044927A3" w14:textId="5F8083E4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Provações, aliados e inimigos ou A Barriga da Baleia</w:t>
      </w:r>
      <w:r w:rsidRPr="0005122A">
        <w:rPr>
          <w:rFonts w:ascii="Times New Roman" w:hAnsi="Times New Roman"/>
          <w:szCs w:val="24"/>
        </w:rPr>
        <w:t xml:space="preserve"> - O herói enfrenta testes, encontra aliados e enfrenta inimigos, de forma que aprende as regras do mundo especial.</w:t>
      </w:r>
    </w:p>
    <w:p w14:paraId="6050B18B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05825A15" w14:textId="19AF590D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Aproximação</w:t>
      </w:r>
      <w:r w:rsidRPr="0005122A">
        <w:rPr>
          <w:rFonts w:ascii="Times New Roman" w:hAnsi="Times New Roman"/>
          <w:szCs w:val="24"/>
        </w:rPr>
        <w:t xml:space="preserve"> - O herói tem êxitos durante as provações</w:t>
      </w:r>
    </w:p>
    <w:p w14:paraId="76F7F4FA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74C67E24" w14:textId="2706EEDE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Provação difícil ou traumática</w:t>
      </w:r>
      <w:r w:rsidRPr="0005122A">
        <w:rPr>
          <w:rFonts w:ascii="Times New Roman" w:hAnsi="Times New Roman"/>
          <w:szCs w:val="24"/>
        </w:rPr>
        <w:t xml:space="preserve"> - A maior crise da aventura, de vida ou morte.</w:t>
      </w:r>
    </w:p>
    <w:p w14:paraId="500674A4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7DE212DA" w14:textId="409B16CF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Recompensa</w:t>
      </w:r>
      <w:r w:rsidRPr="0005122A">
        <w:rPr>
          <w:rFonts w:ascii="Times New Roman" w:hAnsi="Times New Roman"/>
          <w:szCs w:val="24"/>
        </w:rPr>
        <w:t xml:space="preserve"> - O herói enfrentou a morte, se sobrepõe ao seu medo e agora ganha uma recompensa (o </w:t>
      </w:r>
      <w:hyperlink r:id="rId10" w:tooltip="Elixir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elixir</w:t>
        </w:r>
      </w:hyperlink>
      <w:r w:rsidRPr="0005122A">
        <w:rPr>
          <w:rFonts w:ascii="Times New Roman" w:hAnsi="Times New Roman"/>
          <w:szCs w:val="24"/>
        </w:rPr>
        <w:t>).</w:t>
      </w:r>
    </w:p>
    <w:p w14:paraId="18C6DA58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64FA2510" w14:textId="4B7906EB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O Caminho de Volta</w:t>
      </w:r>
      <w:r w:rsidRPr="0005122A">
        <w:rPr>
          <w:rFonts w:ascii="Times New Roman" w:hAnsi="Times New Roman"/>
          <w:szCs w:val="24"/>
        </w:rPr>
        <w:t xml:space="preserve"> - O herói deve voltar para o mundo comum.</w:t>
      </w:r>
    </w:p>
    <w:p w14:paraId="7D0B39E3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6B6CB7FE" w14:textId="24C274B4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Ressurreição do Herói</w:t>
      </w:r>
      <w:r w:rsidRPr="0005122A">
        <w:rPr>
          <w:rFonts w:ascii="Times New Roman" w:hAnsi="Times New Roman"/>
          <w:szCs w:val="24"/>
        </w:rPr>
        <w:t xml:space="preserve"> - Outro teste no qual o herói enfrenta a morte, e deve usar tudo que foi aprendido.</w:t>
      </w:r>
    </w:p>
    <w:p w14:paraId="5303F4AE" w14:textId="77777777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44DB7BAA" w14:textId="7B741BAA" w:rsidR="00283B68" w:rsidRDefault="00283B68" w:rsidP="00283B68">
      <w:pPr>
        <w:pStyle w:val="PargrafodaLista"/>
        <w:numPr>
          <w:ilvl w:val="0"/>
          <w:numId w:val="1"/>
        </w:numPr>
        <w:spacing w:before="100" w:beforeAutospacing="1"/>
        <w:jc w:val="both"/>
        <w:rPr>
          <w:rFonts w:ascii="Times New Roman" w:hAnsi="Times New Roman"/>
          <w:szCs w:val="24"/>
        </w:rPr>
      </w:pPr>
      <w:r w:rsidRPr="0005122A">
        <w:rPr>
          <w:rFonts w:ascii="Times New Roman" w:hAnsi="Times New Roman"/>
          <w:b/>
          <w:bCs/>
          <w:szCs w:val="24"/>
        </w:rPr>
        <w:t>Regresso com o Elixir</w:t>
      </w:r>
      <w:r w:rsidRPr="0005122A">
        <w:rPr>
          <w:rFonts w:ascii="Times New Roman" w:hAnsi="Times New Roman"/>
          <w:szCs w:val="24"/>
        </w:rPr>
        <w:t xml:space="preserve"> - O herói volta para casa com o "</w:t>
      </w:r>
      <w:hyperlink r:id="rId11" w:tooltip="Elixir" w:history="1">
        <w:r w:rsidRPr="0005122A">
          <w:rPr>
            <w:rStyle w:val="Hyperlink"/>
            <w:rFonts w:ascii="Times New Roman" w:hAnsi="Times New Roman"/>
            <w:sz w:val="24"/>
            <w:szCs w:val="24"/>
          </w:rPr>
          <w:t>elixir</w:t>
        </w:r>
      </w:hyperlink>
      <w:r w:rsidRPr="0005122A">
        <w:rPr>
          <w:rFonts w:ascii="Times New Roman" w:hAnsi="Times New Roman"/>
          <w:szCs w:val="24"/>
        </w:rPr>
        <w:t>", e o usa para ajudar todos no mundo comum.</w:t>
      </w:r>
    </w:p>
    <w:p w14:paraId="3056345B" w14:textId="3EA43E33" w:rsid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</w:p>
    <w:p w14:paraId="3DF30078" w14:textId="45DA1AF1" w:rsid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D4F76E5" wp14:editId="5443BDED">
            <wp:extent cx="6645910" cy="6332220"/>
            <wp:effectExtent l="0" t="0" r="2540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randadohero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DEAA" w14:textId="58F63154" w:rsidR="00283B68" w:rsidRPr="00283B68" w:rsidRDefault="00283B68" w:rsidP="00283B68">
      <w:pPr>
        <w:spacing w:before="100" w:beforeAutospacing="1"/>
        <w:jc w:val="both"/>
        <w:rPr>
          <w:rFonts w:ascii="Times New Roman" w:hAnsi="Times New Roman"/>
          <w:szCs w:val="24"/>
        </w:rPr>
      </w:pPr>
      <w:r w:rsidRPr="00283B68">
        <w:rPr>
          <w:rFonts w:ascii="Times New Roman" w:hAnsi="Times New Roman"/>
          <w:b/>
          <w:bCs/>
          <w:szCs w:val="24"/>
        </w:rPr>
        <w:t>Pense</w:t>
      </w:r>
      <w:r>
        <w:rPr>
          <w:rFonts w:ascii="Times New Roman" w:hAnsi="Times New Roman"/>
          <w:szCs w:val="24"/>
        </w:rPr>
        <w:t>: Todos nós temos nossa jornada do herói em vários momentos das nossas vidas. Concorda? Comente.</w:t>
      </w:r>
    </w:p>
    <w:p w14:paraId="27333B12" w14:textId="77777777" w:rsidR="00283B68" w:rsidRDefault="00283B68" w:rsidP="00283B68">
      <w:pPr>
        <w:jc w:val="both"/>
      </w:pPr>
    </w:p>
    <w:sectPr w:rsidR="00283B68" w:rsidSect="001D6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D677B"/>
    <w:multiLevelType w:val="hybridMultilevel"/>
    <w:tmpl w:val="50703FB8"/>
    <w:lvl w:ilvl="0" w:tplc="55447746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EC"/>
    <w:rsid w:val="001D6CEC"/>
    <w:rsid w:val="00283B68"/>
    <w:rsid w:val="002B2EA4"/>
    <w:rsid w:val="0039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C946"/>
  <w15:chartTrackingRefBased/>
  <w15:docId w15:val="{35C7EFEB-2609-4CCC-B8B9-C65C3B3C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283B68"/>
    <w:rPr>
      <w:strike w:val="0"/>
      <w:dstrike w:val="0"/>
      <w:color w:val="780800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283B6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en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Aventura" TargetMode="External"/><Relationship Id="rId12" Type="http://schemas.openxmlformats.org/officeDocument/2006/relationships/image" Target="media/image3.jp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pt.wikipedia.org/wiki/Elixir" TargetMode="External"/><Relationship Id="rId5" Type="http://schemas.openxmlformats.org/officeDocument/2006/relationships/image" Target="media/image1.jpg"/><Relationship Id="rId15" Type="http://schemas.openxmlformats.org/officeDocument/2006/relationships/customXml" Target="../customXml/item1.xml"/><Relationship Id="rId10" Type="http://schemas.openxmlformats.org/officeDocument/2006/relationships/hyperlink" Target="https://pt.wikipedia.org/wiki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ag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CA247FCE-2D18-48F4-A943-33F486AC2560}"/>
</file>

<file path=customXml/itemProps2.xml><?xml version="1.0" encoding="utf-8"?>
<ds:datastoreItem xmlns:ds="http://schemas.openxmlformats.org/officeDocument/2006/customXml" ds:itemID="{C5AC213B-BEE8-47B3-8A83-0FBF80B0D1B1}"/>
</file>

<file path=customXml/itemProps3.xml><?xml version="1.0" encoding="utf-8"?>
<ds:datastoreItem xmlns:ds="http://schemas.openxmlformats.org/officeDocument/2006/customXml" ds:itemID="{04785DE1-EA48-4512-8C01-B537EA8B50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2020-07-28T00:47:00Z</dcterms:created>
  <dcterms:modified xsi:type="dcterms:W3CDTF">2021-04-07T20:35:00Z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