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89C0" w14:textId="03C5F071" w:rsidR="00EF7DA8" w:rsidRPr="00EF7DA8" w:rsidRDefault="00EF7DA8" w:rsidP="00EF7DA8">
      <w:pPr>
        <w:pBdr>
          <w:bottom w:val="single" w:sz="6" w:space="4" w:color="CFCFCF"/>
        </w:pBdr>
        <w:shd w:val="clear" w:color="auto" w:fill="FCFCFC"/>
        <w:jc w:val="both"/>
        <w:rPr>
          <w:b/>
          <w:bCs/>
          <w:color w:val="FF0000"/>
          <w:sz w:val="32"/>
          <w:szCs w:val="32"/>
          <w:bdr w:val="none" w:sz="0" w:space="0" w:color="auto" w:frame="1"/>
        </w:rPr>
      </w:pPr>
      <w:r w:rsidRPr="00EF7DA8">
        <w:rPr>
          <w:b/>
          <w:bCs/>
          <w:color w:val="FF0000"/>
          <w:sz w:val="32"/>
          <w:szCs w:val="32"/>
          <w:bdr w:val="none" w:sz="0" w:space="0" w:color="auto" w:frame="1"/>
        </w:rPr>
        <w:t>Gabarito das questões sobre níveis de linguagem</w:t>
      </w:r>
    </w:p>
    <w:p w14:paraId="048C747A" w14:textId="77777777" w:rsidR="00EF7DA8" w:rsidRPr="00A50ED2" w:rsidRDefault="00EF7DA8" w:rsidP="00EF7DA8">
      <w:pPr>
        <w:pBdr>
          <w:bottom w:val="single" w:sz="6" w:space="4" w:color="CFCFCF"/>
        </w:pBdr>
        <w:shd w:val="clear" w:color="auto" w:fill="FCFCFC"/>
        <w:jc w:val="both"/>
        <w:rPr>
          <w:b/>
          <w:bCs/>
          <w:szCs w:val="24"/>
          <w:bdr w:val="none" w:sz="0" w:space="0" w:color="auto" w:frame="1"/>
        </w:rPr>
      </w:pPr>
    </w:p>
    <w:p w14:paraId="1B5D2B1D" w14:textId="77777777" w:rsidR="00EF7DA8" w:rsidRPr="00A50ED2" w:rsidRDefault="00EF7DA8" w:rsidP="00EF7DA8">
      <w:pPr>
        <w:pBdr>
          <w:bottom w:val="single" w:sz="6" w:space="4" w:color="CFCFCF"/>
        </w:pBdr>
        <w:shd w:val="clear" w:color="auto" w:fill="FCFCFC"/>
        <w:jc w:val="both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1</w:t>
      </w:r>
    </w:p>
    <w:p w14:paraId="604BB340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(SEPLAG - Polícia Militar/MG-2012 - Assistente administrativo)</w:t>
      </w:r>
    </w:p>
    <w:p w14:paraId="53289589" w14:textId="77777777" w:rsidR="00EF7DA8" w:rsidRPr="00A50ED2" w:rsidRDefault="00EF7DA8" w:rsidP="00EF7DA8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− Ã-</w:t>
      </w:r>
      <w:proofErr w:type="spellStart"/>
      <w:r w:rsidRPr="00A50ED2">
        <w:rPr>
          <w:i/>
          <w:iCs/>
          <w:szCs w:val="24"/>
        </w:rPr>
        <w:t>hã</w:t>
      </w:r>
      <w:proofErr w:type="spellEnd"/>
      <w:r w:rsidRPr="00A50ED2">
        <w:rPr>
          <w:i/>
          <w:iCs/>
          <w:szCs w:val="24"/>
        </w:rPr>
        <w:t xml:space="preserve">, quer entrar, pode entrar... </w:t>
      </w:r>
      <w:proofErr w:type="spellStart"/>
      <w:r w:rsidRPr="00A50ED2">
        <w:rPr>
          <w:i/>
          <w:iCs/>
          <w:szCs w:val="24"/>
        </w:rPr>
        <w:t>Mecê</w:t>
      </w:r>
      <w:proofErr w:type="spellEnd"/>
      <w:r w:rsidRPr="00A50ED2">
        <w:rPr>
          <w:i/>
          <w:iCs/>
          <w:szCs w:val="24"/>
        </w:rPr>
        <w:t xml:space="preserve"> sabia que eu moro aqui? Como é que sabia? Hum, hum...Cavalo seu é esse só? </w:t>
      </w:r>
      <w:proofErr w:type="spellStart"/>
      <w:r w:rsidRPr="00A50ED2">
        <w:rPr>
          <w:i/>
          <w:iCs/>
          <w:szCs w:val="24"/>
        </w:rPr>
        <w:t>Ixe</w:t>
      </w:r>
      <w:proofErr w:type="spellEnd"/>
      <w:r w:rsidRPr="00A50ED2">
        <w:rPr>
          <w:i/>
          <w:iCs/>
          <w:szCs w:val="24"/>
        </w:rPr>
        <w:t>! Cavalo tá manco, aguado. Presta mais não.</w:t>
      </w:r>
    </w:p>
    <w:p w14:paraId="56FD8933" w14:textId="77777777" w:rsidR="00EF7DA8" w:rsidRPr="00A50ED2" w:rsidRDefault="00EF7DA8" w:rsidP="00EF7DA8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(ROSA, João Guimarães. Estas estórias: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 xml:space="preserve">Meu tio o </w:t>
      </w:r>
      <w:proofErr w:type="spellStart"/>
      <w:r w:rsidRPr="00A50ED2">
        <w:rPr>
          <w:b/>
          <w:bCs/>
          <w:i/>
          <w:iCs/>
          <w:sz w:val="20"/>
          <w:bdr w:val="none" w:sz="0" w:space="0" w:color="auto" w:frame="1"/>
        </w:rPr>
        <w:t>Iauaretê</w:t>
      </w:r>
      <w:proofErr w:type="spellEnd"/>
      <w:r w:rsidRPr="00A50ED2">
        <w:rPr>
          <w:b/>
          <w:bCs/>
          <w:sz w:val="20"/>
        </w:rPr>
        <w:t>. Rio de Janeiro: José Olympio, 1969, p.126)</w:t>
      </w:r>
    </w:p>
    <w:p w14:paraId="578560F6" w14:textId="77777777" w:rsidR="00EF7DA8" w:rsidRPr="00A50ED2" w:rsidRDefault="00EF7DA8" w:rsidP="00EF7DA8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Observando-se a variedade linguística de que se vale o falante do trecho acima, percebe-se uso de:</w:t>
      </w:r>
    </w:p>
    <w:p w14:paraId="32E5ABBD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a) linguagem marcada por construções sintáticas complexas e inapropriadas para o contexto, responsáveis por truncar a comunicação e dificultar o entendimento.</w:t>
      </w:r>
    </w:p>
    <w:p w14:paraId="2FFA3A7E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b) linguagem formal, utilizada pelas pessoas que dominam o nível culto da linguagem, sendo, portanto, adequada à situação em que o falante se encontra.</w:t>
      </w:r>
    </w:p>
    <w:p w14:paraId="2DA2BC88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 xml:space="preserve">c) gírias e interjeições, como </w:t>
      </w:r>
      <w:proofErr w:type="spellStart"/>
      <w:r w:rsidRPr="00A50ED2">
        <w:rPr>
          <w:i/>
          <w:iCs/>
          <w:szCs w:val="24"/>
        </w:rPr>
        <w:t>ixe</w:t>
      </w:r>
      <w:proofErr w:type="spellEnd"/>
      <w:r w:rsidRPr="00A50ED2">
        <w:rPr>
          <w:szCs w:val="24"/>
        </w:rPr>
        <w:t xml:space="preserve"> e </w:t>
      </w:r>
      <w:r w:rsidRPr="00A50ED2">
        <w:rPr>
          <w:i/>
          <w:iCs/>
          <w:szCs w:val="24"/>
        </w:rPr>
        <w:t>aguado</w:t>
      </w:r>
      <w:r w:rsidRPr="00A50ED2">
        <w:rPr>
          <w:szCs w:val="24"/>
        </w:rPr>
        <w:t>, prioritariamente utilizadas entre os jovens, sendo assim, incompatíveis com a situação em que o falante se encontra.</w:t>
      </w:r>
    </w:p>
    <w:p w14:paraId="57276F31" w14:textId="77777777" w:rsidR="00EF7DA8" w:rsidRPr="00EF7DA8" w:rsidRDefault="00EF7DA8" w:rsidP="00EF7DA8">
      <w:pPr>
        <w:spacing w:before="150"/>
        <w:jc w:val="both"/>
        <w:rPr>
          <w:color w:val="FF0000"/>
          <w:szCs w:val="24"/>
        </w:rPr>
      </w:pPr>
      <w:r w:rsidRPr="00EF7DA8">
        <w:rPr>
          <w:color w:val="FF0000"/>
          <w:szCs w:val="24"/>
        </w:rPr>
        <w:t xml:space="preserve">d) coloquialismos e linguagem informal, como </w:t>
      </w:r>
      <w:proofErr w:type="spellStart"/>
      <w:r w:rsidRPr="00EF7DA8">
        <w:rPr>
          <w:i/>
          <w:iCs/>
          <w:color w:val="FF0000"/>
          <w:szCs w:val="24"/>
        </w:rPr>
        <w:t>mecê</w:t>
      </w:r>
      <w:proofErr w:type="spellEnd"/>
      <w:r w:rsidRPr="00EF7DA8">
        <w:rPr>
          <w:color w:val="FF0000"/>
          <w:szCs w:val="24"/>
        </w:rPr>
        <w:t xml:space="preserve"> e </w:t>
      </w:r>
      <w:r w:rsidRPr="00EF7DA8">
        <w:rPr>
          <w:i/>
          <w:iCs/>
          <w:color w:val="FF0000"/>
          <w:szCs w:val="24"/>
        </w:rPr>
        <w:t>tá</w:t>
      </w:r>
      <w:r w:rsidRPr="00EF7DA8">
        <w:rPr>
          <w:color w:val="FF0000"/>
          <w:szCs w:val="24"/>
        </w:rPr>
        <w:t>, apropriados para a situação de informalidade em que o falante se encontra.</w:t>
      </w:r>
    </w:p>
    <w:p w14:paraId="1EE19713" w14:textId="77777777" w:rsidR="00EF7DA8" w:rsidRPr="00A50ED2" w:rsidRDefault="00EF7DA8" w:rsidP="00EF7DA8">
      <w:pPr>
        <w:rPr>
          <w:szCs w:val="24"/>
        </w:rPr>
      </w:pPr>
    </w:p>
    <w:p w14:paraId="4F6D796F" w14:textId="77777777" w:rsidR="00EF7DA8" w:rsidRPr="00A50ED2" w:rsidRDefault="00EF7DA8" w:rsidP="00EF7DA8">
      <w:pPr>
        <w:rPr>
          <w:szCs w:val="24"/>
        </w:rPr>
      </w:pPr>
      <w:r w:rsidRPr="00A50ED2">
        <w:rPr>
          <w:szCs w:val="24"/>
        </w:rPr>
        <w:br/>
      </w:r>
    </w:p>
    <w:p w14:paraId="35D886BE" w14:textId="77777777" w:rsidR="00EF7DA8" w:rsidRPr="00A50ED2" w:rsidRDefault="00EF7DA8" w:rsidP="00EF7DA8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2</w:t>
      </w:r>
    </w:p>
    <w:p w14:paraId="4EB604AF" w14:textId="77777777" w:rsidR="00EF7DA8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(FUNRIO – Ministério da Justiça - 2009 - Analista técnico administrativo)</w:t>
      </w:r>
    </w:p>
    <w:p w14:paraId="37DE895D" w14:textId="77777777" w:rsidR="00EF7DA8" w:rsidRPr="00A50ED2" w:rsidRDefault="00EF7DA8" w:rsidP="00EF7DA8">
      <w:pPr>
        <w:spacing w:before="150"/>
        <w:jc w:val="both"/>
        <w:rPr>
          <w:szCs w:val="24"/>
        </w:rPr>
      </w:pPr>
    </w:p>
    <w:p w14:paraId="6F487BD1" w14:textId="77777777" w:rsidR="00EF7DA8" w:rsidRPr="00A50ED2" w:rsidRDefault="00EF7DA8" w:rsidP="00EF7DA8">
      <w:pPr>
        <w:jc w:val="center"/>
        <w:rPr>
          <w:i/>
          <w:iCs/>
          <w:szCs w:val="24"/>
        </w:rPr>
      </w:pPr>
      <w:r w:rsidRPr="00A50ED2">
        <w:rPr>
          <w:i/>
          <w:iCs/>
          <w:szCs w:val="24"/>
          <w:u w:val="single"/>
          <w:bdr w:val="none" w:sz="0" w:space="0" w:color="auto" w:frame="1"/>
        </w:rPr>
        <w:t>Reunião sobre clima termina com racha</w:t>
      </w:r>
    </w:p>
    <w:p w14:paraId="4AC2E242" w14:textId="77777777" w:rsidR="00EF7DA8" w:rsidRDefault="00EF7DA8" w:rsidP="00EF7DA8">
      <w:pPr>
        <w:spacing w:before="150"/>
        <w:ind w:firstLine="708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A penúltima reunião de negociação antes da conferência do clima de Copenhague terminou ontem em Bancoc, Tailândia, com duas promessas: um</w:t>
      </w:r>
      <w:r>
        <w:rPr>
          <w:i/>
          <w:iCs/>
          <w:szCs w:val="24"/>
        </w:rPr>
        <w:t>a</w:t>
      </w:r>
      <w:r w:rsidRPr="00A50ED2">
        <w:rPr>
          <w:i/>
          <w:iCs/>
          <w:szCs w:val="24"/>
        </w:rPr>
        <w:t xml:space="preserve"> dos países desenvolvidos, de que vão acabar com o Protocolo de Kyoto em favor de um acordo do clima único para ricos e pobres. A outra, dos países em desenvolvimento, de que não deixarão isso acontecer. "O Grupo da África se opõe à substituição do Protocolo de Kyoto por quaisquer outros acordos. Vou repetir: o Grupo da África se opõe à substituição do Protocolo de Kyoto por quaisquer outros acordos", declarou o representante da Argélia numa das plenárias finais do encontro, ontem de manhã. Foi apoiado por todo o G7, o grupo dos países em desenvolvimento, que o Brasil integra.</w:t>
      </w:r>
    </w:p>
    <w:p w14:paraId="316ED605" w14:textId="77777777" w:rsidR="00EF7DA8" w:rsidRPr="00A50ED2" w:rsidRDefault="00EF7DA8" w:rsidP="00EF7DA8">
      <w:pPr>
        <w:spacing w:before="150"/>
        <w:ind w:firstLine="708"/>
        <w:jc w:val="both"/>
        <w:rPr>
          <w:i/>
          <w:iCs/>
          <w:szCs w:val="24"/>
        </w:rPr>
      </w:pPr>
    </w:p>
    <w:p w14:paraId="041541B5" w14:textId="77777777" w:rsidR="00EF7DA8" w:rsidRDefault="00EF7DA8" w:rsidP="00EF7DA8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O título da notícia jornalística “Reunião sobre clima termina com racha” apresenta marca de variação linguística própria</w:t>
      </w:r>
    </w:p>
    <w:p w14:paraId="3E865F99" w14:textId="77777777" w:rsidR="00EF7DA8" w:rsidRPr="00A50ED2" w:rsidRDefault="00EF7DA8" w:rsidP="00EF7DA8">
      <w:pPr>
        <w:spacing w:before="150"/>
        <w:jc w:val="both"/>
        <w:rPr>
          <w:b/>
          <w:bCs/>
          <w:szCs w:val="24"/>
        </w:rPr>
      </w:pPr>
    </w:p>
    <w:p w14:paraId="440E35D1" w14:textId="5A76464C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a) da expressão retórica no nível lexical.</w:t>
      </w:r>
      <w:r w:rsidR="00E26BEF">
        <w:rPr>
          <w:szCs w:val="24"/>
        </w:rPr>
        <w:t xml:space="preserve"> (expressão persuasiva em nível de vocabulário)</w:t>
      </w:r>
    </w:p>
    <w:p w14:paraId="70336678" w14:textId="1BD671BB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b) do registro informal no nível semântico.</w:t>
      </w:r>
      <w:r w:rsidR="00E26BEF">
        <w:rPr>
          <w:szCs w:val="24"/>
        </w:rPr>
        <w:t xml:space="preserve"> (informal em nível de significado)</w:t>
      </w:r>
    </w:p>
    <w:p w14:paraId="7EEEF7BC" w14:textId="0D9957DB" w:rsidR="00EF7DA8" w:rsidRPr="00EF7DA8" w:rsidRDefault="00EF7DA8" w:rsidP="00EF7DA8">
      <w:pPr>
        <w:spacing w:before="150"/>
        <w:jc w:val="both"/>
        <w:rPr>
          <w:color w:val="FF0000"/>
          <w:szCs w:val="24"/>
        </w:rPr>
      </w:pPr>
      <w:r w:rsidRPr="00EF7DA8">
        <w:rPr>
          <w:color w:val="FF0000"/>
          <w:szCs w:val="24"/>
        </w:rPr>
        <w:t>c) do estilo jornalístico no nível sintático.</w:t>
      </w:r>
      <w:r w:rsidR="00E26BEF">
        <w:rPr>
          <w:color w:val="FF0000"/>
          <w:szCs w:val="24"/>
        </w:rPr>
        <w:t xml:space="preserve"> (jornalístico no nível de construção do período)</w:t>
      </w:r>
    </w:p>
    <w:p w14:paraId="30A2E81A" w14:textId="0B657BEE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d) da fala popular no nível mórfico.</w:t>
      </w:r>
      <w:r w:rsidR="00E26BEF">
        <w:rPr>
          <w:szCs w:val="24"/>
        </w:rPr>
        <w:t xml:space="preserve"> (popular no nível da construção da palavra)</w:t>
      </w:r>
    </w:p>
    <w:p w14:paraId="74AEEA36" w14:textId="1C032178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e) do texto formal no nível fonético.</w:t>
      </w:r>
      <w:r w:rsidR="00E26BEF">
        <w:rPr>
          <w:szCs w:val="24"/>
        </w:rPr>
        <w:t xml:space="preserve"> (formal no nível da sonoridade da palavra)</w:t>
      </w:r>
    </w:p>
    <w:p w14:paraId="755BFF5E" w14:textId="77777777" w:rsidR="00EF7DA8" w:rsidRPr="00A50ED2" w:rsidRDefault="00E26BEF" w:rsidP="00EF7DA8">
      <w:pPr>
        <w:rPr>
          <w:szCs w:val="24"/>
        </w:rPr>
      </w:pPr>
      <w:hyperlink r:id="rId4" w:anchor="resposta-4265" w:history="1">
        <w:r w:rsidR="00EF7DA8" w:rsidRPr="00A50ED2">
          <w:rPr>
            <w:b/>
            <w:bCs/>
            <w:szCs w:val="24"/>
            <w:u w:val="single"/>
            <w:bdr w:val="none" w:sz="0" w:space="0" w:color="auto" w:frame="1"/>
            <w:shd w:val="clear" w:color="auto" w:fill="4CB1CA"/>
          </w:rPr>
          <w:t xml:space="preserve"> </w:t>
        </w:r>
      </w:hyperlink>
    </w:p>
    <w:p w14:paraId="6560ACC3" w14:textId="53359797" w:rsidR="00EF7DA8" w:rsidRDefault="00EF7DA8" w:rsidP="00EF7DA8">
      <w:pPr>
        <w:rPr>
          <w:szCs w:val="24"/>
        </w:rPr>
      </w:pPr>
    </w:p>
    <w:p w14:paraId="4A0568E0" w14:textId="4C953E3A" w:rsidR="00EF7DA8" w:rsidRDefault="00EF7DA8" w:rsidP="00EF7DA8">
      <w:pPr>
        <w:rPr>
          <w:szCs w:val="24"/>
        </w:rPr>
      </w:pPr>
    </w:p>
    <w:p w14:paraId="148123A5" w14:textId="39412BFC" w:rsidR="00EF7DA8" w:rsidRDefault="00EF7DA8" w:rsidP="00EF7DA8">
      <w:pPr>
        <w:rPr>
          <w:szCs w:val="24"/>
        </w:rPr>
      </w:pPr>
    </w:p>
    <w:p w14:paraId="1441417C" w14:textId="77777777" w:rsidR="00EF7DA8" w:rsidRPr="00A50ED2" w:rsidRDefault="00EF7DA8" w:rsidP="00EF7DA8">
      <w:pPr>
        <w:rPr>
          <w:szCs w:val="24"/>
        </w:rPr>
      </w:pPr>
    </w:p>
    <w:p w14:paraId="48D0992B" w14:textId="77777777" w:rsidR="00EF7DA8" w:rsidRPr="00A50ED2" w:rsidRDefault="00EF7DA8" w:rsidP="00EF7DA8">
      <w:pPr>
        <w:pStyle w:val="NormalWeb"/>
        <w:pBdr>
          <w:bottom w:val="single" w:sz="6" w:space="4" w:color="CFCFCF"/>
        </w:pBdr>
        <w:shd w:val="clear" w:color="auto" w:fill="FCFCFC"/>
        <w:spacing w:before="0" w:beforeAutospacing="0" w:after="0" w:afterAutospacing="0"/>
        <w:rPr>
          <w:color w:val="auto"/>
        </w:rPr>
      </w:pPr>
      <w:r w:rsidRPr="00A50ED2">
        <w:rPr>
          <w:rStyle w:val="Forte"/>
          <w:color w:val="auto"/>
          <w:bdr w:val="none" w:sz="0" w:space="0" w:color="auto" w:frame="1"/>
        </w:rPr>
        <w:lastRenderedPageBreak/>
        <w:t>Questão 3</w:t>
      </w:r>
    </w:p>
    <w:p w14:paraId="0590E8C8" w14:textId="77777777" w:rsidR="00EF7DA8" w:rsidRPr="00A50ED2" w:rsidRDefault="00EF7DA8" w:rsidP="00EF7DA8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A50ED2">
        <w:rPr>
          <w:b/>
          <w:bCs/>
          <w:color w:val="auto"/>
        </w:rPr>
        <w:t xml:space="preserve">Leia o texto a seguir e assinale a alternativa </w:t>
      </w:r>
      <w:r w:rsidRPr="00A50ED2">
        <w:rPr>
          <w:b/>
          <w:bCs/>
          <w:color w:val="auto"/>
          <w:u w:val="single"/>
          <w:bdr w:val="none" w:sz="0" w:space="0" w:color="auto" w:frame="1"/>
        </w:rPr>
        <w:t>incorreta</w:t>
      </w:r>
      <w:r w:rsidRPr="00A50ED2">
        <w:rPr>
          <w:b/>
          <w:bCs/>
          <w:color w:val="auto"/>
        </w:rPr>
        <w:t>:</w:t>
      </w:r>
    </w:p>
    <w:p w14:paraId="233EF230" w14:textId="77777777" w:rsidR="00EF7DA8" w:rsidRPr="00A50ED2" w:rsidRDefault="00EF7DA8" w:rsidP="00EF7DA8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40DDD163" w14:textId="77777777" w:rsidR="00EF7DA8" w:rsidRPr="00A50ED2" w:rsidRDefault="00EF7DA8" w:rsidP="00EF7DA8">
      <w:pPr>
        <w:pStyle w:val="NormalWeb"/>
        <w:spacing w:before="0" w:beforeAutospacing="0" w:after="0" w:afterAutospacing="0"/>
        <w:jc w:val="center"/>
        <w:rPr>
          <w:i/>
          <w:iCs/>
          <w:color w:val="auto"/>
        </w:rPr>
      </w:pPr>
      <w:r w:rsidRPr="00A50ED2">
        <w:rPr>
          <w:i/>
          <w:iCs/>
          <w:color w:val="auto"/>
          <w:u w:val="single"/>
          <w:bdr w:val="none" w:sz="0" w:space="0" w:color="auto" w:frame="1"/>
        </w:rPr>
        <w:t>Duzentas gramas</w:t>
      </w:r>
    </w:p>
    <w:p w14:paraId="18B6946A" w14:textId="77777777" w:rsidR="00EF7DA8" w:rsidRPr="00A50ED2" w:rsidRDefault="00EF7DA8" w:rsidP="00EF7DA8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Tenho um amigo que fica indignado quando peço na padaria “duzentas” gramas de presunto – já que a forma correta, insiste ele, é duzentos gramas. Sempre discutimos sobre os diferentes modos de falar. Ele argumenta que as regras de pronúncia e de ortografia, já que existem, devem ser obedecidas, e que os mais cultos (como eu, um cara que traduz livros) devem insistir na forma correta, a fim de esclarecer e encaminhar gente menos iluminada.</w:t>
      </w:r>
    </w:p>
    <w:p w14:paraId="2F686AFE" w14:textId="77777777" w:rsidR="00EF7DA8" w:rsidRPr="00A50ED2" w:rsidRDefault="00EF7DA8" w:rsidP="00EF7DA8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Eu sempre argumento que, quando ele diz que só existe uma forma correta de falar, está usurpando um termo de outro ramo, que está tentando aplicar a ética à gramática, como se falar corretamente implicasse algum grau de correção moral, como se dizer “duzentas” significasse incorrer numa falha de caráter, e dizer duzentos gramas fosse prova de virtude e integridade. Ele vem então com aquela de que se pode desculpar a moça da padaria quando fala “duzentas”, pois ela desconhece a norma culta, mas quanto a mim, que a domino, demonstro uma falha de caráter ao ignorá-la em benefício dos outros – só para evitar o constrangimento de falar diferente. “Quem sabe fazer o bem e não o faz comete pecado” – parece concluir.</w:t>
      </w:r>
    </w:p>
    <w:p w14:paraId="53DD6CDC" w14:textId="77777777" w:rsidR="00EF7DA8" w:rsidRPr="00A50ED2" w:rsidRDefault="00EF7DA8" w:rsidP="00EF7DA8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Eu reconheço, sim, que falo de forma diferente dependendo de quem seja meu interlocutor. Às vezes uso deliberadamente formas como “</w:t>
      </w:r>
      <w:proofErr w:type="spellStart"/>
      <w:r w:rsidRPr="00A50ED2">
        <w:rPr>
          <w:i/>
          <w:iCs/>
          <w:color w:val="auto"/>
        </w:rPr>
        <w:t>tentêmo</w:t>
      </w:r>
      <w:proofErr w:type="spellEnd"/>
      <w:r w:rsidRPr="00A50ED2">
        <w:rPr>
          <w:i/>
          <w:iCs/>
          <w:color w:val="auto"/>
        </w:rPr>
        <w:t>” ou “vou ir”. Pelo mesmo motivo, todas as gírias e dialetos locais me interessam. Não que – por exemplo – a decisão de dizer “duzentas” gramas seja consciente, uma premeditação em favor da inclusão social. É que, algumas vezes, a coisa certa a se fazer – sobretudo na linguagem falada – é ignorar a norma, ou pervertê-la. Quando peço “duzentas gramas de presunto, por favor”, a moça da padaria invariavelmente repete, como que para extorquir minha profissão de fé à norma inculta:</w:t>
      </w:r>
    </w:p>
    <w:p w14:paraId="70A624E9" w14:textId="77777777" w:rsidR="00EF7DA8" w:rsidRPr="00A50ED2" w:rsidRDefault="00EF7DA8" w:rsidP="00EF7DA8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− DUZENTAS?</w:t>
      </w:r>
    </w:p>
    <w:p w14:paraId="30E2FB8D" w14:textId="77777777" w:rsidR="00EF7DA8" w:rsidRPr="00A50ED2" w:rsidRDefault="00EF7DA8" w:rsidP="00EF7DA8">
      <w:pPr>
        <w:pStyle w:val="NormalWeb"/>
        <w:spacing w:before="150" w:beforeAutospacing="0" w:after="0" w:afterAutospacing="0"/>
        <w:ind w:firstLine="708"/>
        <w:jc w:val="both"/>
        <w:rPr>
          <w:i/>
          <w:iCs/>
          <w:color w:val="auto"/>
        </w:rPr>
      </w:pPr>
      <w:r w:rsidRPr="00A50ED2">
        <w:rPr>
          <w:i/>
          <w:iCs/>
          <w:color w:val="auto"/>
        </w:rPr>
        <w:t>− Duzentas, confirmo eu, já meio arrependido, mas caindo, ainda assim, em tentação.</w:t>
      </w:r>
    </w:p>
    <w:p w14:paraId="0ED92246" w14:textId="77777777" w:rsidR="00EF7DA8" w:rsidRPr="00A50ED2" w:rsidRDefault="00EF7DA8" w:rsidP="00EF7DA8">
      <w:pPr>
        <w:pStyle w:val="NormalWeb"/>
        <w:spacing w:before="0" w:beforeAutospacing="0" w:after="0" w:afterAutospacing="0"/>
        <w:jc w:val="right"/>
        <w:rPr>
          <w:b/>
          <w:bCs/>
          <w:color w:val="auto"/>
          <w:sz w:val="20"/>
          <w:szCs w:val="20"/>
        </w:rPr>
      </w:pPr>
      <w:r w:rsidRPr="00A50ED2">
        <w:rPr>
          <w:b/>
          <w:bCs/>
          <w:color w:val="auto"/>
          <w:sz w:val="20"/>
          <w:szCs w:val="20"/>
        </w:rPr>
        <w:t xml:space="preserve">(Paulo Brabo. </w:t>
      </w:r>
      <w:r w:rsidRPr="00A50ED2">
        <w:rPr>
          <w:rStyle w:val="nfase"/>
          <w:b/>
          <w:bCs/>
          <w:color w:val="auto"/>
          <w:sz w:val="20"/>
          <w:szCs w:val="20"/>
          <w:bdr w:val="none" w:sz="0" w:space="0" w:color="auto" w:frame="1"/>
        </w:rPr>
        <w:t>A bacia das almas.</w:t>
      </w:r>
      <w:r w:rsidRPr="00A50ED2">
        <w:rPr>
          <w:b/>
          <w:bCs/>
          <w:color w:val="auto"/>
          <w:sz w:val="20"/>
          <w:szCs w:val="20"/>
        </w:rPr>
        <w:t>)</w:t>
      </w:r>
    </w:p>
    <w:p w14:paraId="3B0486EF" w14:textId="77777777" w:rsidR="00EF7DA8" w:rsidRPr="00A50ED2" w:rsidRDefault="00EF7DA8" w:rsidP="00EF7DA8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a) Em situações formais de interação verbal/interlocução, é recomendável que seja utilizada a linguagem culta (norma-padrão da língua portuguesa).</w:t>
      </w:r>
    </w:p>
    <w:p w14:paraId="37B95ECF" w14:textId="77777777" w:rsidR="00EF7DA8" w:rsidRPr="00A50ED2" w:rsidRDefault="00EF7DA8" w:rsidP="00EF7DA8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b) Mesmo dominando a linguagem culta (norma-padrão), os usuários das línguas devem selecionar os níveis de linguagem considerando o contexto discursivo e o nível de formalidade entre os interlocutores.</w:t>
      </w:r>
    </w:p>
    <w:p w14:paraId="5D76F8D3" w14:textId="77777777" w:rsidR="00EF7DA8" w:rsidRPr="00A50ED2" w:rsidRDefault="00EF7DA8" w:rsidP="00EF7DA8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c) A linguagem coloquial é empregada em situações informais, com os amigos, familiares e em ambientes e/ou situações em que o uso da norma culta da língua possa ser dispensado.</w:t>
      </w:r>
    </w:p>
    <w:p w14:paraId="38349763" w14:textId="77777777" w:rsidR="00EF7DA8" w:rsidRPr="00A50ED2" w:rsidRDefault="00EF7DA8" w:rsidP="00EF7DA8">
      <w:pPr>
        <w:pStyle w:val="NormalWeb"/>
        <w:spacing w:before="150" w:beforeAutospacing="0" w:after="0" w:afterAutospacing="0"/>
        <w:jc w:val="both"/>
        <w:rPr>
          <w:color w:val="auto"/>
        </w:rPr>
      </w:pPr>
      <w:r w:rsidRPr="00A50ED2">
        <w:rPr>
          <w:color w:val="auto"/>
        </w:rPr>
        <w:t>d) A linguagem coloquial é mais utilizada oralmente e, pelo fato de ser utilizada em nosso dia a dia, não requer a perfeição em termos gramaticais.</w:t>
      </w:r>
    </w:p>
    <w:p w14:paraId="54A0778C" w14:textId="77777777" w:rsidR="00EF7DA8" w:rsidRPr="00EF7DA8" w:rsidRDefault="00EF7DA8" w:rsidP="00EF7DA8">
      <w:pPr>
        <w:spacing w:before="150"/>
        <w:jc w:val="both"/>
        <w:rPr>
          <w:color w:val="FF0000"/>
          <w:szCs w:val="24"/>
        </w:rPr>
      </w:pPr>
      <w:r w:rsidRPr="00EF7DA8">
        <w:rPr>
          <w:color w:val="FF0000"/>
          <w:szCs w:val="24"/>
        </w:rPr>
        <w:t>e) A existência de diferentes níveis de linguagem não significa que podemos utilizar sempre a linguagem coloquial, já que sempre prevalecerá a língua padrão em quaisquer situações comunicativas.</w:t>
      </w:r>
    </w:p>
    <w:p w14:paraId="2B1713BF" w14:textId="77777777" w:rsidR="00EF7DA8" w:rsidRPr="00A50ED2" w:rsidRDefault="00EF7DA8" w:rsidP="00EF7DA8">
      <w:pPr>
        <w:rPr>
          <w:szCs w:val="24"/>
        </w:rPr>
      </w:pPr>
      <w:r w:rsidRPr="00A50ED2">
        <w:rPr>
          <w:szCs w:val="24"/>
        </w:rPr>
        <w:br/>
      </w:r>
    </w:p>
    <w:p w14:paraId="2F5D50B8" w14:textId="77777777" w:rsidR="00EF7DA8" w:rsidRPr="00A50ED2" w:rsidRDefault="00EF7DA8" w:rsidP="00EF7DA8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4</w:t>
      </w:r>
    </w:p>
    <w:p w14:paraId="29EE5D84" w14:textId="77777777" w:rsidR="00EF7DA8" w:rsidRPr="00A50ED2" w:rsidRDefault="00EF7DA8" w:rsidP="00EF7DA8">
      <w:pPr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 xml:space="preserve">Leia o trecho de um texto publicado no livro </w:t>
      </w:r>
      <w:r w:rsidRPr="00A50ED2">
        <w:rPr>
          <w:b/>
          <w:bCs/>
          <w:i/>
          <w:iCs/>
          <w:szCs w:val="24"/>
          <w:bdr w:val="none" w:sz="0" w:space="0" w:color="auto" w:frame="1"/>
        </w:rPr>
        <w:t>Educação em língua materna</w:t>
      </w:r>
      <w:r w:rsidRPr="00A50ED2">
        <w:rPr>
          <w:b/>
          <w:bCs/>
          <w:szCs w:val="24"/>
        </w:rPr>
        <w:t>:</w:t>
      </w:r>
    </w:p>
    <w:p w14:paraId="38864D0C" w14:textId="77777777" w:rsidR="00EF7DA8" w:rsidRPr="00A50ED2" w:rsidRDefault="00EF7DA8" w:rsidP="00EF7DA8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Gerente – Boa tarde. Em que eu posso ajudá-lo?</w:t>
      </w:r>
    </w:p>
    <w:p w14:paraId="134692C3" w14:textId="77777777" w:rsidR="00EF7DA8" w:rsidRPr="00A50ED2" w:rsidRDefault="00EF7DA8" w:rsidP="00EF7DA8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Cliente – Estou interessado em financiamento para compra de veículo.</w:t>
      </w:r>
    </w:p>
    <w:p w14:paraId="15790EAC" w14:textId="77777777" w:rsidR="00EF7DA8" w:rsidRPr="00A50ED2" w:rsidRDefault="00EF7DA8" w:rsidP="00EF7DA8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Gerente – Nós dispomos de várias modalidades de crédito. O senhor é nosso cliente?</w:t>
      </w:r>
    </w:p>
    <w:p w14:paraId="60348911" w14:textId="77777777" w:rsidR="00EF7DA8" w:rsidRPr="00A50ED2" w:rsidRDefault="00EF7DA8" w:rsidP="00EF7DA8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>Cliente – Sou Júlio César Fontoura, também sou funcionário do banco.</w:t>
      </w:r>
    </w:p>
    <w:p w14:paraId="5A7B2DF0" w14:textId="77777777" w:rsidR="00EF7DA8" w:rsidRPr="00A50ED2" w:rsidRDefault="00EF7DA8" w:rsidP="00EF7DA8">
      <w:pPr>
        <w:spacing w:before="150"/>
        <w:jc w:val="both"/>
        <w:rPr>
          <w:i/>
          <w:iCs/>
          <w:szCs w:val="24"/>
        </w:rPr>
      </w:pPr>
      <w:r w:rsidRPr="00A50ED2">
        <w:rPr>
          <w:i/>
          <w:iCs/>
          <w:szCs w:val="24"/>
        </w:rPr>
        <w:t xml:space="preserve">Gerente – Julinho, é você, cara? Aqui é a Helena! </w:t>
      </w:r>
      <w:proofErr w:type="spellStart"/>
      <w:r w:rsidRPr="00A50ED2">
        <w:rPr>
          <w:i/>
          <w:iCs/>
          <w:szCs w:val="24"/>
        </w:rPr>
        <w:t>Cê</w:t>
      </w:r>
      <w:proofErr w:type="spellEnd"/>
      <w:r w:rsidRPr="00A50ED2">
        <w:rPr>
          <w:i/>
          <w:iCs/>
          <w:szCs w:val="24"/>
        </w:rPr>
        <w:t xml:space="preserve"> tá em Brasília? Pensei que você inda tivesse na agência de Uberlândia! Passa aqui pra gente conversar com calma.</w:t>
      </w:r>
    </w:p>
    <w:p w14:paraId="429E2515" w14:textId="77777777" w:rsidR="00EF7DA8" w:rsidRPr="00A50ED2" w:rsidRDefault="00EF7DA8" w:rsidP="00EF7DA8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(BORTONI, Ricardo, S. M.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>Educação em língua materna</w:t>
      </w:r>
      <w:r w:rsidRPr="00A50ED2">
        <w:rPr>
          <w:b/>
          <w:bCs/>
          <w:sz w:val="20"/>
        </w:rPr>
        <w:t>. São Paulo: Parábola, 2004.)</w:t>
      </w:r>
    </w:p>
    <w:p w14:paraId="480168C0" w14:textId="77777777" w:rsidR="00EF7DA8" w:rsidRDefault="00EF7DA8" w:rsidP="00EF7DA8">
      <w:pPr>
        <w:jc w:val="both"/>
        <w:rPr>
          <w:szCs w:val="24"/>
        </w:rPr>
      </w:pPr>
    </w:p>
    <w:p w14:paraId="791C6A95" w14:textId="77777777" w:rsidR="00EF7DA8" w:rsidRDefault="00EF7DA8" w:rsidP="00EF7DA8">
      <w:pPr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 xml:space="preserve">Com relação ao contexto discursivo e aos níveis de linguagem empregados, julgue qual das alternativas a seguir está </w:t>
      </w:r>
      <w:r w:rsidRPr="00A50ED2">
        <w:rPr>
          <w:b/>
          <w:bCs/>
          <w:szCs w:val="24"/>
          <w:u w:val="single"/>
          <w:bdr w:val="none" w:sz="0" w:space="0" w:color="auto" w:frame="1"/>
        </w:rPr>
        <w:t>correta</w:t>
      </w:r>
      <w:r w:rsidRPr="00A50ED2">
        <w:rPr>
          <w:b/>
          <w:bCs/>
          <w:szCs w:val="24"/>
        </w:rPr>
        <w:t>:</w:t>
      </w:r>
    </w:p>
    <w:p w14:paraId="5231D85A" w14:textId="77777777" w:rsidR="00EF7DA8" w:rsidRPr="00A50ED2" w:rsidRDefault="00EF7DA8" w:rsidP="00EF7DA8">
      <w:pPr>
        <w:jc w:val="both"/>
        <w:rPr>
          <w:b/>
          <w:bCs/>
          <w:szCs w:val="24"/>
        </w:rPr>
      </w:pPr>
    </w:p>
    <w:p w14:paraId="5D45E935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a) Na terceira e última fala do “Gerente”, ocorre um desvio de nível de linguagem que impede a compreensão do enunciado por parte do “Cliente”.</w:t>
      </w:r>
    </w:p>
    <w:p w14:paraId="5E108166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b) Devido à diferença de níveis de linguagem no diálogo entre Gerente e Cliente, é possível dizer que o nível de formalidade entre os interlocutores é muito alto.</w:t>
      </w:r>
    </w:p>
    <w:p w14:paraId="3A411C84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c) Mesmo sendo “Gerente” e “Cliente”, aparentemente, próximos/conhecidos, devemos sempre utilizar a linguagem culta com quaisquer interlocutores em sinal de respeito.</w:t>
      </w:r>
    </w:p>
    <w:p w14:paraId="6EEFD475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 xml:space="preserve">d) A flexão do verbo “dispor” (“Nós dispomos”) está incorreta e, dessa forma, podemos afirmar que a linguagem coloquial é predominante no trecho do livro de Ricardo </w:t>
      </w:r>
      <w:proofErr w:type="spellStart"/>
      <w:r w:rsidRPr="00A50ED2">
        <w:rPr>
          <w:szCs w:val="24"/>
        </w:rPr>
        <w:t>Bortoni</w:t>
      </w:r>
      <w:proofErr w:type="spellEnd"/>
      <w:r w:rsidRPr="00A50ED2">
        <w:rPr>
          <w:szCs w:val="24"/>
        </w:rPr>
        <w:t>.</w:t>
      </w:r>
    </w:p>
    <w:p w14:paraId="01B68AE9" w14:textId="77777777" w:rsidR="00EF7DA8" w:rsidRPr="00EF7DA8" w:rsidRDefault="00EF7DA8" w:rsidP="00EF7DA8">
      <w:pPr>
        <w:spacing w:before="150"/>
        <w:jc w:val="both"/>
        <w:rPr>
          <w:color w:val="FF0000"/>
          <w:szCs w:val="24"/>
        </w:rPr>
      </w:pPr>
      <w:r w:rsidRPr="00EF7DA8">
        <w:rPr>
          <w:color w:val="FF0000"/>
          <w:szCs w:val="24"/>
        </w:rPr>
        <w:t>e) O “Gerente” adequou o nível de linguagem no decorrer do diálogo porque considerou o contexto discursivo e o nível de formalidade com seu “Cliente”.</w:t>
      </w:r>
    </w:p>
    <w:p w14:paraId="52FBD09B" w14:textId="77777777" w:rsidR="00EF7DA8" w:rsidRPr="00A50ED2" w:rsidRDefault="00E26BEF" w:rsidP="00EF7DA8">
      <w:pPr>
        <w:rPr>
          <w:szCs w:val="24"/>
        </w:rPr>
      </w:pPr>
      <w:hyperlink r:id="rId5" w:anchor="resposta-4267" w:history="1">
        <w:r w:rsidR="00EF7DA8" w:rsidRPr="00A50ED2">
          <w:rPr>
            <w:b/>
            <w:bCs/>
            <w:szCs w:val="24"/>
            <w:u w:val="single"/>
            <w:bdr w:val="none" w:sz="0" w:space="0" w:color="auto" w:frame="1"/>
            <w:shd w:val="clear" w:color="auto" w:fill="4CB1CA"/>
          </w:rPr>
          <w:t xml:space="preserve"> </w:t>
        </w:r>
      </w:hyperlink>
    </w:p>
    <w:p w14:paraId="217E9A7D" w14:textId="77777777" w:rsidR="00EF7DA8" w:rsidRPr="00A50ED2" w:rsidRDefault="00EF7DA8" w:rsidP="00EF7DA8">
      <w:pPr>
        <w:rPr>
          <w:szCs w:val="24"/>
        </w:rPr>
      </w:pPr>
    </w:p>
    <w:p w14:paraId="10F95F2A" w14:textId="77777777" w:rsidR="00EF7DA8" w:rsidRPr="00A50ED2" w:rsidRDefault="00EF7DA8" w:rsidP="00EF7DA8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5</w:t>
      </w:r>
    </w:p>
    <w:p w14:paraId="49C4991C" w14:textId="77777777" w:rsidR="00EF7DA8" w:rsidRDefault="00EF7DA8" w:rsidP="00EF7DA8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Ao fazerem uso da linguagem coloquial, os falantes utilizam:</w:t>
      </w:r>
    </w:p>
    <w:p w14:paraId="1632B29F" w14:textId="77777777" w:rsidR="00EF7DA8" w:rsidRPr="00A50ED2" w:rsidRDefault="00EF7DA8" w:rsidP="00EF7DA8">
      <w:pPr>
        <w:spacing w:before="150"/>
        <w:jc w:val="both"/>
        <w:rPr>
          <w:b/>
          <w:bCs/>
          <w:szCs w:val="24"/>
        </w:rPr>
      </w:pPr>
    </w:p>
    <w:p w14:paraId="31FB435F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a) linguagem formal/padrão da língua, porém, escrita da mesma forma como é pronunciada pelos falantes.</w:t>
      </w:r>
    </w:p>
    <w:p w14:paraId="0F54638A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b) linguagem informal, neologismos, siglas e gestos.</w:t>
      </w:r>
    </w:p>
    <w:p w14:paraId="337B584F" w14:textId="77777777" w:rsidR="00EF7DA8" w:rsidRPr="00EF7DA8" w:rsidRDefault="00EF7DA8" w:rsidP="00EF7DA8">
      <w:pPr>
        <w:spacing w:before="150"/>
        <w:jc w:val="both"/>
        <w:rPr>
          <w:color w:val="FF0000"/>
          <w:szCs w:val="24"/>
        </w:rPr>
      </w:pPr>
      <w:r w:rsidRPr="00EF7DA8">
        <w:rPr>
          <w:color w:val="FF0000"/>
          <w:szCs w:val="24"/>
        </w:rPr>
        <w:t>c) linguagem informal, gírias, estrangeirismos, abreviações e palavras que não se relacionam à norma culta da Língua</w:t>
      </w:r>
    </w:p>
    <w:p w14:paraId="1DF7AADD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d) linguagem não verbal, como gestos, mímicas e desenhos.</w:t>
      </w:r>
    </w:p>
    <w:p w14:paraId="4162A3CC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e) linguagem verbal escrita a partir de siglas e abreviações.</w:t>
      </w:r>
    </w:p>
    <w:p w14:paraId="003295D7" w14:textId="77777777" w:rsidR="00EF7DA8" w:rsidRPr="00A50ED2" w:rsidRDefault="00EF7DA8" w:rsidP="00EF7DA8">
      <w:pPr>
        <w:rPr>
          <w:szCs w:val="24"/>
        </w:rPr>
      </w:pPr>
      <w:r w:rsidRPr="00A50ED2">
        <w:rPr>
          <w:szCs w:val="24"/>
        </w:rPr>
        <w:br/>
      </w:r>
    </w:p>
    <w:p w14:paraId="2FAB0C95" w14:textId="77777777" w:rsidR="00EF7DA8" w:rsidRPr="00A50ED2" w:rsidRDefault="00EF7DA8" w:rsidP="00EF7DA8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6</w:t>
      </w:r>
    </w:p>
    <w:p w14:paraId="500E81CD" w14:textId="77777777" w:rsidR="00EF7DA8" w:rsidRDefault="00EF7DA8" w:rsidP="00EF7DA8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 xml:space="preserve">Leia um trecho do poema “A terra é </w:t>
      </w:r>
      <w:proofErr w:type="spellStart"/>
      <w:r w:rsidRPr="00A50ED2">
        <w:rPr>
          <w:b/>
          <w:bCs/>
          <w:szCs w:val="24"/>
        </w:rPr>
        <w:t>naturá</w:t>
      </w:r>
      <w:proofErr w:type="spellEnd"/>
      <w:r w:rsidRPr="00A50ED2">
        <w:rPr>
          <w:b/>
          <w:bCs/>
          <w:szCs w:val="24"/>
        </w:rPr>
        <w:t>”:</w:t>
      </w:r>
    </w:p>
    <w:p w14:paraId="57967D3F" w14:textId="77777777" w:rsidR="00EF7DA8" w:rsidRPr="00A50ED2" w:rsidRDefault="00EF7DA8" w:rsidP="00EF7DA8">
      <w:pPr>
        <w:spacing w:before="150"/>
        <w:jc w:val="both"/>
        <w:rPr>
          <w:b/>
          <w:bCs/>
          <w:szCs w:val="24"/>
        </w:rPr>
      </w:pPr>
    </w:p>
    <w:p w14:paraId="434FC9AE" w14:textId="77777777" w:rsidR="00EF7DA8" w:rsidRPr="00A50ED2" w:rsidRDefault="00EF7DA8" w:rsidP="00EF7DA8">
      <w:pPr>
        <w:rPr>
          <w:b/>
          <w:bCs/>
          <w:i/>
          <w:iCs/>
          <w:szCs w:val="24"/>
          <w:bdr w:val="none" w:sz="0" w:space="0" w:color="auto" w:frame="1"/>
        </w:rPr>
      </w:pPr>
      <w:r w:rsidRPr="00A50ED2">
        <w:rPr>
          <w:b/>
          <w:bCs/>
          <w:i/>
          <w:iCs/>
          <w:szCs w:val="24"/>
          <w:bdr w:val="none" w:sz="0" w:space="0" w:color="auto" w:frame="1"/>
        </w:rPr>
        <w:t xml:space="preserve">A terra é </w:t>
      </w:r>
      <w:proofErr w:type="spellStart"/>
      <w:r w:rsidRPr="00A50ED2">
        <w:rPr>
          <w:b/>
          <w:bCs/>
          <w:i/>
          <w:iCs/>
          <w:szCs w:val="24"/>
          <w:bdr w:val="none" w:sz="0" w:space="0" w:color="auto" w:frame="1"/>
        </w:rPr>
        <w:t>naturá</w:t>
      </w:r>
      <w:proofErr w:type="spellEnd"/>
    </w:p>
    <w:p w14:paraId="66F8F259" w14:textId="77777777" w:rsidR="00EF7DA8" w:rsidRPr="00A50ED2" w:rsidRDefault="00EF7DA8" w:rsidP="00EF7DA8">
      <w:pPr>
        <w:rPr>
          <w:i/>
          <w:iCs/>
          <w:szCs w:val="24"/>
        </w:rPr>
      </w:pPr>
    </w:p>
    <w:p w14:paraId="77762DE0" w14:textId="77777777" w:rsidR="00EF7DA8" w:rsidRPr="00A50ED2" w:rsidRDefault="00EF7DA8" w:rsidP="00EF7DA8">
      <w:pPr>
        <w:rPr>
          <w:i/>
          <w:iCs/>
          <w:szCs w:val="24"/>
        </w:rPr>
      </w:pPr>
      <w:proofErr w:type="spellStart"/>
      <w:r w:rsidRPr="00A50ED2">
        <w:rPr>
          <w:i/>
          <w:iCs/>
          <w:szCs w:val="24"/>
        </w:rPr>
        <w:t>Iscute</w:t>
      </w:r>
      <w:proofErr w:type="spellEnd"/>
      <w:r w:rsidRPr="00A50ED2">
        <w:rPr>
          <w:i/>
          <w:iCs/>
          <w:szCs w:val="24"/>
        </w:rPr>
        <w:t xml:space="preserve"> o que </w:t>
      </w:r>
      <w:proofErr w:type="spellStart"/>
      <w:r w:rsidRPr="00A50ED2">
        <w:rPr>
          <w:i/>
          <w:iCs/>
          <w:szCs w:val="24"/>
        </w:rPr>
        <w:t>tô</w:t>
      </w:r>
      <w:proofErr w:type="spellEnd"/>
      <w:r w:rsidRPr="00A50ED2">
        <w:rPr>
          <w:i/>
          <w:iCs/>
          <w:szCs w:val="24"/>
        </w:rPr>
        <w:t xml:space="preserve"> dizendo,</w:t>
      </w:r>
      <w:r w:rsidRPr="00A50ED2">
        <w:rPr>
          <w:i/>
          <w:iCs/>
          <w:szCs w:val="24"/>
        </w:rPr>
        <w:br/>
        <w:t xml:space="preserve">Seu </w:t>
      </w:r>
      <w:proofErr w:type="spellStart"/>
      <w:r w:rsidRPr="00A50ED2">
        <w:rPr>
          <w:i/>
          <w:iCs/>
          <w:szCs w:val="24"/>
        </w:rPr>
        <w:t>dotô</w:t>
      </w:r>
      <w:proofErr w:type="spellEnd"/>
      <w:r w:rsidRPr="00A50ED2">
        <w:rPr>
          <w:i/>
          <w:iCs/>
          <w:szCs w:val="24"/>
        </w:rPr>
        <w:t xml:space="preserve">, seu </w:t>
      </w:r>
      <w:proofErr w:type="spellStart"/>
      <w:r w:rsidRPr="00A50ED2">
        <w:rPr>
          <w:i/>
          <w:iCs/>
          <w:szCs w:val="24"/>
        </w:rPr>
        <w:t>coroné</w:t>
      </w:r>
      <w:proofErr w:type="spellEnd"/>
      <w:r w:rsidRPr="00A50ED2">
        <w:rPr>
          <w:i/>
          <w:iCs/>
          <w:szCs w:val="24"/>
        </w:rPr>
        <w:t>:</w:t>
      </w:r>
      <w:r w:rsidRPr="00A50ED2">
        <w:rPr>
          <w:i/>
          <w:iCs/>
          <w:szCs w:val="24"/>
        </w:rPr>
        <w:br/>
        <w:t>De fome tão padecendo</w:t>
      </w:r>
      <w:r w:rsidRPr="00A50ED2">
        <w:rPr>
          <w:i/>
          <w:iCs/>
          <w:szCs w:val="24"/>
        </w:rPr>
        <w:br/>
        <w:t xml:space="preserve">Meus fio e minha </w:t>
      </w:r>
      <w:proofErr w:type="spellStart"/>
      <w:r w:rsidRPr="00A50ED2">
        <w:rPr>
          <w:i/>
          <w:iCs/>
          <w:szCs w:val="24"/>
        </w:rPr>
        <w:t>muié</w:t>
      </w:r>
      <w:proofErr w:type="spellEnd"/>
      <w:r w:rsidRPr="00A50ED2">
        <w:rPr>
          <w:i/>
          <w:iCs/>
          <w:szCs w:val="24"/>
        </w:rPr>
        <w:t>.</w:t>
      </w:r>
      <w:r w:rsidRPr="00A50ED2">
        <w:rPr>
          <w:i/>
          <w:iCs/>
          <w:szCs w:val="24"/>
        </w:rPr>
        <w:br/>
        <w:t>Sem briga, questão nem guerra,</w:t>
      </w:r>
      <w:r w:rsidRPr="00A50ED2">
        <w:rPr>
          <w:i/>
          <w:iCs/>
          <w:szCs w:val="24"/>
        </w:rPr>
        <w:br/>
        <w:t>Meça desta grande terra</w:t>
      </w:r>
      <w:r w:rsidRPr="00A50ED2">
        <w:rPr>
          <w:i/>
          <w:iCs/>
          <w:szCs w:val="24"/>
        </w:rPr>
        <w:br/>
        <w:t>Umas tarefas pra eu!</w:t>
      </w:r>
      <w:r w:rsidRPr="00A50ED2">
        <w:rPr>
          <w:i/>
          <w:iCs/>
          <w:szCs w:val="24"/>
        </w:rPr>
        <w:br/>
        <w:t>Tenha pena do agregado</w:t>
      </w:r>
      <w:r w:rsidRPr="00A50ED2">
        <w:rPr>
          <w:i/>
          <w:iCs/>
          <w:szCs w:val="24"/>
        </w:rPr>
        <w:br/>
        <w:t xml:space="preserve">Não me </w:t>
      </w:r>
      <w:proofErr w:type="spellStart"/>
      <w:r w:rsidRPr="00A50ED2">
        <w:rPr>
          <w:i/>
          <w:iCs/>
          <w:szCs w:val="24"/>
        </w:rPr>
        <w:t>dexê</w:t>
      </w:r>
      <w:proofErr w:type="spellEnd"/>
      <w:r w:rsidRPr="00A50ED2">
        <w:rPr>
          <w:i/>
          <w:iCs/>
          <w:szCs w:val="24"/>
        </w:rPr>
        <w:t xml:space="preserve"> deserdado</w:t>
      </w:r>
    </w:p>
    <w:p w14:paraId="0BCAD9A6" w14:textId="77777777" w:rsidR="00EF7DA8" w:rsidRPr="00A50ED2" w:rsidRDefault="00EF7DA8" w:rsidP="00EF7DA8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(PATATIVA DO ASSARÉ.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 xml:space="preserve">A terra é </w:t>
      </w:r>
      <w:proofErr w:type="spellStart"/>
      <w:r w:rsidRPr="00A50ED2">
        <w:rPr>
          <w:b/>
          <w:bCs/>
          <w:i/>
          <w:iCs/>
          <w:sz w:val="20"/>
          <w:bdr w:val="none" w:sz="0" w:space="0" w:color="auto" w:frame="1"/>
        </w:rPr>
        <w:t>naturá</w:t>
      </w:r>
      <w:proofErr w:type="spellEnd"/>
      <w:r w:rsidRPr="00A50ED2">
        <w:rPr>
          <w:b/>
          <w:bCs/>
          <w:sz w:val="20"/>
        </w:rPr>
        <w:t>. In: Cordéis e outros poemas. Fortaleza: Universidade Federal do Ceará, 2008.)</w:t>
      </w:r>
    </w:p>
    <w:p w14:paraId="000C5EBF" w14:textId="77777777" w:rsidR="00EF7DA8" w:rsidRPr="00A50ED2" w:rsidRDefault="00EF7DA8" w:rsidP="00EF7DA8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Com relação ao nível de linguagem empregado no poema, é possível afirmar que:</w:t>
      </w:r>
    </w:p>
    <w:p w14:paraId="759B63A8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a) A linguagem muito coloquial compromete a leitura do poema e, dessa forma, impede que o leitor compreenda seu conteúdo e sentido.</w:t>
      </w:r>
    </w:p>
    <w:p w14:paraId="654B0C8E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lastRenderedPageBreak/>
        <w:t>b) As palavras “</w:t>
      </w:r>
      <w:proofErr w:type="spellStart"/>
      <w:r w:rsidRPr="00A50ED2">
        <w:rPr>
          <w:szCs w:val="24"/>
        </w:rPr>
        <w:t>dotô</w:t>
      </w:r>
      <w:proofErr w:type="spellEnd"/>
      <w:r w:rsidRPr="00A50ED2">
        <w:rPr>
          <w:szCs w:val="24"/>
        </w:rPr>
        <w:t>”, “</w:t>
      </w:r>
      <w:proofErr w:type="spellStart"/>
      <w:r w:rsidRPr="00A50ED2">
        <w:rPr>
          <w:szCs w:val="24"/>
        </w:rPr>
        <w:t>conoré</w:t>
      </w:r>
      <w:proofErr w:type="spellEnd"/>
      <w:r w:rsidRPr="00A50ED2">
        <w:rPr>
          <w:szCs w:val="24"/>
        </w:rPr>
        <w:t>” e “</w:t>
      </w:r>
      <w:proofErr w:type="spellStart"/>
      <w:r w:rsidRPr="00A50ED2">
        <w:rPr>
          <w:szCs w:val="24"/>
        </w:rPr>
        <w:t>muié</w:t>
      </w:r>
      <w:proofErr w:type="spellEnd"/>
      <w:r w:rsidRPr="00A50ED2">
        <w:rPr>
          <w:szCs w:val="24"/>
        </w:rPr>
        <w:t>” revelam uma característica exclusiva do dialeto nordestino da língua portuguesa brasileira.</w:t>
      </w:r>
    </w:p>
    <w:p w14:paraId="0B2D9A0D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c) A linguagem empregada no poema é padrão, embora haja poucas palavras, como “</w:t>
      </w:r>
      <w:proofErr w:type="spellStart"/>
      <w:r w:rsidRPr="00A50ED2">
        <w:rPr>
          <w:szCs w:val="24"/>
        </w:rPr>
        <w:t>dotô</w:t>
      </w:r>
      <w:proofErr w:type="spellEnd"/>
      <w:r w:rsidRPr="00A50ED2">
        <w:rPr>
          <w:szCs w:val="24"/>
        </w:rPr>
        <w:t>”, “</w:t>
      </w:r>
      <w:proofErr w:type="spellStart"/>
      <w:r w:rsidRPr="00A50ED2">
        <w:rPr>
          <w:szCs w:val="24"/>
        </w:rPr>
        <w:t>conoré</w:t>
      </w:r>
      <w:proofErr w:type="spellEnd"/>
      <w:r w:rsidRPr="00A50ED2">
        <w:rPr>
          <w:szCs w:val="24"/>
        </w:rPr>
        <w:t>”, “</w:t>
      </w:r>
      <w:proofErr w:type="spellStart"/>
      <w:r w:rsidRPr="00A50ED2">
        <w:rPr>
          <w:szCs w:val="24"/>
        </w:rPr>
        <w:t>muié</w:t>
      </w:r>
      <w:proofErr w:type="spellEnd"/>
      <w:r w:rsidRPr="00A50ED2">
        <w:rPr>
          <w:szCs w:val="24"/>
        </w:rPr>
        <w:t>” e “</w:t>
      </w:r>
      <w:proofErr w:type="spellStart"/>
      <w:r w:rsidRPr="00A50ED2">
        <w:rPr>
          <w:szCs w:val="24"/>
        </w:rPr>
        <w:t>dexê</w:t>
      </w:r>
      <w:proofErr w:type="spellEnd"/>
      <w:r w:rsidRPr="00A50ED2">
        <w:rPr>
          <w:szCs w:val="24"/>
        </w:rPr>
        <w:t>”, que são utilizadas na linguagem coloquial.</w:t>
      </w:r>
    </w:p>
    <w:p w14:paraId="6F7B9EDD" w14:textId="77777777" w:rsidR="00EF7DA8" w:rsidRPr="00EF7DA8" w:rsidRDefault="00EF7DA8" w:rsidP="00EF7DA8">
      <w:pPr>
        <w:spacing w:before="150"/>
        <w:jc w:val="both"/>
        <w:rPr>
          <w:color w:val="FF0000"/>
          <w:szCs w:val="24"/>
        </w:rPr>
      </w:pPr>
      <w:r w:rsidRPr="00EF7DA8">
        <w:rPr>
          <w:color w:val="FF0000"/>
          <w:szCs w:val="24"/>
        </w:rPr>
        <w:t>d) A linguagem do poema é coloquial, já que é construído a partir da reprodução fiel da fala de algum nativo da língua portuguesa.</w:t>
      </w:r>
    </w:p>
    <w:p w14:paraId="748A82B0" w14:textId="77777777" w:rsidR="00EF7DA8" w:rsidRPr="00A50ED2" w:rsidRDefault="00EF7DA8" w:rsidP="00EF7DA8">
      <w:pPr>
        <w:jc w:val="both"/>
        <w:rPr>
          <w:szCs w:val="24"/>
        </w:rPr>
      </w:pPr>
      <w:r w:rsidRPr="00A50ED2">
        <w:rPr>
          <w:szCs w:val="24"/>
        </w:rPr>
        <w:t>e) A linguagem empregada no poema é padrão. O que ocorre é que as palavras “</w:t>
      </w:r>
      <w:proofErr w:type="spellStart"/>
      <w:r w:rsidRPr="00A50ED2">
        <w:rPr>
          <w:szCs w:val="24"/>
        </w:rPr>
        <w:t>dotô</w:t>
      </w:r>
      <w:proofErr w:type="spellEnd"/>
      <w:r w:rsidRPr="00A50ED2">
        <w:rPr>
          <w:szCs w:val="24"/>
        </w:rPr>
        <w:t>”, “</w:t>
      </w:r>
      <w:proofErr w:type="spellStart"/>
      <w:r w:rsidRPr="00A50ED2">
        <w:rPr>
          <w:szCs w:val="24"/>
        </w:rPr>
        <w:t>conoré</w:t>
      </w:r>
      <w:proofErr w:type="spellEnd"/>
      <w:r w:rsidRPr="00A50ED2">
        <w:rPr>
          <w:szCs w:val="24"/>
        </w:rPr>
        <w:t>” e “</w:t>
      </w:r>
      <w:proofErr w:type="spellStart"/>
      <w:r w:rsidRPr="00A50ED2">
        <w:rPr>
          <w:szCs w:val="24"/>
        </w:rPr>
        <w:t>muié</w:t>
      </w:r>
      <w:proofErr w:type="spellEnd"/>
      <w:r w:rsidRPr="00A50ED2">
        <w:rPr>
          <w:szCs w:val="24"/>
        </w:rPr>
        <w:t>” eram assim escritas antigamente.</w:t>
      </w:r>
    </w:p>
    <w:p w14:paraId="00C48444" w14:textId="77777777" w:rsidR="00EF7DA8" w:rsidRDefault="00EF7DA8" w:rsidP="00EF7DA8">
      <w:pPr>
        <w:rPr>
          <w:szCs w:val="24"/>
        </w:rPr>
      </w:pPr>
    </w:p>
    <w:p w14:paraId="0E12CE97" w14:textId="77777777" w:rsidR="00EF7DA8" w:rsidRPr="00A50ED2" w:rsidRDefault="00EF7DA8" w:rsidP="00EF7DA8">
      <w:pPr>
        <w:rPr>
          <w:szCs w:val="24"/>
        </w:rPr>
      </w:pPr>
    </w:p>
    <w:p w14:paraId="028C3EF1" w14:textId="77777777" w:rsidR="00EF7DA8" w:rsidRPr="00A50ED2" w:rsidRDefault="00EF7DA8" w:rsidP="00EF7DA8">
      <w:pPr>
        <w:pBdr>
          <w:bottom w:val="single" w:sz="6" w:space="4" w:color="CFCFCF"/>
        </w:pBdr>
        <w:shd w:val="clear" w:color="auto" w:fill="FCFCFC"/>
        <w:rPr>
          <w:szCs w:val="24"/>
        </w:rPr>
      </w:pPr>
      <w:r w:rsidRPr="00A50ED2">
        <w:rPr>
          <w:b/>
          <w:bCs/>
          <w:szCs w:val="24"/>
          <w:bdr w:val="none" w:sz="0" w:space="0" w:color="auto" w:frame="1"/>
        </w:rPr>
        <w:t>Questão 7</w:t>
      </w:r>
    </w:p>
    <w:p w14:paraId="5957587D" w14:textId="77777777" w:rsidR="00EF7DA8" w:rsidRPr="00A50ED2" w:rsidRDefault="00EF7DA8" w:rsidP="00EF7DA8">
      <w:pPr>
        <w:spacing w:before="150"/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>(ENEM-2001) Murilo Mendes, em um de seus poemas, dialoga com a carta de Pero Vaz de Caminha:</w:t>
      </w:r>
    </w:p>
    <w:p w14:paraId="06EA86B3" w14:textId="77777777" w:rsidR="00EF7DA8" w:rsidRPr="00A50ED2" w:rsidRDefault="00EF7DA8" w:rsidP="00EF7DA8">
      <w:pPr>
        <w:spacing w:before="150"/>
        <w:jc w:val="both"/>
        <w:rPr>
          <w:szCs w:val="24"/>
        </w:rPr>
      </w:pPr>
    </w:p>
    <w:p w14:paraId="6E3E3433" w14:textId="77777777" w:rsidR="00EF7DA8" w:rsidRPr="00A50ED2" w:rsidRDefault="00EF7DA8" w:rsidP="00EF7DA8">
      <w:pPr>
        <w:rPr>
          <w:i/>
          <w:iCs/>
          <w:szCs w:val="24"/>
        </w:rPr>
      </w:pPr>
      <w:r w:rsidRPr="00A50ED2">
        <w:rPr>
          <w:i/>
          <w:iCs/>
          <w:szCs w:val="24"/>
        </w:rPr>
        <w:t>“A terra é mui graciosa,</w:t>
      </w:r>
      <w:r w:rsidRPr="00A50ED2">
        <w:rPr>
          <w:i/>
          <w:iCs/>
          <w:szCs w:val="24"/>
        </w:rPr>
        <w:br/>
        <w:t>Tão fértil eu nunca vi.</w:t>
      </w:r>
      <w:r w:rsidRPr="00A50ED2">
        <w:rPr>
          <w:i/>
          <w:iCs/>
          <w:szCs w:val="24"/>
        </w:rPr>
        <w:br/>
        <w:t>A gente vai passear,</w:t>
      </w:r>
      <w:r w:rsidRPr="00A50ED2">
        <w:rPr>
          <w:i/>
          <w:iCs/>
          <w:szCs w:val="24"/>
        </w:rPr>
        <w:br/>
        <w:t>No chão espeta um caniço,</w:t>
      </w:r>
      <w:r w:rsidRPr="00A50ED2">
        <w:rPr>
          <w:i/>
          <w:iCs/>
          <w:szCs w:val="24"/>
        </w:rPr>
        <w:br/>
        <w:t>No dia seguinte nasce</w:t>
      </w:r>
      <w:r w:rsidRPr="00A50ED2">
        <w:rPr>
          <w:i/>
          <w:iCs/>
          <w:szCs w:val="24"/>
        </w:rPr>
        <w:br/>
        <w:t>Bengala de castão de oiro.</w:t>
      </w:r>
      <w:r w:rsidRPr="00A50ED2">
        <w:rPr>
          <w:i/>
          <w:iCs/>
          <w:szCs w:val="24"/>
        </w:rPr>
        <w:br/>
        <w:t>Tem goiabas, melancias,</w:t>
      </w:r>
      <w:r w:rsidRPr="00A50ED2">
        <w:rPr>
          <w:i/>
          <w:iCs/>
          <w:szCs w:val="24"/>
        </w:rPr>
        <w:br/>
        <w:t>Banana que nem chuchu.</w:t>
      </w:r>
      <w:r w:rsidRPr="00A50ED2">
        <w:rPr>
          <w:i/>
          <w:iCs/>
          <w:szCs w:val="24"/>
        </w:rPr>
        <w:br/>
        <w:t>Quanto aos bichos, tem-nos muito</w:t>
      </w:r>
      <w:r w:rsidRPr="00A50ED2">
        <w:rPr>
          <w:i/>
          <w:iCs/>
          <w:szCs w:val="24"/>
        </w:rPr>
        <w:br/>
        <w:t>De plumagens mui vistosas.</w:t>
      </w:r>
      <w:r w:rsidRPr="00A50ED2">
        <w:rPr>
          <w:i/>
          <w:iCs/>
          <w:szCs w:val="24"/>
        </w:rPr>
        <w:br/>
        <w:t>Tem macaco até demais</w:t>
      </w:r>
      <w:r w:rsidRPr="00A50ED2">
        <w:rPr>
          <w:i/>
          <w:iCs/>
          <w:szCs w:val="24"/>
        </w:rPr>
        <w:br/>
        <w:t>Diamantes tem à vontade</w:t>
      </w:r>
      <w:r w:rsidRPr="00A50ED2">
        <w:rPr>
          <w:i/>
          <w:iCs/>
          <w:szCs w:val="24"/>
        </w:rPr>
        <w:br/>
        <w:t>Esmeralda é para os trouxas.</w:t>
      </w:r>
      <w:r w:rsidRPr="00A50ED2">
        <w:rPr>
          <w:i/>
          <w:iCs/>
          <w:szCs w:val="24"/>
        </w:rPr>
        <w:br/>
        <w:t>Reforçai, Senhor, a arca,</w:t>
      </w:r>
      <w:r w:rsidRPr="00A50ED2">
        <w:rPr>
          <w:i/>
          <w:iCs/>
          <w:szCs w:val="24"/>
        </w:rPr>
        <w:br/>
        <w:t>Cruzados não faltarão,</w:t>
      </w:r>
      <w:r w:rsidRPr="00A50ED2">
        <w:rPr>
          <w:i/>
          <w:iCs/>
          <w:szCs w:val="24"/>
        </w:rPr>
        <w:br/>
        <w:t>Vossa perna encanareis,</w:t>
      </w:r>
      <w:r w:rsidRPr="00A50ED2">
        <w:rPr>
          <w:i/>
          <w:iCs/>
          <w:szCs w:val="24"/>
        </w:rPr>
        <w:br/>
        <w:t>Salvo o devido respeito.</w:t>
      </w:r>
      <w:r w:rsidRPr="00A50ED2">
        <w:rPr>
          <w:i/>
          <w:iCs/>
          <w:szCs w:val="24"/>
        </w:rPr>
        <w:br/>
        <w:t>Ficarei muito saudoso</w:t>
      </w:r>
      <w:r w:rsidRPr="00A50ED2">
        <w:rPr>
          <w:i/>
          <w:iCs/>
          <w:szCs w:val="24"/>
        </w:rPr>
        <w:br/>
        <w:t>Se for embora daqui”.</w:t>
      </w:r>
    </w:p>
    <w:p w14:paraId="63658B0D" w14:textId="77777777" w:rsidR="00EF7DA8" w:rsidRPr="00722201" w:rsidRDefault="00EF7DA8" w:rsidP="00EF7DA8">
      <w:pPr>
        <w:jc w:val="right"/>
        <w:rPr>
          <w:b/>
          <w:bCs/>
          <w:sz w:val="20"/>
        </w:rPr>
      </w:pPr>
      <w:r w:rsidRPr="00A50ED2">
        <w:rPr>
          <w:b/>
          <w:bCs/>
          <w:sz w:val="20"/>
        </w:rPr>
        <w:t xml:space="preserve">(MENDES, Murilo. Murilo Mendes - </w:t>
      </w:r>
      <w:r w:rsidRPr="00A50ED2">
        <w:rPr>
          <w:b/>
          <w:bCs/>
          <w:i/>
          <w:iCs/>
          <w:sz w:val="20"/>
          <w:bdr w:val="none" w:sz="0" w:space="0" w:color="auto" w:frame="1"/>
        </w:rPr>
        <w:t>poesia completa e prosa</w:t>
      </w:r>
      <w:r w:rsidRPr="00A50ED2">
        <w:rPr>
          <w:b/>
          <w:bCs/>
          <w:sz w:val="20"/>
        </w:rPr>
        <w:t>. Rio de Janeiro: Nova Aguilar, 1994.)</w:t>
      </w:r>
    </w:p>
    <w:p w14:paraId="49945BBF" w14:textId="77777777" w:rsidR="00EF7DA8" w:rsidRPr="00A50ED2" w:rsidRDefault="00EF7DA8" w:rsidP="00EF7DA8">
      <w:pPr>
        <w:jc w:val="right"/>
        <w:rPr>
          <w:szCs w:val="24"/>
        </w:rPr>
      </w:pPr>
    </w:p>
    <w:p w14:paraId="5B90890C" w14:textId="77777777" w:rsidR="00EF7DA8" w:rsidRPr="00A50ED2" w:rsidRDefault="00EF7DA8" w:rsidP="00EF7DA8">
      <w:pPr>
        <w:jc w:val="both"/>
        <w:rPr>
          <w:b/>
          <w:bCs/>
          <w:szCs w:val="24"/>
        </w:rPr>
      </w:pPr>
      <w:r w:rsidRPr="00A50ED2">
        <w:rPr>
          <w:b/>
          <w:bCs/>
          <w:szCs w:val="24"/>
        </w:rPr>
        <w:t xml:space="preserve">→ Arcaísmos e termos coloquiais misturam-se nesse poema, criando um </w:t>
      </w:r>
      <w:r w:rsidRPr="00A50ED2">
        <w:rPr>
          <w:b/>
          <w:bCs/>
          <w:szCs w:val="24"/>
          <w:u w:val="single"/>
          <w:bdr w:val="none" w:sz="0" w:space="0" w:color="auto" w:frame="1"/>
        </w:rPr>
        <w:t>efeito de contraste</w:t>
      </w:r>
      <w:r w:rsidRPr="00A50ED2">
        <w:rPr>
          <w:b/>
          <w:bCs/>
          <w:szCs w:val="24"/>
        </w:rPr>
        <w:t>, como ocorre em:</w:t>
      </w:r>
    </w:p>
    <w:p w14:paraId="52E68952" w14:textId="77777777" w:rsidR="00EF7DA8" w:rsidRPr="00EF7DA8" w:rsidRDefault="00EF7DA8" w:rsidP="00EF7DA8">
      <w:pPr>
        <w:spacing w:before="150"/>
        <w:jc w:val="both"/>
        <w:rPr>
          <w:color w:val="FF0000"/>
          <w:szCs w:val="24"/>
        </w:rPr>
      </w:pPr>
      <w:r w:rsidRPr="00EF7DA8">
        <w:rPr>
          <w:color w:val="FF0000"/>
          <w:szCs w:val="24"/>
        </w:rPr>
        <w:t>a) A terra é mui graciosa / Tem macaco até demais</w:t>
      </w:r>
    </w:p>
    <w:p w14:paraId="712EE135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b) Salvo o devido respeito / Reforçai, Senhor, a arca</w:t>
      </w:r>
    </w:p>
    <w:p w14:paraId="2E82A6F7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c) A gente vai passear / Ficarei muito saudoso</w:t>
      </w:r>
    </w:p>
    <w:p w14:paraId="654C1D2E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d) De plumagens mui vistosas / Bengala de castão de oiro</w:t>
      </w:r>
    </w:p>
    <w:p w14:paraId="34086A8B" w14:textId="77777777" w:rsidR="00EF7DA8" w:rsidRPr="00A50ED2" w:rsidRDefault="00EF7DA8" w:rsidP="00EF7DA8">
      <w:pPr>
        <w:spacing w:before="150"/>
        <w:jc w:val="both"/>
        <w:rPr>
          <w:szCs w:val="24"/>
        </w:rPr>
      </w:pPr>
      <w:r w:rsidRPr="00A50ED2">
        <w:rPr>
          <w:szCs w:val="24"/>
        </w:rPr>
        <w:t>e) No chão espeta um caniço / Diamantes tem à vontade</w:t>
      </w:r>
    </w:p>
    <w:p w14:paraId="3CA151C0" w14:textId="73A2B8C6" w:rsidR="00B63FB7" w:rsidRDefault="00B63FB7"/>
    <w:sectPr w:rsidR="00B63FB7" w:rsidSect="00EF7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A8"/>
    <w:rsid w:val="00B63FB7"/>
    <w:rsid w:val="00E26BEF"/>
    <w:rsid w:val="00E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510F"/>
  <w15:chartTrackingRefBased/>
  <w15:docId w15:val="{9DC93007-1891-4E39-9469-5EED04DD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D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F7DA8"/>
    <w:pPr>
      <w:spacing w:before="100" w:beforeAutospacing="1" w:after="100" w:afterAutospacing="1"/>
    </w:pPr>
    <w:rPr>
      <w:color w:val="000000"/>
      <w:szCs w:val="24"/>
    </w:rPr>
  </w:style>
  <w:style w:type="character" w:styleId="Forte">
    <w:name w:val="Strong"/>
    <w:basedOn w:val="Fontepargpadro"/>
    <w:uiPriority w:val="22"/>
    <w:qFormat/>
    <w:rsid w:val="00EF7DA8"/>
    <w:rPr>
      <w:b/>
      <w:bCs/>
    </w:rPr>
  </w:style>
  <w:style w:type="character" w:styleId="nfase">
    <w:name w:val="Emphasis"/>
    <w:basedOn w:val="Fontepargpadro"/>
    <w:uiPriority w:val="20"/>
    <w:qFormat/>
    <w:rsid w:val="00EF7DA8"/>
    <w:rPr>
      <w:i/>
      <w:iCs/>
    </w:rPr>
  </w:style>
  <w:style w:type="paragraph" w:customStyle="1" w:styleId="paragraph">
    <w:name w:val="paragraph"/>
    <w:basedOn w:val="Normal"/>
    <w:rsid w:val="00E26BEF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Fontepargpadro"/>
    <w:rsid w:val="00E26BEF"/>
  </w:style>
  <w:style w:type="character" w:customStyle="1" w:styleId="eop">
    <w:name w:val="eop"/>
    <w:basedOn w:val="Fontepargpadro"/>
    <w:rsid w:val="00E2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ercicios.mundoeducacao.uol.com.br/exercicios-gramatica/exercicios-sobre-linguagem-coloquial.ht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exercicios.mundoeducacao.uol.com.br/exercicios-gramatica/exercicios-sobre-linguagem-coloquial.ht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AEE2D360-7D7A-45AA-A502-7563AF63B8D3}"/>
</file>

<file path=customXml/itemProps2.xml><?xml version="1.0" encoding="utf-8"?>
<ds:datastoreItem xmlns:ds="http://schemas.openxmlformats.org/officeDocument/2006/customXml" ds:itemID="{35444657-CE77-4E74-A8C5-EE6CF20B43DE}"/>
</file>

<file path=customXml/itemProps3.xml><?xml version="1.0" encoding="utf-8"?>
<ds:datastoreItem xmlns:ds="http://schemas.openxmlformats.org/officeDocument/2006/customXml" ds:itemID="{30ED4F3B-BF69-4A8F-B2E6-2879D1D89B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1537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2</cp:revision>
  <dcterms:created xsi:type="dcterms:W3CDTF">2020-06-29T18:23:00Z</dcterms:created>
  <dcterms:modified xsi:type="dcterms:W3CDTF">2021-05-24T17:33:00Z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