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CC651" w14:textId="70808D9B" w:rsidR="008E1043" w:rsidRDefault="008E1043" w:rsidP="008E1043">
      <w:pPr>
        <w:spacing w:before="100" w:beforeAutospacing="1" w:after="100" w:afterAutospacing="1"/>
        <w:ind w:left="360"/>
        <w:jc w:val="center"/>
        <w:rPr>
          <w:b/>
          <w:sz w:val="32"/>
          <w:szCs w:val="32"/>
        </w:rPr>
      </w:pPr>
      <w:r w:rsidRPr="005214E4">
        <w:rPr>
          <w:b/>
          <w:sz w:val="32"/>
          <w:szCs w:val="32"/>
        </w:rPr>
        <w:t>Humanismo</w:t>
      </w:r>
      <w:r>
        <w:rPr>
          <w:b/>
          <w:sz w:val="32"/>
          <w:szCs w:val="32"/>
        </w:rPr>
        <w:t xml:space="preserve"> - Século XV</w:t>
      </w:r>
    </w:p>
    <w:p w14:paraId="0EC5552B" w14:textId="72814C5A" w:rsidR="008E1043" w:rsidRDefault="008E1043" w:rsidP="008E1043">
      <w:pPr>
        <w:spacing w:before="100" w:beforeAutospacing="1" w:after="100" w:afterAutospacing="1"/>
        <w:ind w:left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(Material teórico complementar)</w:t>
      </w:r>
    </w:p>
    <w:p w14:paraId="5840E186" w14:textId="77777777" w:rsidR="008E1043" w:rsidRPr="005214E4" w:rsidRDefault="008E1043" w:rsidP="008E1043">
      <w:pPr>
        <w:spacing w:before="100" w:beforeAutospacing="1" w:after="100" w:afterAutospacing="1"/>
        <w:ind w:left="360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711E035D" wp14:editId="277407BD">
            <wp:extent cx="2198451" cy="2198451"/>
            <wp:effectExtent l="0" t="0" r="0" b="0"/>
            <wp:docPr id="10" name="Imagem 10" descr="humanismo_ggg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umanismo_ggg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348" cy="220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8B230" w14:textId="77777777" w:rsidR="008E1043" w:rsidRPr="00AF33B9" w:rsidRDefault="008E1043" w:rsidP="008E1043">
      <w:pPr>
        <w:numPr>
          <w:ilvl w:val="0"/>
          <w:numId w:val="1"/>
        </w:numPr>
        <w:spacing w:before="100" w:beforeAutospacing="1" w:after="100" w:afterAutospacing="1"/>
      </w:pPr>
      <w:r w:rsidRPr="00AF33B9">
        <w:t xml:space="preserve">Momento histórico: crise no sistema feudal </w:t>
      </w:r>
    </w:p>
    <w:p w14:paraId="6A78B37A" w14:textId="77777777" w:rsidR="008E1043" w:rsidRPr="00AF33B9" w:rsidRDefault="008E1043" w:rsidP="008E1043">
      <w:pPr>
        <w:numPr>
          <w:ilvl w:val="0"/>
          <w:numId w:val="1"/>
        </w:numPr>
        <w:spacing w:before="100" w:beforeAutospacing="1" w:after="100" w:afterAutospacing="1"/>
      </w:pPr>
      <w:r w:rsidRPr="00AF33B9">
        <w:t xml:space="preserve">Teocentrismo diminui </w:t>
      </w:r>
    </w:p>
    <w:p w14:paraId="338A3992" w14:textId="77777777" w:rsidR="008E1043" w:rsidRPr="00AF33B9" w:rsidRDefault="008E1043" w:rsidP="008E1043">
      <w:pPr>
        <w:numPr>
          <w:ilvl w:val="0"/>
          <w:numId w:val="1"/>
        </w:numPr>
        <w:spacing w:before="100" w:beforeAutospacing="1" w:after="100" w:afterAutospacing="1"/>
      </w:pPr>
      <w:r w:rsidRPr="00AF33B9">
        <w:t xml:space="preserve">Início: nomeação de Fernão Lopes guarda mor da Torre do Tombo </w:t>
      </w:r>
    </w:p>
    <w:p w14:paraId="58CF5F3E" w14:textId="77777777" w:rsidR="008E1043" w:rsidRPr="00AF33B9" w:rsidRDefault="008E1043" w:rsidP="008E1043">
      <w:pPr>
        <w:numPr>
          <w:ilvl w:val="0"/>
          <w:numId w:val="1"/>
        </w:numPr>
        <w:spacing w:before="100" w:beforeAutospacing="1" w:after="100" w:afterAutospacing="1"/>
      </w:pPr>
      <w:r w:rsidRPr="00AF33B9">
        <w:t xml:space="preserve">Humanização da Cultura </w:t>
      </w:r>
    </w:p>
    <w:p w14:paraId="2685B91F" w14:textId="77777777" w:rsidR="008E1043" w:rsidRPr="00AF33B9" w:rsidRDefault="008E1043" w:rsidP="008E1043">
      <w:pPr>
        <w:numPr>
          <w:ilvl w:val="0"/>
          <w:numId w:val="1"/>
        </w:numPr>
        <w:spacing w:before="100" w:beforeAutospacing="1" w:after="100" w:afterAutospacing="1"/>
      </w:pPr>
      <w:r w:rsidRPr="00AF33B9">
        <w:t xml:space="preserve">Alfabetização maior </w:t>
      </w:r>
    </w:p>
    <w:p w14:paraId="731BADCE" w14:textId="77777777" w:rsidR="008E1043" w:rsidRPr="00AF33B9" w:rsidRDefault="008E1043" w:rsidP="008E1043">
      <w:pPr>
        <w:numPr>
          <w:ilvl w:val="0"/>
          <w:numId w:val="1"/>
        </w:numPr>
        <w:spacing w:before="100" w:beforeAutospacing="1" w:after="100" w:afterAutospacing="1"/>
      </w:pPr>
      <w:r w:rsidRPr="00AF33B9">
        <w:t xml:space="preserve">Revolução popular 1383/1395 (Avis) </w:t>
      </w:r>
    </w:p>
    <w:p w14:paraId="07E7A5FC" w14:textId="77777777" w:rsidR="008E1043" w:rsidRPr="00AF33B9" w:rsidRDefault="008E1043" w:rsidP="008E1043">
      <w:pPr>
        <w:numPr>
          <w:ilvl w:val="0"/>
          <w:numId w:val="1"/>
        </w:numPr>
        <w:spacing w:before="100" w:beforeAutospacing="1" w:after="100" w:afterAutospacing="1"/>
        <w:ind w:left="1003" w:hanging="283"/>
      </w:pPr>
      <w:r w:rsidRPr="00AF33B9">
        <w:t xml:space="preserve"> D. Fernando morre </w:t>
      </w:r>
    </w:p>
    <w:p w14:paraId="5CD7689F" w14:textId="77777777" w:rsidR="008E1043" w:rsidRPr="00AF33B9" w:rsidRDefault="008E1043" w:rsidP="008E1043">
      <w:pPr>
        <w:numPr>
          <w:ilvl w:val="0"/>
          <w:numId w:val="1"/>
        </w:numPr>
        <w:spacing w:before="100" w:beforeAutospacing="1" w:after="100" w:afterAutospacing="1"/>
        <w:ind w:left="1003" w:hanging="283"/>
      </w:pPr>
      <w:r w:rsidRPr="00AF33B9">
        <w:t xml:space="preserve"> Poder com a esposa D. Leonor Teles (espanhola de nascimento) </w:t>
      </w:r>
    </w:p>
    <w:p w14:paraId="4ED57ED1" w14:textId="77777777" w:rsidR="008E1043" w:rsidRPr="00AF33B9" w:rsidRDefault="008E1043" w:rsidP="008E1043">
      <w:pPr>
        <w:numPr>
          <w:ilvl w:val="0"/>
          <w:numId w:val="1"/>
        </w:numPr>
        <w:spacing w:before="100" w:beforeAutospacing="1" w:after="100" w:afterAutospacing="1"/>
        <w:ind w:left="1003" w:hanging="283"/>
      </w:pPr>
      <w:r w:rsidRPr="00AF33B9">
        <w:t xml:space="preserve">Liga-se ao Conde de Andeiro (espanhol) e procuram unir Portugal à Espanha </w:t>
      </w:r>
    </w:p>
    <w:p w14:paraId="6F6EF6B5" w14:textId="77777777" w:rsidR="008E1043" w:rsidRPr="00AF33B9" w:rsidRDefault="008E1043" w:rsidP="008E1043">
      <w:pPr>
        <w:numPr>
          <w:ilvl w:val="0"/>
          <w:numId w:val="1"/>
        </w:numPr>
        <w:spacing w:before="100" w:beforeAutospacing="1" w:after="100" w:afterAutospacing="1"/>
        <w:ind w:left="1003" w:hanging="283"/>
      </w:pPr>
      <w:r w:rsidRPr="00AF33B9">
        <w:t xml:space="preserve">Povo rebela-se liderado pelo Mestre de Avis - filho bastardo de D. Pedro I - D. João I </w:t>
      </w:r>
    </w:p>
    <w:p w14:paraId="0EFB7558" w14:textId="77777777" w:rsidR="008E1043" w:rsidRPr="00AF33B9" w:rsidRDefault="008E1043" w:rsidP="008E1043">
      <w:pPr>
        <w:numPr>
          <w:ilvl w:val="0"/>
          <w:numId w:val="1"/>
        </w:numPr>
        <w:spacing w:before="100" w:beforeAutospacing="1" w:after="100" w:afterAutospacing="1"/>
      </w:pPr>
      <w:r w:rsidRPr="00AF33B9">
        <w:t xml:space="preserve">Prosa historiográfica, didática, moralizante, poesia palaciana, teatro de Gil Vicente </w:t>
      </w:r>
    </w:p>
    <w:p w14:paraId="5FD1608C" w14:textId="77777777" w:rsidR="008E1043" w:rsidRPr="00AF33B9" w:rsidRDefault="008E1043" w:rsidP="008E1043">
      <w:pPr>
        <w:numPr>
          <w:ilvl w:val="0"/>
          <w:numId w:val="1"/>
        </w:numPr>
        <w:spacing w:before="100" w:beforeAutospacing="1" w:after="100" w:afterAutospacing="1"/>
      </w:pPr>
      <w:r w:rsidRPr="00AF33B9">
        <w:t xml:space="preserve">Antropocentrismo </w:t>
      </w:r>
    </w:p>
    <w:p w14:paraId="7E71C1CF" w14:textId="77777777" w:rsidR="008E1043" w:rsidRPr="00AF33B9" w:rsidRDefault="008E1043" w:rsidP="008E1043">
      <w:pPr>
        <w:numPr>
          <w:ilvl w:val="0"/>
          <w:numId w:val="1"/>
        </w:numPr>
        <w:spacing w:before="100" w:beforeAutospacing="1" w:after="100" w:afterAutospacing="1"/>
      </w:pPr>
      <w:r w:rsidRPr="00AF33B9">
        <w:t xml:space="preserve">Mecenatismo </w:t>
      </w:r>
    </w:p>
    <w:p w14:paraId="6D251211" w14:textId="77777777" w:rsidR="008E1043" w:rsidRPr="00AF33B9" w:rsidRDefault="008E1043" w:rsidP="008E1043">
      <w:pPr>
        <w:numPr>
          <w:ilvl w:val="0"/>
          <w:numId w:val="1"/>
        </w:numPr>
        <w:spacing w:before="100" w:beforeAutospacing="1" w:after="100" w:afterAutospacing="1"/>
      </w:pPr>
      <w:r w:rsidRPr="00AF33B9">
        <w:t xml:space="preserve">Peste Negra em 1348 (elimina-se mais de um terço da população) </w:t>
      </w:r>
    </w:p>
    <w:p w14:paraId="4232F75C" w14:textId="77777777" w:rsidR="008E1043" w:rsidRPr="00AF33B9" w:rsidRDefault="008E1043" w:rsidP="008E1043">
      <w:pPr>
        <w:numPr>
          <w:ilvl w:val="0"/>
          <w:numId w:val="1"/>
        </w:numPr>
        <w:spacing w:before="100" w:beforeAutospacing="1" w:after="100" w:afterAutospacing="1"/>
      </w:pPr>
      <w:r w:rsidRPr="00AF33B9">
        <w:t>Guerra dos Cem anos - Inglaterra e França (1337 – 1453)</w:t>
      </w:r>
    </w:p>
    <w:p w14:paraId="38484E87" w14:textId="77777777" w:rsidR="008E1043" w:rsidRPr="00AF33B9" w:rsidRDefault="008E1043" w:rsidP="008E1043">
      <w:pPr>
        <w:numPr>
          <w:ilvl w:val="0"/>
          <w:numId w:val="1"/>
        </w:numPr>
        <w:spacing w:before="100" w:beforeAutospacing="1" w:after="100" w:afterAutospacing="1"/>
      </w:pPr>
      <w:r w:rsidRPr="00AF33B9">
        <w:t xml:space="preserve">Igreja - dois Papas simultâneos = crise </w:t>
      </w:r>
    </w:p>
    <w:p w14:paraId="48F95D2B" w14:textId="77777777" w:rsidR="008E1043" w:rsidRPr="00AF33B9" w:rsidRDefault="008E1043" w:rsidP="008E1043">
      <w:pPr>
        <w:numPr>
          <w:ilvl w:val="0"/>
          <w:numId w:val="1"/>
        </w:numPr>
        <w:spacing w:before="100" w:beforeAutospacing="1" w:after="100" w:afterAutospacing="1"/>
      </w:pPr>
      <w:proofErr w:type="spellStart"/>
      <w:r w:rsidRPr="00AF33B9">
        <w:t>Regiocentrismo</w:t>
      </w:r>
      <w:proofErr w:type="spellEnd"/>
      <w:r w:rsidRPr="00AF33B9">
        <w:t xml:space="preserve"> - poder centralizado nas mãos do rei </w:t>
      </w:r>
    </w:p>
    <w:p w14:paraId="21782971" w14:textId="77777777" w:rsidR="008E1043" w:rsidRPr="00AF33B9" w:rsidRDefault="008E1043" w:rsidP="008E1043">
      <w:pPr>
        <w:numPr>
          <w:ilvl w:val="0"/>
          <w:numId w:val="1"/>
        </w:numPr>
        <w:spacing w:before="100" w:beforeAutospacing="1" w:after="100" w:afterAutospacing="1"/>
      </w:pPr>
      <w:r w:rsidRPr="00AF33B9">
        <w:t xml:space="preserve">Morre Rei D. Fernando - D. João - expansão marítima </w:t>
      </w:r>
    </w:p>
    <w:p w14:paraId="19DAA055" w14:textId="77777777" w:rsidR="008E1043" w:rsidRPr="00AF33B9" w:rsidRDefault="008E1043" w:rsidP="008E1043">
      <w:pPr>
        <w:numPr>
          <w:ilvl w:val="0"/>
          <w:numId w:val="1"/>
        </w:numPr>
        <w:spacing w:before="100" w:beforeAutospacing="1" w:after="100" w:afterAutospacing="1"/>
      </w:pPr>
      <w:r w:rsidRPr="00AF33B9">
        <w:t xml:space="preserve">Transição entre Idade Média e Mundo Renascentista </w:t>
      </w:r>
    </w:p>
    <w:p w14:paraId="73458CE8" w14:textId="77777777" w:rsidR="008E1043" w:rsidRPr="00AF33B9" w:rsidRDefault="008E1043" w:rsidP="008E1043">
      <w:pPr>
        <w:numPr>
          <w:ilvl w:val="0"/>
          <w:numId w:val="1"/>
        </w:numPr>
        <w:spacing w:before="100" w:beforeAutospacing="1" w:after="100" w:afterAutospacing="1"/>
      </w:pPr>
      <w:r w:rsidRPr="00AF33B9">
        <w:t xml:space="preserve">Ascendem os valores burgueses </w:t>
      </w:r>
    </w:p>
    <w:p w14:paraId="4E3B8AAE" w14:textId="77777777" w:rsidR="008E1043" w:rsidRPr="00B548A6" w:rsidRDefault="008E1043" w:rsidP="008E1043">
      <w:pPr>
        <w:pStyle w:val="NormalWeb"/>
        <w:jc w:val="both"/>
        <w:rPr>
          <w:b/>
          <w:i/>
          <w:color w:val="auto"/>
        </w:rPr>
      </w:pPr>
      <w:r w:rsidRPr="00B548A6">
        <w:rPr>
          <w:b/>
          <w:i/>
          <w:color w:val="auto"/>
        </w:rPr>
        <w:t>A produção literária em Portugal desse período deve ser assim organizada:</w:t>
      </w:r>
    </w:p>
    <w:p w14:paraId="5D440C5A" w14:textId="77777777" w:rsidR="008E1043" w:rsidRPr="00AF33B9" w:rsidRDefault="008E1043" w:rsidP="008E1043">
      <w:pPr>
        <w:pStyle w:val="NormalWeb"/>
        <w:numPr>
          <w:ilvl w:val="0"/>
          <w:numId w:val="2"/>
        </w:numPr>
        <w:jc w:val="both"/>
        <w:rPr>
          <w:color w:val="auto"/>
        </w:rPr>
      </w:pPr>
      <w:r w:rsidRPr="00AF33B9">
        <w:rPr>
          <w:color w:val="auto"/>
        </w:rPr>
        <w:t>Prosa: crônicas históricas de Fernão Lopes; prosa didática.</w:t>
      </w:r>
    </w:p>
    <w:p w14:paraId="169ABC0E" w14:textId="77777777" w:rsidR="008E1043" w:rsidRPr="00AF33B9" w:rsidRDefault="008E1043" w:rsidP="008E1043">
      <w:pPr>
        <w:pStyle w:val="NormalWeb"/>
        <w:numPr>
          <w:ilvl w:val="0"/>
          <w:numId w:val="2"/>
        </w:numPr>
        <w:jc w:val="both"/>
        <w:rPr>
          <w:color w:val="auto"/>
        </w:rPr>
      </w:pPr>
      <w:r w:rsidRPr="00AF33B9">
        <w:rPr>
          <w:color w:val="auto"/>
        </w:rPr>
        <w:t xml:space="preserve">Poesia: poesia palaciana, recolhida no </w:t>
      </w:r>
      <w:r w:rsidRPr="00AF33B9">
        <w:rPr>
          <w:bCs/>
          <w:color w:val="auto"/>
        </w:rPr>
        <w:t>Cancioneiro Geral</w:t>
      </w:r>
      <w:r w:rsidRPr="00AF33B9">
        <w:rPr>
          <w:color w:val="auto"/>
        </w:rPr>
        <w:t xml:space="preserve"> de Garcia Resende.</w:t>
      </w:r>
    </w:p>
    <w:p w14:paraId="492D1304" w14:textId="77777777" w:rsidR="008E1043" w:rsidRPr="00AF33B9" w:rsidRDefault="008E1043" w:rsidP="008E1043">
      <w:pPr>
        <w:pStyle w:val="NormalWeb"/>
        <w:numPr>
          <w:ilvl w:val="0"/>
          <w:numId w:val="2"/>
        </w:numPr>
        <w:jc w:val="both"/>
        <w:rPr>
          <w:color w:val="auto"/>
        </w:rPr>
      </w:pPr>
      <w:r w:rsidRPr="00AF33B9">
        <w:t xml:space="preserve">Teatro: dramaturgia de Gil Vicente. </w:t>
      </w:r>
    </w:p>
    <w:p w14:paraId="613F678E" w14:textId="77777777" w:rsidR="008E1043" w:rsidRDefault="008E1043" w:rsidP="008E1043">
      <w:pPr>
        <w:pStyle w:val="NormalWeb"/>
        <w:spacing w:before="0" w:beforeAutospacing="0" w:after="0" w:afterAutospacing="0"/>
        <w:jc w:val="both"/>
        <w:rPr>
          <w:color w:val="auto"/>
        </w:rPr>
      </w:pPr>
      <w:r>
        <w:rPr>
          <w:color w:val="auto"/>
        </w:rPr>
        <w:t xml:space="preserve">          </w:t>
      </w:r>
      <w:r w:rsidRPr="00BB5767">
        <w:rPr>
          <w:color w:val="auto"/>
        </w:rPr>
        <w:t xml:space="preserve">No mundo todo, a prosa literária é uma manifestação que surge depois da poesia. Não podendo ser memorizada com a mesma facilidade dos poemas, a prosa necessita de algumas condições específicas para surgir e se definir enquanto gênero, tais como uma língua mais evoluída e formas mais sofisticadas de pensamento. </w:t>
      </w:r>
    </w:p>
    <w:p w14:paraId="58748A07" w14:textId="77777777" w:rsidR="008E1043" w:rsidRPr="00BB5767" w:rsidRDefault="008E1043" w:rsidP="008E1043">
      <w:pPr>
        <w:pStyle w:val="NormalWeb"/>
        <w:spacing w:before="0" w:beforeAutospacing="0" w:after="0" w:afterAutospacing="0"/>
        <w:jc w:val="both"/>
        <w:rPr>
          <w:color w:val="auto"/>
        </w:rPr>
      </w:pPr>
      <w:r>
        <w:rPr>
          <w:color w:val="auto"/>
        </w:rPr>
        <w:t xml:space="preserve">         </w:t>
      </w:r>
      <w:r w:rsidRPr="00BB5767">
        <w:rPr>
          <w:color w:val="auto"/>
        </w:rPr>
        <w:t>Em Portugal não foi diferente: as manifestações literárias da primeira época medieval caracterizavam-se pelo predomínio da oralidade e, por essa razão, as cantigas trovadorescas tiveram maior destaque. Já no século XV, na segunda época medieval, a prosa e o teatro ganharam o primeiro plano, sendo seguidos pela poesia palaciana.</w:t>
      </w:r>
    </w:p>
    <w:p w14:paraId="09E00769" w14:textId="77777777" w:rsidR="008E1043" w:rsidRDefault="008E1043" w:rsidP="008E1043">
      <w:pPr>
        <w:pStyle w:val="NormalWeb"/>
        <w:spacing w:before="0" w:beforeAutospacing="0" w:after="0" w:afterAutospacing="0"/>
        <w:jc w:val="both"/>
        <w:rPr>
          <w:color w:val="auto"/>
        </w:rPr>
      </w:pPr>
      <w:r>
        <w:rPr>
          <w:color w:val="auto"/>
        </w:rPr>
        <w:lastRenderedPageBreak/>
        <w:t xml:space="preserve">          </w:t>
      </w:r>
      <w:r w:rsidRPr="00BB5767">
        <w:rPr>
          <w:color w:val="auto"/>
        </w:rPr>
        <w:t xml:space="preserve">A produção literária portuguesa da segunda época medieval representa um momento de transição entre a literatura trovadoresca e o </w:t>
      </w:r>
      <w:r w:rsidRPr="00BB5767">
        <w:rPr>
          <w:b/>
          <w:bCs/>
          <w:color w:val="auto"/>
        </w:rPr>
        <w:t xml:space="preserve">Renascimento </w:t>
      </w:r>
      <w:r w:rsidRPr="00BB5767">
        <w:rPr>
          <w:color w:val="auto"/>
        </w:rPr>
        <w:t xml:space="preserve">do século XVI e, como em toda transição, o velho e o novo conviviam ente </w:t>
      </w:r>
      <w:proofErr w:type="gramStart"/>
      <w:r w:rsidRPr="00BB5767">
        <w:rPr>
          <w:color w:val="auto"/>
        </w:rPr>
        <w:t>si</w:t>
      </w:r>
      <w:proofErr w:type="gramEnd"/>
      <w:r w:rsidRPr="00BB5767">
        <w:rPr>
          <w:color w:val="auto"/>
        </w:rPr>
        <w:t xml:space="preserve">. Assim, ao mesmo tempo em que se mantinham alguns aspectos das cantigas - por exemplo, a idealização amorosa -, aspectos novos surgiram preparando a literatura renascentista: por exemplo, a poesia amorosa de fundo sensual. O termo </w:t>
      </w:r>
      <w:r>
        <w:rPr>
          <w:b/>
          <w:bCs/>
          <w:color w:val="auto"/>
        </w:rPr>
        <w:t>H</w:t>
      </w:r>
      <w:r w:rsidRPr="00BB5767">
        <w:rPr>
          <w:b/>
          <w:bCs/>
          <w:color w:val="auto"/>
        </w:rPr>
        <w:t>umanismo</w:t>
      </w:r>
      <w:r w:rsidRPr="00BB5767">
        <w:rPr>
          <w:color w:val="auto"/>
        </w:rPr>
        <w:t xml:space="preserve"> é utilizado para designar o estudo das letras humanas em oposição à teologia. </w:t>
      </w:r>
    </w:p>
    <w:p w14:paraId="72890AF4" w14:textId="77777777" w:rsidR="008E1043" w:rsidRDefault="008E1043" w:rsidP="008E1043">
      <w:pPr>
        <w:pStyle w:val="NormalWeb"/>
        <w:spacing w:before="0" w:beforeAutospacing="0" w:after="0" w:afterAutospacing="0"/>
        <w:jc w:val="both"/>
        <w:rPr>
          <w:color w:val="auto"/>
        </w:rPr>
      </w:pPr>
    </w:p>
    <w:p w14:paraId="0E761B3E" w14:textId="77777777" w:rsidR="008E1043" w:rsidRPr="00B548A6" w:rsidRDefault="008E1043" w:rsidP="008E1043">
      <w:pPr>
        <w:pStyle w:val="NormalWeb"/>
        <w:rPr>
          <w:b/>
          <w:i/>
          <w:color w:val="auto"/>
        </w:rPr>
      </w:pPr>
      <w:r w:rsidRPr="00B548A6">
        <w:rPr>
          <w:b/>
          <w:i/>
          <w:color w:val="auto"/>
        </w:rPr>
        <w:t>As crônicas de Fe</w:t>
      </w:r>
      <w:bookmarkStart w:id="0" w:name="As_crônicas_de_Fernão_Lopes"/>
      <w:bookmarkEnd w:id="0"/>
      <w:r w:rsidRPr="00B548A6">
        <w:rPr>
          <w:b/>
          <w:i/>
          <w:color w:val="auto"/>
        </w:rPr>
        <w:t>rnão Lopes</w:t>
      </w:r>
    </w:p>
    <w:p w14:paraId="63FFE2E0" w14:textId="71449368" w:rsidR="008E1043" w:rsidRDefault="008E1043" w:rsidP="008E1043">
      <w:pPr>
        <w:pStyle w:val="NormalWeb"/>
        <w:jc w:val="both"/>
        <w:rPr>
          <w:color w:val="auto"/>
        </w:rPr>
      </w:pPr>
      <w:r>
        <w:rPr>
          <w:color w:val="auto"/>
        </w:rPr>
        <w:t xml:space="preserve">          </w:t>
      </w:r>
      <w:r w:rsidRPr="00BB5767">
        <w:rPr>
          <w:color w:val="auto"/>
        </w:rPr>
        <w:t>Crônica é o nome que se d</w:t>
      </w:r>
      <w:r>
        <w:rPr>
          <w:color w:val="auto"/>
        </w:rPr>
        <w:t>á</w:t>
      </w:r>
      <w:r w:rsidRPr="00BB5767">
        <w:rPr>
          <w:color w:val="auto"/>
        </w:rPr>
        <w:t xml:space="preserve"> à narração dos feitos da nobreza na idade média. Fernão Lopes foi incumbido de escrever sobre os acontecimentos de diversos períodos históricos. Esse autor se destacou por não se limitar a tecer elogios aos reis, como era comum na época. Faz descrições mais detalhadas, não só do ambiente da corte, mas também das festas populares e do papel do povo nas festas e rebeliões. Soube sintetizar em suas narrativas toda a tradição da prosa anterior, da novela de cavalaria à crônica histórica ou </w:t>
      </w:r>
      <w:r w:rsidRPr="00BB5767">
        <w:rPr>
          <w:color w:val="auto"/>
        </w:rPr>
        <w:t>moralista</w:t>
      </w:r>
      <w:r w:rsidRPr="00BB5767">
        <w:rPr>
          <w:color w:val="auto"/>
        </w:rPr>
        <w:t>, preparando terreno para as novelas sentimentais, surgidas a partir do século XVI. Também pode ser apontado por explorar com propriedade a tensão dramática criada pelo confronto de personagens e de situações, bem como por caracterizar suas personagens de forma bem definida e finalmente por preparar, com o nacionalismo e o sentimento de coletividade presente em suas crônicas, o ambiente para o surgimento da</w:t>
      </w:r>
      <w:r>
        <w:rPr>
          <w:color w:val="auto"/>
        </w:rPr>
        <w:t xml:space="preserve"> grande epopeia de Camões - </w:t>
      </w:r>
      <w:r w:rsidRPr="004D370D">
        <w:rPr>
          <w:i/>
          <w:color w:val="auto"/>
        </w:rPr>
        <w:t>Os Lusíadas</w:t>
      </w:r>
      <w:r w:rsidRPr="00BB5767">
        <w:rPr>
          <w:color w:val="auto"/>
        </w:rPr>
        <w:t>.</w:t>
      </w:r>
    </w:p>
    <w:p w14:paraId="6AAFA4E8" w14:textId="77777777" w:rsidR="008E1043" w:rsidRPr="00B548A6" w:rsidRDefault="008E1043" w:rsidP="008E1043">
      <w:pPr>
        <w:jc w:val="both"/>
        <w:rPr>
          <w:i/>
          <w:szCs w:val="24"/>
        </w:rPr>
      </w:pPr>
      <w:r w:rsidRPr="00B548A6">
        <w:rPr>
          <w:b/>
          <w:bCs/>
          <w:i/>
          <w:szCs w:val="24"/>
        </w:rPr>
        <w:t>Cancioneiro Geral de Garcia de Resende</w:t>
      </w:r>
    </w:p>
    <w:p w14:paraId="6F5649F2" w14:textId="77777777" w:rsidR="008E1043" w:rsidRPr="00BB5767" w:rsidRDefault="008E1043" w:rsidP="008E1043">
      <w:pPr>
        <w:jc w:val="both"/>
        <w:rPr>
          <w:sz w:val="20"/>
        </w:rPr>
      </w:pPr>
    </w:p>
    <w:p w14:paraId="5C5FB7CE" w14:textId="77777777" w:rsidR="008E1043" w:rsidRDefault="008E1043" w:rsidP="008E1043">
      <w:pPr>
        <w:pStyle w:val="NormalWeb"/>
        <w:spacing w:before="0" w:beforeAutospacing="0" w:after="0" w:afterAutospacing="0"/>
        <w:jc w:val="both"/>
      </w:pPr>
      <w:r w:rsidRPr="004D370D">
        <w:t xml:space="preserve">     Coletânea de </w:t>
      </w:r>
      <w:hyperlink r:id="rId6" w:history="1">
        <w:r w:rsidRPr="004D370D">
          <w:rPr>
            <w:rStyle w:val="Hyperlink"/>
            <w:color w:val="auto"/>
          </w:rPr>
          <w:t>poesia palaciana</w:t>
        </w:r>
      </w:hyperlink>
      <w:r w:rsidRPr="004D370D">
        <w:t xml:space="preserve"> portuguesa publicada em 1516 por iniciativa de </w:t>
      </w:r>
      <w:hyperlink r:id="rId7" w:history="1">
        <w:r w:rsidRPr="004D370D">
          <w:rPr>
            <w:rStyle w:val="Hyperlink"/>
            <w:color w:val="auto"/>
          </w:rPr>
          <w:t>Garcia de Resende</w:t>
        </w:r>
      </w:hyperlink>
      <w:r w:rsidRPr="004D370D">
        <w:t xml:space="preserve">, que assim pretendia conservar para a posteridade um registro das grandezas dos portugueses. </w:t>
      </w:r>
    </w:p>
    <w:p w14:paraId="5F1B5371" w14:textId="77777777" w:rsidR="008E1043" w:rsidRPr="004D370D" w:rsidRDefault="008E1043" w:rsidP="008E1043">
      <w:pPr>
        <w:pStyle w:val="NormalWeb"/>
        <w:spacing w:before="0" w:beforeAutospacing="0" w:after="0" w:afterAutospacing="0"/>
        <w:jc w:val="both"/>
        <w:rPr>
          <w:color w:val="auto"/>
        </w:rPr>
      </w:pPr>
      <w:r w:rsidRPr="004D370D">
        <w:t xml:space="preserve">     O cancioneiro geral inclui composições de vários gêneros, em português e castelhano, de cerca de trezentos autores, datadas da segunda metade do século XV e de inícios do século XVI, produzidas nas cortes dos reis D. Afonso V, D. João II e D. Manuel. Os poemas refletem o ambiente palaciano e aristocrático em que foram criados e, a par de manterem algumas características do lirismo peninsular, denotam já influências de Dante e </w:t>
      </w:r>
      <w:hyperlink r:id="rId8" w:history="1">
        <w:r w:rsidRPr="004D370D">
          <w:rPr>
            <w:rStyle w:val="Hyperlink"/>
            <w:color w:val="auto"/>
          </w:rPr>
          <w:t>Petrarca</w:t>
        </w:r>
      </w:hyperlink>
      <w:r w:rsidRPr="004D370D">
        <w:t xml:space="preserve">. O Cancioneiro Geral inclui poesia amorosa, satírica, religiosa, histórico-épica e dramática. Alguns poetas nele incluídos merecem ser destacados — são os casos de </w:t>
      </w:r>
      <w:hyperlink r:id="rId9" w:history="1">
        <w:r w:rsidRPr="004D370D">
          <w:rPr>
            <w:rStyle w:val="Hyperlink"/>
            <w:color w:val="auto"/>
          </w:rPr>
          <w:t>Diogo Brandão</w:t>
        </w:r>
      </w:hyperlink>
      <w:r w:rsidRPr="004D370D">
        <w:t xml:space="preserve">, Duarte de Brito, </w:t>
      </w:r>
      <w:hyperlink r:id="rId10" w:history="1">
        <w:r w:rsidRPr="004D370D">
          <w:rPr>
            <w:rStyle w:val="Hyperlink"/>
            <w:color w:val="auto"/>
          </w:rPr>
          <w:t>Jorge d'Aguiar</w:t>
        </w:r>
      </w:hyperlink>
      <w:r w:rsidRPr="004D370D">
        <w:t xml:space="preserve">, o </w:t>
      </w:r>
      <w:hyperlink r:id="rId11" w:history="1">
        <w:r w:rsidRPr="004D370D">
          <w:rPr>
            <w:rStyle w:val="Hyperlink"/>
            <w:color w:val="auto"/>
          </w:rPr>
          <w:t>conde de Vimioso</w:t>
        </w:r>
      </w:hyperlink>
      <w:r w:rsidRPr="004D370D">
        <w:t xml:space="preserve">, </w:t>
      </w:r>
      <w:hyperlink r:id="rId12" w:history="1">
        <w:r w:rsidRPr="004D370D">
          <w:rPr>
            <w:rStyle w:val="Hyperlink"/>
            <w:color w:val="auto"/>
          </w:rPr>
          <w:t>João Roiz de Castel-Branco</w:t>
        </w:r>
      </w:hyperlink>
      <w:r w:rsidRPr="004D370D">
        <w:t xml:space="preserve">, </w:t>
      </w:r>
      <w:hyperlink r:id="rId13" w:history="1">
        <w:proofErr w:type="spellStart"/>
        <w:r w:rsidRPr="004D370D">
          <w:rPr>
            <w:rStyle w:val="Hyperlink"/>
            <w:color w:val="auto"/>
          </w:rPr>
          <w:t>Bernardim</w:t>
        </w:r>
        <w:proofErr w:type="spellEnd"/>
        <w:r w:rsidRPr="004D370D">
          <w:rPr>
            <w:rStyle w:val="Hyperlink"/>
            <w:color w:val="auto"/>
          </w:rPr>
          <w:t xml:space="preserve"> Ribeiro</w:t>
        </w:r>
      </w:hyperlink>
      <w:r w:rsidRPr="004D370D">
        <w:t xml:space="preserve">, </w:t>
      </w:r>
      <w:hyperlink r:id="rId14" w:history="1">
        <w:r w:rsidRPr="004D370D">
          <w:rPr>
            <w:rStyle w:val="Hyperlink"/>
            <w:color w:val="auto"/>
          </w:rPr>
          <w:t>Sá de Miranda</w:t>
        </w:r>
      </w:hyperlink>
      <w:r w:rsidRPr="004D370D">
        <w:t xml:space="preserve">, e o próprio </w:t>
      </w:r>
      <w:hyperlink r:id="rId15" w:history="1">
        <w:r w:rsidRPr="004D370D">
          <w:rPr>
            <w:rStyle w:val="Hyperlink"/>
            <w:color w:val="auto"/>
          </w:rPr>
          <w:t>Garcia de Resende</w:t>
        </w:r>
      </w:hyperlink>
      <w:r w:rsidRPr="004D370D">
        <w:t>.</w:t>
      </w:r>
    </w:p>
    <w:p w14:paraId="2B093A59" w14:textId="77777777" w:rsidR="008E1043" w:rsidRDefault="008E1043" w:rsidP="008E1043">
      <w:pPr>
        <w:spacing w:after="240"/>
        <w:rPr>
          <w:b/>
          <w:bCs/>
        </w:rPr>
      </w:pPr>
    </w:p>
    <w:p w14:paraId="1C103BF4" w14:textId="77777777" w:rsidR="008E1043" w:rsidRPr="00B548A6" w:rsidRDefault="008E1043" w:rsidP="008E1043">
      <w:pPr>
        <w:spacing w:after="240"/>
        <w:jc w:val="both"/>
        <w:rPr>
          <w:i/>
          <w:szCs w:val="24"/>
        </w:rPr>
      </w:pPr>
      <w:r w:rsidRPr="00B548A6">
        <w:rPr>
          <w:b/>
          <w:bCs/>
          <w:i/>
          <w:szCs w:val="24"/>
        </w:rPr>
        <w:t>ALGUMAS POESIAS</w:t>
      </w:r>
    </w:p>
    <w:p w14:paraId="35D8CE64" w14:textId="77777777" w:rsidR="008E1043" w:rsidRPr="004D370D" w:rsidRDefault="008E1043" w:rsidP="008E1043">
      <w:pPr>
        <w:spacing w:after="240"/>
        <w:jc w:val="both"/>
      </w:pPr>
      <w:r>
        <w:t xml:space="preserve">          </w:t>
      </w:r>
      <w:r w:rsidRPr="004D370D">
        <w:t xml:space="preserve">Trovas que Garcia de Resende fez à morte de D. Inês de Castro, que </w:t>
      </w:r>
      <w:proofErr w:type="spellStart"/>
      <w:r w:rsidRPr="004D370D">
        <w:t>el-rei</w:t>
      </w:r>
      <w:proofErr w:type="spellEnd"/>
      <w:r w:rsidRPr="004D370D">
        <w:t xml:space="preserve"> D. Afonso, o Quarto, de Portugal, matou em Coimbra </w:t>
      </w:r>
      <w:proofErr w:type="spellStart"/>
      <w:r w:rsidRPr="004D370D">
        <w:t>por</w:t>
      </w:r>
      <w:proofErr w:type="spellEnd"/>
      <w:r w:rsidRPr="004D370D">
        <w:t xml:space="preserve"> o príncipe D. Pedro, seu filho, a ter como mulher, e, polo bem que lhe queria, </w:t>
      </w:r>
      <w:proofErr w:type="spellStart"/>
      <w:r w:rsidRPr="004D370D">
        <w:t>nam</w:t>
      </w:r>
      <w:proofErr w:type="spellEnd"/>
      <w:r w:rsidRPr="004D370D">
        <w:t xml:space="preserve"> queria </w:t>
      </w:r>
      <w:proofErr w:type="gramStart"/>
      <w:r w:rsidRPr="004D370D">
        <w:t>casar</w:t>
      </w:r>
      <w:proofErr w:type="gramEnd"/>
      <w:r w:rsidRPr="004D370D">
        <w:t xml:space="preserve">. Endereçadas às damas. </w:t>
      </w:r>
    </w:p>
    <w:p w14:paraId="5972A87F" w14:textId="77777777" w:rsidR="008E1043" w:rsidRDefault="008E1043" w:rsidP="008E1043"/>
    <w:p w14:paraId="1EB6E5A2" w14:textId="77777777" w:rsidR="008E1043" w:rsidRDefault="008E1043" w:rsidP="008E1043">
      <w:pPr>
        <w:sectPr w:rsidR="008E1043" w:rsidSect="008E1043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0F286023" w14:textId="77777777" w:rsidR="008E1043" w:rsidRDefault="008E1043" w:rsidP="008E1043"/>
    <w:p w14:paraId="6A84F5BE" w14:textId="1AFCDB7C" w:rsidR="008E1043" w:rsidRDefault="008E1043" w:rsidP="008E1043">
      <w:r w:rsidRPr="004D370D">
        <w:t xml:space="preserve">Senhoras, </w:t>
      </w:r>
      <w:proofErr w:type="spellStart"/>
      <w:r w:rsidRPr="004D370D">
        <w:t>s'algum</w:t>
      </w:r>
      <w:proofErr w:type="spellEnd"/>
      <w:r w:rsidRPr="004D370D">
        <w:t xml:space="preserve"> senhor</w:t>
      </w:r>
      <w:r w:rsidRPr="004D370D">
        <w:br/>
        <w:t>vos quiser bem ou servir,</w:t>
      </w:r>
      <w:r w:rsidRPr="004D370D">
        <w:br/>
        <w:t>quem tomar tal servidor,</w:t>
      </w:r>
      <w:r w:rsidRPr="004D370D">
        <w:br/>
        <w:t>eu lhe quero descobrir</w:t>
      </w:r>
      <w:r w:rsidRPr="004D370D">
        <w:br/>
        <w:t xml:space="preserve">o </w:t>
      </w:r>
      <w:proofErr w:type="spellStart"/>
      <w:r w:rsidRPr="004D370D">
        <w:t>galardam</w:t>
      </w:r>
      <w:proofErr w:type="spellEnd"/>
      <w:r w:rsidRPr="004D370D">
        <w:t xml:space="preserve"> do amor.</w:t>
      </w:r>
      <w:r w:rsidRPr="004D370D">
        <w:br/>
        <w:t>Por Sua Mercê saber</w:t>
      </w:r>
      <w:r w:rsidRPr="004D370D">
        <w:br/>
        <w:t>o que deve de fazer</w:t>
      </w:r>
      <w:r w:rsidRPr="004D370D">
        <w:br/>
      </w:r>
      <w:proofErr w:type="spellStart"/>
      <w:r w:rsidRPr="004D370D">
        <w:t>vej'o</w:t>
      </w:r>
      <w:proofErr w:type="spellEnd"/>
      <w:r w:rsidRPr="004D370D">
        <w:t xml:space="preserve"> que fez esta dama,</w:t>
      </w:r>
      <w:r w:rsidRPr="004D370D">
        <w:br/>
        <w:t>que de si vos dará fama,</w:t>
      </w:r>
      <w:r w:rsidRPr="004D370D">
        <w:br/>
      </w:r>
      <w:proofErr w:type="spellStart"/>
      <w:r w:rsidRPr="004D370D">
        <w:t>s'estas</w:t>
      </w:r>
      <w:proofErr w:type="spellEnd"/>
      <w:r w:rsidRPr="004D370D">
        <w:t xml:space="preserve"> trovas quereis ler.</w:t>
      </w:r>
      <w:r w:rsidRPr="004D370D">
        <w:br/>
      </w:r>
    </w:p>
    <w:p w14:paraId="3692DE0E" w14:textId="77777777" w:rsidR="008E1043" w:rsidRDefault="008E1043" w:rsidP="008E1043"/>
    <w:p w14:paraId="699434FE" w14:textId="09D474D6" w:rsidR="008E1043" w:rsidRPr="00AF33B9" w:rsidRDefault="008E1043" w:rsidP="008E1043">
      <w:pPr>
        <w:sectPr w:rsidR="008E1043" w:rsidRPr="00AF33B9" w:rsidSect="00AB0132">
          <w:type w:val="continuous"/>
          <w:pgSz w:w="11906" w:h="16838"/>
          <w:pgMar w:top="851" w:right="851" w:bottom="851" w:left="851" w:header="709" w:footer="709" w:gutter="0"/>
          <w:cols w:num="2" w:space="708" w:equalWidth="0">
            <w:col w:w="4748" w:space="708"/>
            <w:col w:w="4748"/>
          </w:cols>
          <w:docGrid w:linePitch="360"/>
        </w:sectPr>
      </w:pPr>
      <w:r w:rsidRPr="004D370D">
        <w:br/>
        <w:t>Fala D. Inês</w:t>
      </w:r>
      <w:r w:rsidRPr="004D370D">
        <w:br/>
      </w:r>
      <w:r w:rsidRPr="004D370D">
        <w:br/>
        <w:t xml:space="preserve">Qual será o </w:t>
      </w:r>
      <w:proofErr w:type="spellStart"/>
      <w:r w:rsidRPr="004D370D">
        <w:t>coraçam</w:t>
      </w:r>
      <w:proofErr w:type="spellEnd"/>
      <w:r w:rsidRPr="004D370D">
        <w:br/>
      </w:r>
      <w:proofErr w:type="spellStart"/>
      <w:r w:rsidRPr="004D370D">
        <w:t>tam</w:t>
      </w:r>
      <w:proofErr w:type="spellEnd"/>
      <w:r w:rsidRPr="004D370D">
        <w:t xml:space="preserve"> cru e sem </w:t>
      </w:r>
      <w:proofErr w:type="spellStart"/>
      <w:r w:rsidRPr="004D370D">
        <w:t>piadade</w:t>
      </w:r>
      <w:proofErr w:type="spellEnd"/>
      <w:r w:rsidRPr="004D370D">
        <w:t>,</w:t>
      </w:r>
      <w:r w:rsidRPr="004D370D">
        <w:br/>
        <w:t xml:space="preserve">que lhe </w:t>
      </w:r>
      <w:proofErr w:type="spellStart"/>
      <w:r w:rsidRPr="004D370D">
        <w:t>nam</w:t>
      </w:r>
      <w:proofErr w:type="spellEnd"/>
      <w:r w:rsidRPr="004D370D">
        <w:t xml:space="preserve"> cause </w:t>
      </w:r>
      <w:proofErr w:type="spellStart"/>
      <w:r w:rsidRPr="004D370D">
        <w:t>paixam</w:t>
      </w:r>
      <w:proofErr w:type="spellEnd"/>
      <w:r w:rsidRPr="004D370D">
        <w:br/>
      </w:r>
      <w:proofErr w:type="spellStart"/>
      <w:r w:rsidRPr="004D370D">
        <w:t>úa</w:t>
      </w:r>
      <w:proofErr w:type="spellEnd"/>
      <w:r w:rsidRPr="004D370D">
        <w:t xml:space="preserve"> </w:t>
      </w:r>
      <w:proofErr w:type="spellStart"/>
      <w:r w:rsidRPr="004D370D">
        <w:t>tam</w:t>
      </w:r>
      <w:proofErr w:type="spellEnd"/>
      <w:r w:rsidRPr="004D370D">
        <w:t xml:space="preserve"> </w:t>
      </w:r>
      <w:proofErr w:type="spellStart"/>
      <w:r w:rsidRPr="004D370D">
        <w:t>gram</w:t>
      </w:r>
      <w:proofErr w:type="spellEnd"/>
      <w:r w:rsidRPr="004D370D">
        <w:t xml:space="preserve"> crueldade</w:t>
      </w:r>
      <w:r w:rsidRPr="004D370D">
        <w:br/>
        <w:t xml:space="preserve">e morte </w:t>
      </w:r>
      <w:proofErr w:type="spellStart"/>
      <w:r w:rsidRPr="004D370D">
        <w:t>tam</w:t>
      </w:r>
      <w:proofErr w:type="spellEnd"/>
      <w:r w:rsidRPr="004D370D">
        <w:t xml:space="preserve"> sem rezam?</w:t>
      </w:r>
      <w:r w:rsidRPr="004D370D">
        <w:br/>
        <w:t>Triste de mim, inocente,</w:t>
      </w:r>
      <w:r w:rsidRPr="004D370D">
        <w:br/>
        <w:t>que, por ter muito fervente</w:t>
      </w:r>
      <w:r w:rsidRPr="004D370D">
        <w:br/>
        <w:t>lealdade, fé, amor</w:t>
      </w:r>
      <w:r w:rsidRPr="004D370D">
        <w:br/>
        <w:t xml:space="preserve">ó </w:t>
      </w:r>
      <w:proofErr w:type="spellStart"/>
      <w:r w:rsidRPr="004D370D">
        <w:t>príncepe</w:t>
      </w:r>
      <w:proofErr w:type="spellEnd"/>
      <w:r w:rsidRPr="004D370D">
        <w:t>, meu senhor,</w:t>
      </w:r>
      <w:r w:rsidRPr="004D370D">
        <w:br/>
        <w:t>me mataram cruamente!</w:t>
      </w:r>
      <w:r w:rsidRPr="004D370D">
        <w:br/>
      </w:r>
      <w:r w:rsidRPr="004D370D">
        <w:lastRenderedPageBreak/>
        <w:br/>
        <w:t xml:space="preserve">A minha </w:t>
      </w:r>
      <w:proofErr w:type="spellStart"/>
      <w:r w:rsidRPr="004D370D">
        <w:t>desaventura</w:t>
      </w:r>
      <w:proofErr w:type="spellEnd"/>
      <w:r w:rsidRPr="004D370D">
        <w:br/>
      </w:r>
      <w:proofErr w:type="spellStart"/>
      <w:r w:rsidRPr="004D370D">
        <w:t>nam</w:t>
      </w:r>
      <w:proofErr w:type="spellEnd"/>
      <w:r w:rsidRPr="004D370D">
        <w:t xml:space="preserve"> contente d'acabar-me,</w:t>
      </w:r>
      <w:r w:rsidRPr="004D370D">
        <w:br/>
        <w:t>por me dar maior tristura</w:t>
      </w:r>
      <w:r w:rsidRPr="004D370D">
        <w:br/>
        <w:t xml:space="preserve">me foi pôr em </w:t>
      </w:r>
      <w:proofErr w:type="spellStart"/>
      <w:r w:rsidRPr="004D370D">
        <w:t>tant'altura</w:t>
      </w:r>
      <w:proofErr w:type="spellEnd"/>
      <w:r w:rsidRPr="004D370D">
        <w:t>,</w:t>
      </w:r>
      <w:r w:rsidRPr="004D370D">
        <w:br/>
        <w:t>para d'alto derribar-me;</w:t>
      </w:r>
      <w:r w:rsidRPr="004D370D">
        <w:br/>
        <w:t>que, se me matara alguém,</w:t>
      </w:r>
      <w:r w:rsidRPr="004D370D">
        <w:br/>
        <w:t>antes de ter tanto bem,</w:t>
      </w:r>
      <w:r w:rsidRPr="004D370D">
        <w:br/>
        <w:t xml:space="preserve">em tais chamas </w:t>
      </w:r>
      <w:proofErr w:type="spellStart"/>
      <w:r w:rsidRPr="004D370D">
        <w:t>nam</w:t>
      </w:r>
      <w:proofErr w:type="spellEnd"/>
      <w:r w:rsidRPr="004D370D">
        <w:t xml:space="preserve"> ardera,</w:t>
      </w:r>
      <w:r w:rsidRPr="004D370D">
        <w:br/>
        <w:t xml:space="preserve">pai, filhos </w:t>
      </w:r>
      <w:proofErr w:type="spellStart"/>
      <w:r w:rsidRPr="004D370D">
        <w:t>nam</w:t>
      </w:r>
      <w:proofErr w:type="spellEnd"/>
      <w:r w:rsidRPr="004D370D">
        <w:t xml:space="preserve"> conhecera,</w:t>
      </w:r>
      <w:r w:rsidRPr="004D370D">
        <w:br/>
        <w:t>nem me chorara ninguém.</w:t>
      </w:r>
      <w:r w:rsidRPr="004D370D">
        <w:br/>
      </w:r>
      <w:r w:rsidRPr="004D370D">
        <w:br/>
        <w:t>Eu era moça, menina,</w:t>
      </w:r>
      <w:r w:rsidRPr="004D370D">
        <w:br/>
        <w:t>per nome Dona Inês</w:t>
      </w:r>
      <w:r w:rsidRPr="004D370D">
        <w:br/>
        <w:t>de Castro, e de tal doutrina</w:t>
      </w:r>
      <w:r w:rsidRPr="004D370D">
        <w:br/>
        <w:t xml:space="preserve">e </w:t>
      </w:r>
      <w:proofErr w:type="spellStart"/>
      <w:r w:rsidRPr="004D370D">
        <w:t>vertudes</w:t>
      </w:r>
      <w:proofErr w:type="spellEnd"/>
      <w:r w:rsidRPr="004D370D">
        <w:t xml:space="preserve">, </w:t>
      </w:r>
      <w:proofErr w:type="spellStart"/>
      <w:r w:rsidRPr="004D370D">
        <w:t>qu'era</w:t>
      </w:r>
      <w:proofErr w:type="spellEnd"/>
      <w:r w:rsidRPr="004D370D">
        <w:t xml:space="preserve"> dina</w:t>
      </w:r>
      <w:r w:rsidRPr="004D370D">
        <w:br/>
        <w:t>de meu mal ser ó revés.</w:t>
      </w:r>
      <w:r w:rsidRPr="004D370D">
        <w:br/>
        <w:t>Vivia sem me lembrar</w:t>
      </w:r>
      <w:r w:rsidRPr="004D370D">
        <w:br/>
        <w:t xml:space="preserve">que </w:t>
      </w:r>
      <w:proofErr w:type="spellStart"/>
      <w:r w:rsidRPr="004D370D">
        <w:t>paixam</w:t>
      </w:r>
      <w:proofErr w:type="spellEnd"/>
      <w:r w:rsidRPr="004D370D">
        <w:t xml:space="preserve"> podia dar</w:t>
      </w:r>
      <w:r w:rsidRPr="004D370D">
        <w:br/>
        <w:t>nem dá-la ninguém a mim:</w:t>
      </w:r>
      <w:r w:rsidRPr="004D370D">
        <w:br/>
        <w:t>foi-</w:t>
      </w:r>
      <w:proofErr w:type="spellStart"/>
      <w:r w:rsidRPr="004D370D">
        <w:t>m'o</w:t>
      </w:r>
      <w:proofErr w:type="spellEnd"/>
      <w:r w:rsidRPr="004D370D">
        <w:t xml:space="preserve"> </w:t>
      </w:r>
      <w:proofErr w:type="spellStart"/>
      <w:r w:rsidRPr="004D370D">
        <w:t>príncepe</w:t>
      </w:r>
      <w:proofErr w:type="spellEnd"/>
      <w:r w:rsidRPr="004D370D">
        <w:t xml:space="preserve"> olhar,</w:t>
      </w:r>
      <w:r w:rsidRPr="004D370D">
        <w:br/>
        <w:t>por seu nojo e minha fim.</w:t>
      </w:r>
      <w:r w:rsidRPr="004D370D">
        <w:br/>
      </w:r>
      <w:r w:rsidRPr="004D370D">
        <w:br/>
      </w:r>
      <w:r w:rsidRPr="004D370D">
        <w:t>Começou-</w:t>
      </w:r>
      <w:proofErr w:type="spellStart"/>
      <w:r w:rsidRPr="004D370D">
        <w:t>m'a</w:t>
      </w:r>
      <w:proofErr w:type="spellEnd"/>
      <w:r w:rsidRPr="004D370D">
        <w:br/>
        <w:t>desejar,</w:t>
      </w:r>
      <w:r w:rsidRPr="004D370D">
        <w:br/>
        <w:t>trabalhou por me</w:t>
      </w:r>
      <w:r w:rsidRPr="004D370D">
        <w:br/>
        <w:t>servir;</w:t>
      </w:r>
      <w:r w:rsidRPr="004D370D">
        <w:br/>
        <w:t>Fortuna foi ordenar</w:t>
      </w:r>
      <w:r w:rsidRPr="004D370D">
        <w:br/>
      </w:r>
      <w:proofErr w:type="spellStart"/>
      <w:r w:rsidRPr="004D370D">
        <w:t>dous</w:t>
      </w:r>
      <w:proofErr w:type="spellEnd"/>
      <w:r w:rsidRPr="004D370D">
        <w:t xml:space="preserve"> corações conformar</w:t>
      </w:r>
      <w:r w:rsidRPr="004D370D">
        <w:br/>
        <w:t xml:space="preserve">a </w:t>
      </w:r>
      <w:proofErr w:type="spellStart"/>
      <w:r w:rsidRPr="004D370D">
        <w:t>úa</w:t>
      </w:r>
      <w:proofErr w:type="spellEnd"/>
      <w:r w:rsidRPr="004D370D">
        <w:t xml:space="preserve"> vontade vir.</w:t>
      </w:r>
      <w:r w:rsidRPr="004D370D">
        <w:br/>
        <w:t>Conheceu-me, conheci-o,</w:t>
      </w:r>
      <w:r w:rsidRPr="004D370D">
        <w:br/>
        <w:t>quis-me bem e eu a ele,</w:t>
      </w:r>
      <w:r w:rsidRPr="004D370D">
        <w:br/>
        <w:t>perdeu-me, também perdi-o;</w:t>
      </w:r>
      <w:r w:rsidRPr="004D370D">
        <w:br/>
        <w:t xml:space="preserve">nunca </w:t>
      </w:r>
      <w:proofErr w:type="spellStart"/>
      <w:r w:rsidRPr="004D370D">
        <w:t>té</w:t>
      </w:r>
      <w:proofErr w:type="spellEnd"/>
      <w:r w:rsidRPr="004D370D">
        <w:t xml:space="preserve"> morte foi frio</w:t>
      </w:r>
      <w:r w:rsidRPr="004D370D">
        <w:br/>
        <w:t>o bem que, triste, pus nele.</w:t>
      </w:r>
      <w:r w:rsidRPr="004D370D">
        <w:br/>
      </w:r>
      <w:r w:rsidRPr="004D370D">
        <w:br/>
        <w:t>Dei-lhe minha liberdade,</w:t>
      </w:r>
      <w:r w:rsidRPr="004D370D">
        <w:br/>
      </w:r>
      <w:proofErr w:type="spellStart"/>
      <w:r w:rsidRPr="004D370D">
        <w:t>nam</w:t>
      </w:r>
      <w:proofErr w:type="spellEnd"/>
      <w:r w:rsidRPr="004D370D">
        <w:t xml:space="preserve"> senti perda de fama;</w:t>
      </w:r>
      <w:r w:rsidRPr="004D370D">
        <w:br/>
        <w:t>pus nele minha verdade</w:t>
      </w:r>
      <w:r w:rsidRPr="004D370D">
        <w:br/>
        <w:t>quis fazer sua vontade,</w:t>
      </w:r>
      <w:r w:rsidRPr="004D370D">
        <w:br/>
        <w:t xml:space="preserve">sendo mui </w:t>
      </w:r>
      <w:proofErr w:type="spellStart"/>
      <w:r w:rsidRPr="004D370D">
        <w:t>fremosa</w:t>
      </w:r>
      <w:proofErr w:type="spellEnd"/>
      <w:r w:rsidRPr="004D370D">
        <w:t xml:space="preserve"> dama.</w:t>
      </w:r>
      <w:r w:rsidRPr="004D370D">
        <w:br/>
        <w:t>Por m'estas obras pagar</w:t>
      </w:r>
      <w:r w:rsidRPr="004D370D">
        <w:br/>
        <w:t>nunca jamais quis casar;</w:t>
      </w:r>
      <w:r w:rsidRPr="004D370D">
        <w:br/>
        <w:t>polo qual aconselhado</w:t>
      </w:r>
      <w:r w:rsidRPr="004D370D">
        <w:br/>
        <w:t xml:space="preserve">foi </w:t>
      </w:r>
      <w:proofErr w:type="spellStart"/>
      <w:r w:rsidRPr="004D370D">
        <w:t>el-rei</w:t>
      </w:r>
      <w:proofErr w:type="spellEnd"/>
      <w:r w:rsidRPr="004D370D">
        <w:t xml:space="preserve"> </w:t>
      </w:r>
      <w:proofErr w:type="spellStart"/>
      <w:r w:rsidRPr="004D370D">
        <w:t>qu'era</w:t>
      </w:r>
      <w:proofErr w:type="spellEnd"/>
      <w:r w:rsidRPr="004D370D">
        <w:t xml:space="preserve"> forçado,</w:t>
      </w:r>
      <w:r w:rsidRPr="004D370D">
        <w:br/>
        <w:t>polo seu, de me matar</w:t>
      </w:r>
      <w:r>
        <w:t>.</w:t>
      </w:r>
    </w:p>
    <w:p w14:paraId="75C1D680" w14:textId="77777777" w:rsidR="008E1043" w:rsidRDefault="008E1043" w:rsidP="008E1043">
      <w:pPr>
        <w:pStyle w:val="NormalWeb"/>
        <w:jc w:val="both"/>
        <w:rPr>
          <w:b/>
          <w:i/>
          <w:color w:val="auto"/>
        </w:rPr>
      </w:pPr>
    </w:p>
    <w:p w14:paraId="284EF1B9" w14:textId="77777777" w:rsidR="008E1043" w:rsidRPr="00B548A6" w:rsidRDefault="008E1043" w:rsidP="008E1043">
      <w:pPr>
        <w:pStyle w:val="NormalWeb"/>
        <w:jc w:val="both"/>
        <w:rPr>
          <w:b/>
          <w:i/>
          <w:color w:val="auto"/>
        </w:rPr>
      </w:pPr>
      <w:r w:rsidRPr="00B548A6">
        <w:rPr>
          <w:b/>
          <w:i/>
          <w:color w:val="auto"/>
        </w:rPr>
        <w:t>A Poesia</w:t>
      </w:r>
      <w:bookmarkStart w:id="1" w:name="A_Poesia_Palaciana"/>
      <w:bookmarkEnd w:id="1"/>
      <w:r w:rsidRPr="00B548A6">
        <w:rPr>
          <w:b/>
          <w:i/>
          <w:color w:val="auto"/>
        </w:rPr>
        <w:t xml:space="preserve"> Palaciana</w:t>
      </w:r>
    </w:p>
    <w:p w14:paraId="779C1E8B" w14:textId="77777777" w:rsidR="008E1043" w:rsidRDefault="008E1043" w:rsidP="008E1043">
      <w:pPr>
        <w:pStyle w:val="NormalWeb"/>
        <w:spacing w:before="0" w:beforeAutospacing="0" w:after="0" w:afterAutospacing="0"/>
        <w:jc w:val="both"/>
        <w:rPr>
          <w:color w:val="auto"/>
        </w:rPr>
      </w:pPr>
      <w:r>
        <w:rPr>
          <w:color w:val="auto"/>
        </w:rPr>
        <w:t xml:space="preserve">         </w:t>
      </w:r>
      <w:r w:rsidRPr="00BB5767">
        <w:rPr>
          <w:color w:val="auto"/>
        </w:rPr>
        <w:t>As cantigas trovadorescas e os trovadores medievais deixaram de existir em meados do século XIV. Dessa época até 1450 (portanto, durante um século) a poesia sofreu uma intensa crise, quase desaparecendo.</w:t>
      </w:r>
    </w:p>
    <w:p w14:paraId="3B4CC09E" w14:textId="77777777" w:rsidR="008E1043" w:rsidRDefault="008E1043" w:rsidP="008E1043">
      <w:pPr>
        <w:pStyle w:val="NormalWeb"/>
        <w:spacing w:before="0" w:beforeAutospacing="0" w:after="0" w:afterAutospacing="0"/>
        <w:jc w:val="both"/>
        <w:rPr>
          <w:color w:val="auto"/>
        </w:rPr>
      </w:pPr>
      <w:r>
        <w:rPr>
          <w:color w:val="auto"/>
        </w:rPr>
        <w:t xml:space="preserve">         </w:t>
      </w:r>
      <w:r w:rsidRPr="00BB5767">
        <w:rPr>
          <w:color w:val="auto"/>
        </w:rPr>
        <w:t>Tal fato está relacionado com a nova ordem de preocupações e valores que envolviam Portugal no século XV: uma visão de mundo burguesa, voltada para as coisas práticas, em especial para as navegações e os sonhos de conquista ultramarina. Somente a partir de 1450 é que se verificaram novamente certas condições necessárias ao florescimento da poesia na época: uma vida cultural mais intensa e prestigiada nas cortes; um rei (D. Afonso V) protetor das letras, e uma nobreza que se voltava para o rei e para a vida palaciana.</w:t>
      </w:r>
    </w:p>
    <w:p w14:paraId="0A864CA3" w14:textId="77777777" w:rsidR="008E1043" w:rsidRDefault="008E1043" w:rsidP="008E1043">
      <w:pPr>
        <w:pStyle w:val="NormalWeb"/>
        <w:spacing w:before="0" w:beforeAutospacing="0" w:after="0" w:afterAutospacing="0"/>
        <w:jc w:val="both"/>
        <w:rPr>
          <w:color w:val="auto"/>
        </w:rPr>
      </w:pPr>
      <w:r>
        <w:rPr>
          <w:color w:val="auto"/>
        </w:rPr>
        <w:t xml:space="preserve">         </w:t>
      </w:r>
      <w:r w:rsidRPr="00BB5767">
        <w:rPr>
          <w:color w:val="auto"/>
        </w:rPr>
        <w:t xml:space="preserve">Assim, a poesia que daí surgiu é palaciana, aristocrática e sofisticada. Diferentemente das cantigas trovadorescas, que eram cantadas e dançadas, a poesia palaciana distanciou-se do acompanhamento musical, do canto e da dança e passou a ser lida ou declamada. Por isso tendeu a aprimorar-se tecnicamente, buscando expressividade nas próprias palavras. </w:t>
      </w:r>
    </w:p>
    <w:p w14:paraId="5D36B785" w14:textId="77777777" w:rsidR="008E1043" w:rsidRPr="00BB5767" w:rsidRDefault="008E1043" w:rsidP="008E1043">
      <w:pPr>
        <w:pStyle w:val="NormalWeb"/>
        <w:spacing w:before="0" w:beforeAutospacing="0" w:after="0" w:afterAutospacing="0"/>
        <w:jc w:val="both"/>
        <w:rPr>
          <w:color w:val="auto"/>
        </w:rPr>
      </w:pPr>
      <w:r>
        <w:rPr>
          <w:color w:val="auto"/>
        </w:rPr>
        <w:t xml:space="preserve">          </w:t>
      </w:r>
      <w:r w:rsidRPr="00BB5767">
        <w:rPr>
          <w:color w:val="auto"/>
        </w:rPr>
        <w:t xml:space="preserve">Observando-se a forma, os poemas de então fazem uso consciente de rimas, métricas </w:t>
      </w:r>
      <w:r>
        <w:rPr>
          <w:color w:val="auto"/>
        </w:rPr>
        <w:t xml:space="preserve">e ritmos </w:t>
      </w:r>
      <w:proofErr w:type="gramStart"/>
      <w:r>
        <w:rPr>
          <w:color w:val="auto"/>
        </w:rPr>
        <w:t>bem marcados</w:t>
      </w:r>
      <w:proofErr w:type="gramEnd"/>
      <w:r>
        <w:rPr>
          <w:color w:val="auto"/>
        </w:rPr>
        <w:t>, de ambigu</w:t>
      </w:r>
      <w:r w:rsidRPr="00BB5767">
        <w:rPr>
          <w:color w:val="auto"/>
        </w:rPr>
        <w:t xml:space="preserve">idades e jogos de palavras, e de aliterações e de figuras de linguagem </w:t>
      </w:r>
      <w:smartTag w:uri="urn:schemas-microsoft-com:office:smarttags" w:element="PersonName">
        <w:smartTagPr>
          <w:attr w:name="ProductID" w:val="em geral. A"/>
        </w:smartTagPr>
        <w:r w:rsidRPr="00BB5767">
          <w:rPr>
            <w:color w:val="auto"/>
          </w:rPr>
          <w:t>em geral. A</w:t>
        </w:r>
      </w:smartTag>
      <w:r w:rsidRPr="00BB5767">
        <w:rPr>
          <w:color w:val="auto"/>
        </w:rPr>
        <w:t xml:space="preserve"> métrica empregada são principalmente as redondilhas: a maior, com sete sílabas poéticas e a menor, com cinco. De acordo com a disposição dos versos e das estrofes, os poemas da época são chamados </w:t>
      </w:r>
      <w:r w:rsidRPr="00BB5767">
        <w:rPr>
          <w:b/>
          <w:bCs/>
          <w:color w:val="auto"/>
        </w:rPr>
        <w:t xml:space="preserve">vilancetes </w:t>
      </w:r>
      <w:r w:rsidRPr="00BB5767">
        <w:rPr>
          <w:color w:val="auto"/>
        </w:rPr>
        <w:t xml:space="preserve">(um mote de dois ou três versos e uma glosa de sete), </w:t>
      </w:r>
      <w:r w:rsidRPr="00BB5767">
        <w:rPr>
          <w:b/>
          <w:bCs/>
          <w:color w:val="auto"/>
        </w:rPr>
        <w:t>cantigas</w:t>
      </w:r>
      <w:r w:rsidRPr="00BB5767">
        <w:rPr>
          <w:color w:val="auto"/>
        </w:rPr>
        <w:t xml:space="preserve"> (um mote de quatro ou cinco versos e uma glosa de oito a dez) e </w:t>
      </w:r>
      <w:r w:rsidRPr="00BB5767">
        <w:rPr>
          <w:b/>
          <w:bCs/>
          <w:color w:val="auto"/>
        </w:rPr>
        <w:t>esparsas</w:t>
      </w:r>
      <w:r w:rsidRPr="00BB5767">
        <w:rPr>
          <w:color w:val="auto"/>
        </w:rPr>
        <w:t xml:space="preserve"> (única estrofe com número de versos que varia entre oito e dezesseis</w:t>
      </w:r>
      <w:r>
        <w:rPr>
          <w:color w:val="auto"/>
        </w:rPr>
        <w:t>)</w:t>
      </w:r>
      <w:r w:rsidRPr="00BB5767">
        <w:rPr>
          <w:color w:val="auto"/>
        </w:rPr>
        <w:t xml:space="preserve">. </w:t>
      </w:r>
    </w:p>
    <w:p w14:paraId="172B4CE6" w14:textId="77777777" w:rsidR="008E1043" w:rsidRDefault="008E1043" w:rsidP="008E1043">
      <w:pPr>
        <w:pStyle w:val="NormalWeb"/>
        <w:spacing w:before="0" w:beforeAutospacing="0" w:after="0" w:afterAutospacing="0"/>
        <w:jc w:val="both"/>
        <w:rPr>
          <w:color w:val="auto"/>
        </w:rPr>
      </w:pPr>
      <w:r>
        <w:rPr>
          <w:color w:val="auto"/>
        </w:rPr>
        <w:t xml:space="preserve">          </w:t>
      </w:r>
      <w:r w:rsidRPr="00BB5767">
        <w:rPr>
          <w:color w:val="auto"/>
        </w:rPr>
        <w:t xml:space="preserve">Quanto ao conteúdo, embora a poesia palaciana tenha retomado os temas do Trovadorismo, acrescentou a eles aspectos novos, inspirados na atmosfera do Renascimento emergente. </w:t>
      </w:r>
    </w:p>
    <w:p w14:paraId="7331D663" w14:textId="77777777" w:rsidR="008E1043" w:rsidRPr="00BB5767" w:rsidRDefault="008E1043" w:rsidP="008E1043">
      <w:pPr>
        <w:pStyle w:val="NormalWeb"/>
        <w:jc w:val="both"/>
        <w:rPr>
          <w:color w:val="auto"/>
        </w:rPr>
      </w:pPr>
      <w:r>
        <w:rPr>
          <w:color w:val="auto"/>
        </w:rPr>
        <w:t xml:space="preserve">          </w:t>
      </w:r>
      <w:r w:rsidRPr="00BB5767">
        <w:rPr>
          <w:color w:val="auto"/>
        </w:rPr>
        <w:t xml:space="preserve">Observemos a concepção de amor existente nestes dois textos da época, o primeiro do poeta Aires Teles, e o segundo do poeta Conde de Vimioso. </w:t>
      </w:r>
    </w:p>
    <w:p w14:paraId="69432442" w14:textId="77777777" w:rsidR="008E1043" w:rsidRDefault="008E1043" w:rsidP="008E1043">
      <w:pPr>
        <w:pStyle w:val="NormalWeb"/>
        <w:ind w:left="1440"/>
        <w:jc w:val="both"/>
        <w:rPr>
          <w:color w:val="auto"/>
        </w:rPr>
      </w:pPr>
    </w:p>
    <w:p w14:paraId="59FA9511" w14:textId="1A19C264" w:rsidR="008E1043" w:rsidRDefault="008E1043" w:rsidP="008E1043">
      <w:pPr>
        <w:pStyle w:val="NormalWeb"/>
        <w:ind w:left="1440"/>
        <w:jc w:val="both"/>
        <w:rPr>
          <w:color w:val="auto"/>
        </w:rPr>
        <w:sectPr w:rsidR="008E1043" w:rsidSect="00AB0132">
          <w:type w:val="continuous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7D3585D0" w14:textId="77777777" w:rsidR="008E1043" w:rsidRPr="00091839" w:rsidRDefault="008E1043" w:rsidP="008E1043">
      <w:pPr>
        <w:pStyle w:val="NormalWeb"/>
        <w:ind w:left="1440"/>
        <w:jc w:val="both"/>
        <w:rPr>
          <w:b/>
          <w:color w:val="auto"/>
        </w:rPr>
      </w:pPr>
      <w:r w:rsidRPr="00091839">
        <w:rPr>
          <w:b/>
          <w:color w:val="auto"/>
        </w:rPr>
        <w:lastRenderedPageBreak/>
        <w:t>Texto 1.</w:t>
      </w:r>
    </w:p>
    <w:p w14:paraId="095B7833" w14:textId="77777777" w:rsidR="008E1043" w:rsidRDefault="008E1043" w:rsidP="008E1043">
      <w:pPr>
        <w:pStyle w:val="NormalWeb"/>
        <w:spacing w:before="0" w:beforeAutospacing="0" w:after="0" w:afterAutospacing="0"/>
        <w:ind w:left="1440"/>
        <w:jc w:val="both"/>
        <w:rPr>
          <w:color w:val="auto"/>
        </w:rPr>
      </w:pPr>
      <w:r>
        <w:rPr>
          <w:color w:val="auto"/>
        </w:rPr>
        <w:t>Meu amor, tanto vos quero</w:t>
      </w:r>
    </w:p>
    <w:p w14:paraId="151EE4EB" w14:textId="77777777" w:rsidR="008E1043" w:rsidRDefault="008E1043" w:rsidP="008E1043">
      <w:pPr>
        <w:pStyle w:val="NormalWeb"/>
        <w:spacing w:before="0" w:beforeAutospacing="0" w:after="0" w:afterAutospacing="0"/>
        <w:ind w:left="1440"/>
        <w:jc w:val="both"/>
        <w:rPr>
          <w:color w:val="auto"/>
        </w:rPr>
      </w:pPr>
      <w:r>
        <w:rPr>
          <w:color w:val="auto"/>
        </w:rPr>
        <w:t>que deseja o coração</w:t>
      </w:r>
    </w:p>
    <w:p w14:paraId="5D40BB2D" w14:textId="77777777" w:rsidR="008E1043" w:rsidRDefault="008E1043" w:rsidP="008E1043">
      <w:pPr>
        <w:pStyle w:val="NormalWeb"/>
        <w:spacing w:before="0" w:beforeAutospacing="0" w:after="0" w:afterAutospacing="0"/>
        <w:ind w:left="1440"/>
        <w:jc w:val="both"/>
        <w:rPr>
          <w:color w:val="auto"/>
        </w:rPr>
      </w:pPr>
      <w:r>
        <w:rPr>
          <w:color w:val="auto"/>
        </w:rPr>
        <w:t>mil coisas contra a razão</w:t>
      </w:r>
    </w:p>
    <w:p w14:paraId="175982D8" w14:textId="77777777" w:rsidR="008E1043" w:rsidRPr="00BB5767" w:rsidRDefault="008E1043" w:rsidP="008E1043">
      <w:pPr>
        <w:pStyle w:val="NormalWeb"/>
        <w:spacing w:before="0" w:beforeAutospacing="0" w:after="0" w:afterAutospacing="0"/>
        <w:ind w:left="1440"/>
        <w:jc w:val="both"/>
        <w:rPr>
          <w:color w:val="auto"/>
        </w:rPr>
      </w:pPr>
    </w:p>
    <w:p w14:paraId="5FFD559C" w14:textId="77777777" w:rsidR="008E1043" w:rsidRDefault="008E1043" w:rsidP="008E1043">
      <w:pPr>
        <w:pStyle w:val="NormalWeb"/>
        <w:spacing w:before="0" w:beforeAutospacing="0" w:after="0" w:afterAutospacing="0"/>
        <w:ind w:left="1440"/>
        <w:jc w:val="both"/>
        <w:rPr>
          <w:color w:val="auto"/>
        </w:rPr>
      </w:pPr>
      <w:r w:rsidRPr="00BB5767">
        <w:rPr>
          <w:color w:val="auto"/>
        </w:rPr>
        <w:t>Porque se não vos quisesse,</w:t>
      </w:r>
    </w:p>
    <w:p w14:paraId="14CA23E8" w14:textId="77777777" w:rsidR="008E1043" w:rsidRDefault="008E1043" w:rsidP="008E1043">
      <w:pPr>
        <w:pStyle w:val="NormalWeb"/>
        <w:spacing w:before="0" w:beforeAutospacing="0" w:after="0" w:afterAutospacing="0"/>
        <w:ind w:left="1440"/>
        <w:jc w:val="both"/>
        <w:rPr>
          <w:color w:val="auto"/>
        </w:rPr>
      </w:pPr>
      <w:r w:rsidRPr="00BB5767">
        <w:rPr>
          <w:color w:val="auto"/>
        </w:rPr>
        <w:t>como poderia ter</w:t>
      </w:r>
    </w:p>
    <w:p w14:paraId="29D033C7" w14:textId="77777777" w:rsidR="008E1043" w:rsidRDefault="008E1043" w:rsidP="008E1043">
      <w:pPr>
        <w:pStyle w:val="NormalWeb"/>
        <w:spacing w:before="0" w:beforeAutospacing="0" w:after="0" w:afterAutospacing="0"/>
        <w:ind w:left="1440"/>
        <w:jc w:val="both"/>
        <w:rPr>
          <w:color w:val="auto"/>
        </w:rPr>
      </w:pPr>
      <w:r w:rsidRPr="00BB5767">
        <w:rPr>
          <w:color w:val="auto"/>
        </w:rPr>
        <w:t xml:space="preserve">desejo que me viesse </w:t>
      </w:r>
    </w:p>
    <w:p w14:paraId="335F317C" w14:textId="77777777" w:rsidR="008E1043" w:rsidRDefault="008E1043" w:rsidP="008E1043">
      <w:pPr>
        <w:pStyle w:val="NormalWeb"/>
        <w:spacing w:before="0" w:beforeAutospacing="0" w:after="0" w:afterAutospacing="0"/>
        <w:ind w:left="1440"/>
        <w:jc w:val="both"/>
        <w:rPr>
          <w:color w:val="auto"/>
        </w:rPr>
      </w:pPr>
      <w:r w:rsidRPr="00BB5767">
        <w:rPr>
          <w:color w:val="auto"/>
        </w:rPr>
        <w:t>do que nunca pode ser.</w:t>
      </w:r>
    </w:p>
    <w:p w14:paraId="65FA33DE" w14:textId="77777777" w:rsidR="008E1043" w:rsidRDefault="008E1043" w:rsidP="008E1043">
      <w:pPr>
        <w:pStyle w:val="NormalWeb"/>
        <w:spacing w:before="0" w:beforeAutospacing="0" w:after="0" w:afterAutospacing="0"/>
        <w:ind w:left="1440"/>
        <w:jc w:val="both"/>
        <w:rPr>
          <w:color w:val="auto"/>
        </w:rPr>
      </w:pPr>
      <w:r w:rsidRPr="00BB5767">
        <w:rPr>
          <w:color w:val="auto"/>
        </w:rPr>
        <w:t xml:space="preserve">mas com tanto desespero, </w:t>
      </w:r>
    </w:p>
    <w:p w14:paraId="4AA4B2F9" w14:textId="77777777" w:rsidR="008E1043" w:rsidRDefault="008E1043" w:rsidP="008E1043">
      <w:pPr>
        <w:pStyle w:val="NormalWeb"/>
        <w:spacing w:before="0" w:beforeAutospacing="0" w:after="0" w:afterAutospacing="0"/>
        <w:ind w:left="1440"/>
        <w:jc w:val="both"/>
        <w:rPr>
          <w:color w:val="auto"/>
        </w:rPr>
      </w:pPr>
      <w:r w:rsidRPr="00BB5767">
        <w:rPr>
          <w:color w:val="auto"/>
        </w:rPr>
        <w:t>Tenho em mim tanta afeição</w:t>
      </w:r>
    </w:p>
    <w:p w14:paraId="2B72E6CE" w14:textId="0DD8D155" w:rsidR="008E1043" w:rsidRDefault="008E1043" w:rsidP="008E1043">
      <w:pPr>
        <w:pStyle w:val="NormalWeb"/>
        <w:spacing w:before="0" w:beforeAutospacing="0" w:after="0" w:afterAutospacing="0"/>
        <w:ind w:left="1440"/>
        <w:jc w:val="both"/>
        <w:rPr>
          <w:color w:val="auto"/>
        </w:rPr>
      </w:pPr>
      <w:r w:rsidRPr="00BB5767">
        <w:rPr>
          <w:color w:val="auto"/>
        </w:rPr>
        <w:t>que deseja o coração</w:t>
      </w:r>
      <w:r>
        <w:rPr>
          <w:color w:val="auto"/>
        </w:rPr>
        <w:t>.</w:t>
      </w:r>
    </w:p>
    <w:p w14:paraId="51E35AA8" w14:textId="77777777" w:rsidR="008E1043" w:rsidRDefault="008E1043" w:rsidP="008E1043">
      <w:pPr>
        <w:pStyle w:val="NormalWeb"/>
        <w:spacing w:before="0" w:beforeAutospacing="0" w:after="0" w:afterAutospacing="0"/>
        <w:ind w:left="1440"/>
        <w:jc w:val="both"/>
        <w:rPr>
          <w:color w:val="auto"/>
        </w:rPr>
      </w:pPr>
    </w:p>
    <w:p w14:paraId="720D3956" w14:textId="77777777" w:rsidR="008E1043" w:rsidRDefault="008E1043" w:rsidP="008E1043">
      <w:pPr>
        <w:pStyle w:val="NormalWeb"/>
        <w:spacing w:before="0" w:beforeAutospacing="0" w:after="0" w:afterAutospacing="0"/>
        <w:ind w:left="708" w:firstLine="708"/>
        <w:jc w:val="both"/>
        <w:rPr>
          <w:b/>
          <w:color w:val="auto"/>
        </w:rPr>
      </w:pPr>
      <w:r>
        <w:rPr>
          <w:b/>
          <w:color w:val="auto"/>
        </w:rPr>
        <w:t>Texto 2.</w:t>
      </w:r>
    </w:p>
    <w:p w14:paraId="005D838B" w14:textId="77777777" w:rsidR="008E1043" w:rsidRPr="0026164D" w:rsidRDefault="008E1043" w:rsidP="008E1043">
      <w:pPr>
        <w:pStyle w:val="NormalWeb"/>
        <w:spacing w:before="0" w:beforeAutospacing="0" w:after="0" w:afterAutospacing="0"/>
        <w:jc w:val="both"/>
        <w:rPr>
          <w:color w:val="auto"/>
        </w:rPr>
      </w:pPr>
    </w:p>
    <w:p w14:paraId="1E8C232C" w14:textId="77777777" w:rsidR="008E1043" w:rsidRDefault="008E1043" w:rsidP="008E1043">
      <w:pPr>
        <w:pStyle w:val="NormalWeb"/>
        <w:spacing w:before="0" w:beforeAutospacing="0" w:after="0" w:afterAutospacing="0"/>
        <w:ind w:left="708" w:firstLine="708"/>
        <w:jc w:val="both"/>
        <w:rPr>
          <w:color w:val="auto"/>
        </w:rPr>
      </w:pPr>
      <w:r w:rsidRPr="00BB5767">
        <w:rPr>
          <w:color w:val="auto"/>
        </w:rPr>
        <w:t>Meu amor, tanto vos amo,</w:t>
      </w:r>
    </w:p>
    <w:p w14:paraId="012E00E4" w14:textId="77777777" w:rsidR="008E1043" w:rsidRDefault="008E1043" w:rsidP="008E1043">
      <w:pPr>
        <w:pStyle w:val="NormalWeb"/>
        <w:spacing w:before="0" w:beforeAutospacing="0" w:after="0" w:afterAutospacing="0"/>
        <w:ind w:left="708" w:firstLine="708"/>
        <w:jc w:val="both"/>
        <w:rPr>
          <w:color w:val="auto"/>
        </w:rPr>
      </w:pPr>
      <w:r>
        <w:rPr>
          <w:color w:val="auto"/>
        </w:rPr>
        <w:t xml:space="preserve"> </w:t>
      </w:r>
      <w:r w:rsidRPr="00BB5767">
        <w:rPr>
          <w:color w:val="auto"/>
        </w:rPr>
        <w:t xml:space="preserve">que meu desejo </w:t>
      </w:r>
      <w:r>
        <w:rPr>
          <w:color w:val="auto"/>
        </w:rPr>
        <w:t xml:space="preserve">não ousa </w:t>
      </w:r>
    </w:p>
    <w:p w14:paraId="5CE4EBA4" w14:textId="77777777" w:rsidR="008E1043" w:rsidRDefault="008E1043" w:rsidP="008E1043">
      <w:pPr>
        <w:pStyle w:val="NormalWeb"/>
        <w:spacing w:before="0" w:beforeAutospacing="0" w:after="0" w:afterAutospacing="0"/>
        <w:ind w:left="708" w:firstLine="708"/>
        <w:jc w:val="both"/>
        <w:rPr>
          <w:color w:val="auto"/>
        </w:rPr>
      </w:pPr>
      <w:r>
        <w:rPr>
          <w:color w:val="auto"/>
        </w:rPr>
        <w:t xml:space="preserve">desejar nenhuma cousa. </w:t>
      </w:r>
    </w:p>
    <w:p w14:paraId="5530D0FD" w14:textId="77777777" w:rsidR="008E1043" w:rsidRPr="00BB5767" w:rsidRDefault="008E1043" w:rsidP="008E1043">
      <w:pPr>
        <w:pStyle w:val="NormalWeb"/>
        <w:spacing w:before="0" w:beforeAutospacing="0" w:after="0" w:afterAutospacing="0"/>
        <w:ind w:left="1440"/>
        <w:jc w:val="both"/>
        <w:rPr>
          <w:color w:val="auto"/>
        </w:rPr>
      </w:pPr>
    </w:p>
    <w:p w14:paraId="4CCE5A1E" w14:textId="77777777" w:rsidR="008E1043" w:rsidRDefault="008E1043" w:rsidP="008E1043">
      <w:pPr>
        <w:pStyle w:val="NormalWeb"/>
        <w:spacing w:before="0" w:beforeAutospacing="0" w:after="0" w:afterAutospacing="0"/>
        <w:ind w:left="708" w:firstLine="708"/>
        <w:jc w:val="both"/>
        <w:rPr>
          <w:color w:val="auto"/>
        </w:rPr>
      </w:pPr>
      <w:r w:rsidRPr="00BB5767">
        <w:rPr>
          <w:color w:val="auto"/>
        </w:rPr>
        <w:t>Porque, se a desejasse,</w:t>
      </w:r>
    </w:p>
    <w:p w14:paraId="2364136E" w14:textId="77777777" w:rsidR="008E1043" w:rsidRDefault="008E1043" w:rsidP="008E1043">
      <w:pPr>
        <w:pStyle w:val="NormalWeb"/>
        <w:spacing w:before="0" w:beforeAutospacing="0" w:after="0" w:afterAutospacing="0"/>
        <w:ind w:left="708" w:firstLine="708"/>
        <w:jc w:val="both"/>
        <w:rPr>
          <w:color w:val="auto"/>
        </w:rPr>
      </w:pPr>
      <w:r>
        <w:rPr>
          <w:color w:val="auto"/>
        </w:rPr>
        <w:t xml:space="preserve">logo a esperaria, </w:t>
      </w:r>
    </w:p>
    <w:p w14:paraId="514A3754" w14:textId="77777777" w:rsidR="008E1043" w:rsidRDefault="008E1043" w:rsidP="008E1043">
      <w:pPr>
        <w:pStyle w:val="NormalWeb"/>
        <w:spacing w:before="0" w:beforeAutospacing="0" w:after="0" w:afterAutospacing="0"/>
        <w:ind w:left="708" w:firstLine="708"/>
        <w:jc w:val="both"/>
        <w:rPr>
          <w:color w:val="auto"/>
        </w:rPr>
      </w:pPr>
      <w:r>
        <w:rPr>
          <w:color w:val="auto"/>
        </w:rPr>
        <w:t xml:space="preserve">e se eu a esperasse </w:t>
      </w:r>
    </w:p>
    <w:p w14:paraId="27397F96" w14:textId="77777777" w:rsidR="008E1043" w:rsidRDefault="008E1043" w:rsidP="008E1043">
      <w:pPr>
        <w:pStyle w:val="NormalWeb"/>
        <w:spacing w:before="0" w:beforeAutospacing="0" w:after="0" w:afterAutospacing="0"/>
        <w:ind w:left="708" w:firstLine="708"/>
        <w:jc w:val="both"/>
        <w:rPr>
          <w:color w:val="auto"/>
        </w:rPr>
      </w:pPr>
      <w:proofErr w:type="gramStart"/>
      <w:r>
        <w:rPr>
          <w:color w:val="auto"/>
        </w:rPr>
        <w:t>si</w:t>
      </w:r>
      <w:proofErr w:type="gramEnd"/>
      <w:r>
        <w:rPr>
          <w:color w:val="auto"/>
        </w:rPr>
        <w:t xml:space="preserve"> </w:t>
      </w:r>
      <w:proofErr w:type="spellStart"/>
      <w:r>
        <w:rPr>
          <w:color w:val="auto"/>
        </w:rPr>
        <w:t>ue</w:t>
      </w:r>
      <w:proofErr w:type="spellEnd"/>
      <w:r>
        <w:rPr>
          <w:color w:val="auto"/>
        </w:rPr>
        <w:t xml:space="preserve"> vós anojaria: </w:t>
      </w:r>
    </w:p>
    <w:p w14:paraId="63E070D0" w14:textId="77777777" w:rsidR="008E1043" w:rsidRDefault="008E1043" w:rsidP="008E1043">
      <w:pPr>
        <w:pStyle w:val="NormalWeb"/>
        <w:spacing w:before="0" w:beforeAutospacing="0" w:after="0" w:afterAutospacing="0"/>
        <w:ind w:left="708" w:firstLine="708"/>
        <w:jc w:val="both"/>
        <w:rPr>
          <w:color w:val="auto"/>
        </w:rPr>
      </w:pPr>
      <w:r w:rsidRPr="00BB5767">
        <w:rPr>
          <w:color w:val="auto"/>
        </w:rPr>
        <w:t>mil vezes a morte chamo</w:t>
      </w:r>
    </w:p>
    <w:p w14:paraId="3454B4CE" w14:textId="394C601C" w:rsidR="008E1043" w:rsidRDefault="008E1043" w:rsidP="008E1043">
      <w:pPr>
        <w:pStyle w:val="NormalWeb"/>
        <w:spacing w:before="0" w:beforeAutospacing="0" w:after="0" w:afterAutospacing="0"/>
        <w:ind w:left="708" w:firstLine="708"/>
        <w:jc w:val="both"/>
        <w:rPr>
          <w:color w:val="auto"/>
        </w:rPr>
      </w:pPr>
      <w:r>
        <w:rPr>
          <w:color w:val="auto"/>
        </w:rPr>
        <w:t xml:space="preserve"> meu desejo não ousa </w:t>
      </w:r>
    </w:p>
    <w:p w14:paraId="30A90320" w14:textId="77777777" w:rsidR="008E1043" w:rsidRDefault="008E1043" w:rsidP="008E1043">
      <w:pPr>
        <w:pStyle w:val="NormalWeb"/>
        <w:spacing w:before="0" w:beforeAutospacing="0" w:after="0" w:afterAutospacing="0"/>
        <w:ind w:left="708" w:firstLine="708"/>
        <w:jc w:val="both"/>
        <w:rPr>
          <w:color w:val="auto"/>
        </w:rPr>
      </w:pPr>
      <w:r w:rsidRPr="00BB5767">
        <w:rPr>
          <w:color w:val="auto"/>
        </w:rPr>
        <w:t>desejar-me outra cousa.</w:t>
      </w:r>
    </w:p>
    <w:p w14:paraId="470FBCFD" w14:textId="77777777" w:rsidR="008E1043" w:rsidRPr="00BB5767" w:rsidRDefault="008E1043" w:rsidP="008E1043">
      <w:pPr>
        <w:pStyle w:val="NormalWeb"/>
        <w:spacing w:before="0" w:beforeAutospacing="0" w:after="0" w:afterAutospacing="0"/>
        <w:jc w:val="both"/>
        <w:rPr>
          <w:color w:val="auto"/>
        </w:rPr>
      </w:pPr>
    </w:p>
    <w:p w14:paraId="41D21DD6" w14:textId="77777777" w:rsidR="008E1043" w:rsidRDefault="008E1043" w:rsidP="008E1043">
      <w:pPr>
        <w:pStyle w:val="NormalWeb"/>
        <w:spacing w:before="0" w:beforeAutospacing="0" w:after="0" w:afterAutospacing="0"/>
        <w:jc w:val="both"/>
        <w:rPr>
          <w:color w:val="auto"/>
        </w:rPr>
      </w:pPr>
      <w:r>
        <w:rPr>
          <w:color w:val="auto"/>
        </w:rPr>
        <w:t xml:space="preserve">      </w:t>
      </w:r>
    </w:p>
    <w:p w14:paraId="34CF721C" w14:textId="77777777" w:rsidR="008E1043" w:rsidRDefault="008E1043" w:rsidP="008E1043">
      <w:pPr>
        <w:pStyle w:val="NormalWeb"/>
        <w:spacing w:before="0" w:beforeAutospacing="0" w:after="0" w:afterAutospacing="0"/>
        <w:jc w:val="both"/>
        <w:rPr>
          <w:color w:val="auto"/>
        </w:rPr>
      </w:pPr>
      <w:r>
        <w:rPr>
          <w:color w:val="auto"/>
        </w:rPr>
        <w:t xml:space="preserve">        </w:t>
      </w:r>
      <w:r w:rsidRPr="00BB5767">
        <w:rPr>
          <w:color w:val="auto"/>
        </w:rPr>
        <w:t xml:space="preserve">Como se observa, enquanto o primeiro texto defende que todo amor deve ser acompanhado do desejo, sem o qual o verdadeiro amor não existe, o segundo compreende que o ponto alto do amor está em nada desejar, porque o desejo conduz à realização e ao prazer, que destrói o amor. </w:t>
      </w:r>
    </w:p>
    <w:p w14:paraId="15596E12" w14:textId="77777777" w:rsidR="008E1043" w:rsidRDefault="008E1043" w:rsidP="008E1043">
      <w:pPr>
        <w:pStyle w:val="NormalWeb"/>
        <w:spacing w:before="0" w:beforeAutospacing="0" w:after="0" w:afterAutospacing="0"/>
        <w:jc w:val="both"/>
        <w:rPr>
          <w:color w:val="auto"/>
        </w:rPr>
      </w:pPr>
      <w:r>
        <w:rPr>
          <w:color w:val="auto"/>
        </w:rPr>
        <w:t xml:space="preserve">          N</w:t>
      </w:r>
      <w:r w:rsidRPr="00BB5767">
        <w:rPr>
          <w:color w:val="auto"/>
        </w:rPr>
        <w:t xml:space="preserve">o segundo texto, ao </w:t>
      </w:r>
      <w:r w:rsidRPr="00BB5767">
        <w:rPr>
          <w:i/>
          <w:iCs/>
          <w:color w:val="auto"/>
        </w:rPr>
        <w:t>amor cortês trovadoresco</w:t>
      </w:r>
      <w:r>
        <w:rPr>
          <w:i/>
          <w:iCs/>
          <w:color w:val="auto"/>
        </w:rPr>
        <w:t xml:space="preserve">, </w:t>
      </w:r>
      <w:r w:rsidRPr="00BB5767">
        <w:rPr>
          <w:color w:val="auto"/>
        </w:rPr>
        <w:t xml:space="preserve">somaram-se as influências do poeta humanista italiano Petrarca, com sua concepção amorosa imaterial e inacessível. Porém, contrariamente a essa tendência, surgiu na mesma época uma forte onda de sensualismo, vinda do interesse pela cultura pagã, como deixa claro o primeiro texto. </w:t>
      </w:r>
    </w:p>
    <w:p w14:paraId="22E07079" w14:textId="77777777" w:rsidR="008E1043" w:rsidRDefault="008E1043" w:rsidP="008E1043">
      <w:pPr>
        <w:pStyle w:val="NormalWeb"/>
        <w:spacing w:before="0" w:beforeAutospacing="0" w:after="0" w:afterAutospacing="0"/>
        <w:jc w:val="both"/>
        <w:rPr>
          <w:color w:val="auto"/>
        </w:rPr>
      </w:pPr>
      <w:r>
        <w:rPr>
          <w:color w:val="auto"/>
        </w:rPr>
        <w:t xml:space="preserve">          </w:t>
      </w:r>
      <w:r w:rsidRPr="00BB5767">
        <w:rPr>
          <w:color w:val="auto"/>
        </w:rPr>
        <w:t xml:space="preserve">A poesia palaciana foi coletada pelo poeta </w:t>
      </w:r>
      <w:r w:rsidRPr="00BB5767">
        <w:rPr>
          <w:i/>
          <w:iCs/>
          <w:color w:val="auto"/>
        </w:rPr>
        <w:t>Garcia de Resen</w:t>
      </w:r>
      <w:r>
        <w:rPr>
          <w:i/>
          <w:iCs/>
          <w:color w:val="auto"/>
        </w:rPr>
        <w:t>d</w:t>
      </w:r>
      <w:r w:rsidRPr="00BB5767">
        <w:rPr>
          <w:i/>
          <w:iCs/>
          <w:color w:val="auto"/>
        </w:rPr>
        <w:t>e</w:t>
      </w:r>
      <w:r w:rsidRPr="00BB5767">
        <w:rPr>
          <w:color w:val="auto"/>
        </w:rPr>
        <w:t xml:space="preserve"> e publicada na obra </w:t>
      </w:r>
      <w:r w:rsidRPr="00BB5767">
        <w:rPr>
          <w:i/>
          <w:iCs/>
          <w:color w:val="auto"/>
        </w:rPr>
        <w:t xml:space="preserve">Cancioneiro Geral, </w:t>
      </w:r>
      <w:r w:rsidRPr="00BB5767">
        <w:rPr>
          <w:color w:val="auto"/>
        </w:rPr>
        <w:t xml:space="preserve">de 1516, contento textos de 1450 até a data da publicação da coletânea. Como o objetivo do poeta era apenas o de não deixar aquela produção poética desaparecer por falta de registro, a qualidade dos textos reunidos é bastante desigual. Verifica-se ainda, um predomínio da lírica sobre a sátira. </w:t>
      </w:r>
    </w:p>
    <w:p w14:paraId="174793D2" w14:textId="77777777" w:rsidR="008E1043" w:rsidRPr="00BB5767" w:rsidRDefault="008E1043" w:rsidP="008E1043">
      <w:pPr>
        <w:pStyle w:val="NormalWeb"/>
        <w:spacing w:before="0" w:beforeAutospacing="0" w:after="0" w:afterAutospacing="0"/>
        <w:jc w:val="both"/>
        <w:rPr>
          <w:color w:val="auto"/>
        </w:rPr>
      </w:pPr>
      <w:r>
        <w:rPr>
          <w:color w:val="auto"/>
        </w:rPr>
        <w:t xml:space="preserve">         </w:t>
      </w:r>
      <w:r w:rsidRPr="00BB5767">
        <w:rPr>
          <w:color w:val="auto"/>
        </w:rPr>
        <w:t xml:space="preserve">A seguir um poema palaciano de João Roiz de Castelo-Branco. </w:t>
      </w:r>
    </w:p>
    <w:p w14:paraId="2FFEAC2B" w14:textId="77777777" w:rsidR="008E1043" w:rsidRPr="00091839" w:rsidRDefault="008E1043" w:rsidP="008E1043">
      <w:pPr>
        <w:pStyle w:val="NormalWeb"/>
        <w:ind w:left="1440"/>
        <w:jc w:val="both"/>
        <w:rPr>
          <w:b/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59A85E" wp14:editId="6F9CD54B">
                <wp:simplePos x="0" y="0"/>
                <wp:positionH relativeFrom="column">
                  <wp:posOffset>3063875</wp:posOffset>
                </wp:positionH>
                <wp:positionV relativeFrom="paragraph">
                  <wp:posOffset>186055</wp:posOffset>
                </wp:positionV>
                <wp:extent cx="3190240" cy="1541780"/>
                <wp:effectExtent l="0" t="0" r="3810" b="0"/>
                <wp:wrapNone/>
                <wp:docPr id="56" name="Caixa de Texto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240" cy="154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C3B701" w14:textId="77777777" w:rsidR="008E1043" w:rsidRDefault="008E1043" w:rsidP="008E1043">
                            <w:pPr>
                              <w:pStyle w:val="NormalWeb"/>
                              <w:spacing w:before="0" w:beforeAutospacing="0" w:after="0" w:afterAutospacing="0"/>
                              <w:ind w:left="144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BB5767">
                              <w:rPr>
                                <w:color w:val="auto"/>
                              </w:rPr>
                              <w:t>tam</w:t>
                            </w:r>
                            <w:proofErr w:type="spellEnd"/>
                            <w:r w:rsidRPr="00BB5767">
                              <w:rPr>
                                <w:color w:val="auto"/>
                              </w:rPr>
                              <w:t xml:space="preserve"> doentes da partida, </w:t>
                            </w:r>
                          </w:p>
                          <w:p w14:paraId="1E509EF2" w14:textId="77777777" w:rsidR="008E1043" w:rsidRDefault="008E1043" w:rsidP="008E1043">
                            <w:pPr>
                              <w:pStyle w:val="NormalWeb"/>
                              <w:spacing w:before="0" w:beforeAutospacing="0" w:after="0" w:afterAutospacing="0"/>
                              <w:ind w:left="1440"/>
                              <w:jc w:val="both"/>
                              <w:rPr>
                                <w:color w:val="auto"/>
                              </w:rPr>
                            </w:pPr>
                            <w:r w:rsidRPr="00BB5767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BB5767">
                              <w:rPr>
                                <w:color w:val="auto"/>
                              </w:rPr>
                              <w:t>tam</w:t>
                            </w:r>
                            <w:proofErr w:type="spellEnd"/>
                            <w:r w:rsidRPr="00BB5767">
                              <w:rPr>
                                <w:color w:val="auto"/>
                              </w:rPr>
                              <w:t xml:space="preserve"> cansados, </w:t>
                            </w:r>
                            <w:proofErr w:type="spellStart"/>
                            <w:r w:rsidRPr="00BB5767">
                              <w:rPr>
                                <w:color w:val="auto"/>
                              </w:rPr>
                              <w:t>tam</w:t>
                            </w:r>
                            <w:proofErr w:type="spellEnd"/>
                            <w:r w:rsidRPr="00BB5767">
                              <w:rPr>
                                <w:color w:val="auto"/>
                              </w:rPr>
                              <w:t xml:space="preserve"> chorosos,</w:t>
                            </w:r>
                          </w:p>
                          <w:p w14:paraId="15EE6DE0" w14:textId="77777777" w:rsidR="008E1043" w:rsidRDefault="008E1043" w:rsidP="008E1043">
                            <w:pPr>
                              <w:pStyle w:val="NormalWeb"/>
                              <w:spacing w:before="0" w:beforeAutospacing="0" w:after="0" w:afterAutospacing="0"/>
                              <w:ind w:left="144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BB5767">
                              <w:rPr>
                                <w:color w:val="auto"/>
                              </w:rPr>
                              <w:t xml:space="preserve">da morte mais desejosos </w:t>
                            </w:r>
                          </w:p>
                          <w:p w14:paraId="76F9FA8C" w14:textId="77777777" w:rsidR="008E1043" w:rsidRDefault="008E1043" w:rsidP="008E1043">
                            <w:pPr>
                              <w:pStyle w:val="NormalWeb"/>
                              <w:spacing w:before="0" w:beforeAutospacing="0" w:after="0" w:afterAutospacing="0"/>
                              <w:ind w:left="144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BB5767">
                              <w:rPr>
                                <w:color w:val="auto"/>
                              </w:rPr>
                              <w:t xml:space="preserve">cem mil vezes que da vida. </w:t>
                            </w:r>
                          </w:p>
                          <w:p w14:paraId="6F0DB455" w14:textId="77777777" w:rsidR="008E1043" w:rsidRDefault="008E1043" w:rsidP="008E1043">
                            <w:pPr>
                              <w:pStyle w:val="NormalWeb"/>
                              <w:spacing w:before="0" w:beforeAutospacing="0" w:after="0" w:afterAutospacing="0"/>
                              <w:ind w:left="1440"/>
                              <w:jc w:val="both"/>
                              <w:rPr>
                                <w:color w:val="auto"/>
                              </w:rPr>
                            </w:pPr>
                            <w:r w:rsidRPr="00BB5767">
                              <w:rPr>
                                <w:color w:val="auto"/>
                              </w:rPr>
                              <w:t xml:space="preserve"> Partem </w:t>
                            </w:r>
                            <w:proofErr w:type="spellStart"/>
                            <w:r w:rsidRPr="00BB5767">
                              <w:rPr>
                                <w:color w:val="auto"/>
                              </w:rPr>
                              <w:t>tam</w:t>
                            </w:r>
                            <w:proofErr w:type="spellEnd"/>
                            <w:r w:rsidRPr="00BB5767">
                              <w:rPr>
                                <w:color w:val="auto"/>
                              </w:rPr>
                              <w:t xml:space="preserve"> tristes os tristes, </w:t>
                            </w:r>
                          </w:p>
                          <w:p w14:paraId="7BCC1B3C" w14:textId="77777777" w:rsidR="008E1043" w:rsidRDefault="008E1043" w:rsidP="008E1043">
                            <w:pPr>
                              <w:pStyle w:val="NormalWeb"/>
                              <w:spacing w:before="0" w:beforeAutospacing="0" w:after="0" w:afterAutospacing="0"/>
                              <w:ind w:left="144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uto"/>
                              </w:rPr>
                              <w:t>tam</w:t>
                            </w:r>
                            <w:proofErr w:type="spellEnd"/>
                            <w:r>
                              <w:rPr>
                                <w:color w:val="auto"/>
                              </w:rPr>
                              <w:t xml:space="preserve"> fora d'esperar bem, </w:t>
                            </w:r>
                          </w:p>
                          <w:p w14:paraId="603DBE76" w14:textId="77777777" w:rsidR="008E1043" w:rsidRDefault="008E1043" w:rsidP="008E1043">
                            <w:pPr>
                              <w:pStyle w:val="NormalWeb"/>
                              <w:spacing w:before="0" w:beforeAutospacing="0" w:after="0" w:afterAutospacing="0"/>
                              <w:ind w:left="1440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 que nunca </w:t>
                            </w:r>
                            <w:proofErr w:type="spellStart"/>
                            <w:r>
                              <w:rPr>
                                <w:color w:val="auto"/>
                              </w:rPr>
                              <w:t>tam</w:t>
                            </w:r>
                            <w:proofErr w:type="spellEnd"/>
                            <w:r>
                              <w:rPr>
                                <w:color w:val="auto"/>
                              </w:rPr>
                              <w:t xml:space="preserve"> tristes vistes </w:t>
                            </w:r>
                          </w:p>
                          <w:p w14:paraId="3BC0A3D6" w14:textId="77777777" w:rsidR="008E1043" w:rsidRDefault="008E1043" w:rsidP="008E1043">
                            <w:pPr>
                              <w:pStyle w:val="NormalWeb"/>
                              <w:spacing w:before="0" w:beforeAutospacing="0" w:after="0" w:afterAutospacing="0"/>
                              <w:ind w:left="1440"/>
                              <w:jc w:val="both"/>
                              <w:rPr>
                                <w:color w:val="auto"/>
                              </w:rPr>
                            </w:pPr>
                            <w:r w:rsidRPr="00BB5767">
                              <w:rPr>
                                <w:color w:val="auto"/>
                              </w:rPr>
                              <w:t xml:space="preserve"> outro nenhuns por ninguém. </w:t>
                            </w:r>
                          </w:p>
                          <w:p w14:paraId="685A22F4" w14:textId="77777777" w:rsidR="008E1043" w:rsidRDefault="008E1043" w:rsidP="008E104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59A85E" id="_x0000_t202" coordsize="21600,21600" o:spt="202" path="m,l,21600r21600,l21600,xe">
                <v:stroke joinstyle="miter"/>
                <v:path gradientshapeok="t" o:connecttype="rect"/>
              </v:shapetype>
              <v:shape id="Caixa de Texto 56" o:spid="_x0000_s1026" type="#_x0000_t202" style="position:absolute;left:0;text-align:left;margin-left:241.25pt;margin-top:14.65pt;width:251.2pt;height:12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" stroked="f">
                <v:textbox>
                  <w:txbxContent>
                    <w:p w14:paraId="7BC3B701" w14:textId="77777777" w:rsidR="008E1043" w:rsidRDefault="008E1043" w:rsidP="008E1043">
                      <w:pPr>
                        <w:pStyle w:val="NormalWeb"/>
                        <w:spacing w:before="0" w:beforeAutospacing="0" w:after="0" w:afterAutospacing="0"/>
                        <w:ind w:left="1440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BB5767">
                        <w:rPr>
                          <w:color w:val="auto"/>
                        </w:rPr>
                        <w:t>tam</w:t>
                      </w:r>
                      <w:proofErr w:type="spellEnd"/>
                      <w:r w:rsidRPr="00BB5767">
                        <w:rPr>
                          <w:color w:val="auto"/>
                        </w:rPr>
                        <w:t xml:space="preserve"> doentes da partida, </w:t>
                      </w:r>
                    </w:p>
                    <w:p w14:paraId="1E509EF2" w14:textId="77777777" w:rsidR="008E1043" w:rsidRDefault="008E1043" w:rsidP="008E1043">
                      <w:pPr>
                        <w:pStyle w:val="NormalWeb"/>
                        <w:spacing w:before="0" w:beforeAutospacing="0" w:after="0" w:afterAutospacing="0"/>
                        <w:ind w:left="1440"/>
                        <w:jc w:val="both"/>
                        <w:rPr>
                          <w:color w:val="auto"/>
                        </w:rPr>
                      </w:pPr>
                      <w:r w:rsidRPr="00BB5767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BB5767">
                        <w:rPr>
                          <w:color w:val="auto"/>
                        </w:rPr>
                        <w:t>tam</w:t>
                      </w:r>
                      <w:proofErr w:type="spellEnd"/>
                      <w:r w:rsidRPr="00BB5767">
                        <w:rPr>
                          <w:color w:val="auto"/>
                        </w:rPr>
                        <w:t xml:space="preserve"> cansados, </w:t>
                      </w:r>
                      <w:proofErr w:type="spellStart"/>
                      <w:r w:rsidRPr="00BB5767">
                        <w:rPr>
                          <w:color w:val="auto"/>
                        </w:rPr>
                        <w:t>tam</w:t>
                      </w:r>
                      <w:proofErr w:type="spellEnd"/>
                      <w:r w:rsidRPr="00BB5767">
                        <w:rPr>
                          <w:color w:val="auto"/>
                        </w:rPr>
                        <w:t xml:space="preserve"> chorosos,</w:t>
                      </w:r>
                    </w:p>
                    <w:p w14:paraId="15EE6DE0" w14:textId="77777777" w:rsidR="008E1043" w:rsidRDefault="008E1043" w:rsidP="008E1043">
                      <w:pPr>
                        <w:pStyle w:val="NormalWeb"/>
                        <w:spacing w:before="0" w:beforeAutospacing="0" w:after="0" w:afterAutospacing="0"/>
                        <w:ind w:left="1440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 </w:t>
                      </w:r>
                      <w:r w:rsidRPr="00BB5767">
                        <w:rPr>
                          <w:color w:val="auto"/>
                        </w:rPr>
                        <w:t xml:space="preserve">da morte mais desejosos </w:t>
                      </w:r>
                    </w:p>
                    <w:p w14:paraId="76F9FA8C" w14:textId="77777777" w:rsidR="008E1043" w:rsidRDefault="008E1043" w:rsidP="008E1043">
                      <w:pPr>
                        <w:pStyle w:val="NormalWeb"/>
                        <w:spacing w:before="0" w:beforeAutospacing="0" w:after="0" w:afterAutospacing="0"/>
                        <w:ind w:left="1440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 </w:t>
                      </w:r>
                      <w:r w:rsidRPr="00BB5767">
                        <w:rPr>
                          <w:color w:val="auto"/>
                        </w:rPr>
                        <w:t xml:space="preserve">cem mil vezes que da vida. </w:t>
                      </w:r>
                    </w:p>
                    <w:p w14:paraId="6F0DB455" w14:textId="77777777" w:rsidR="008E1043" w:rsidRDefault="008E1043" w:rsidP="008E1043">
                      <w:pPr>
                        <w:pStyle w:val="NormalWeb"/>
                        <w:spacing w:before="0" w:beforeAutospacing="0" w:after="0" w:afterAutospacing="0"/>
                        <w:ind w:left="1440"/>
                        <w:jc w:val="both"/>
                        <w:rPr>
                          <w:color w:val="auto"/>
                        </w:rPr>
                      </w:pPr>
                      <w:r w:rsidRPr="00BB5767">
                        <w:rPr>
                          <w:color w:val="auto"/>
                        </w:rPr>
                        <w:t xml:space="preserve"> Partem </w:t>
                      </w:r>
                      <w:proofErr w:type="spellStart"/>
                      <w:r w:rsidRPr="00BB5767">
                        <w:rPr>
                          <w:color w:val="auto"/>
                        </w:rPr>
                        <w:t>tam</w:t>
                      </w:r>
                      <w:proofErr w:type="spellEnd"/>
                      <w:r w:rsidRPr="00BB5767">
                        <w:rPr>
                          <w:color w:val="auto"/>
                        </w:rPr>
                        <w:t xml:space="preserve"> tristes os tristes, </w:t>
                      </w:r>
                    </w:p>
                    <w:p w14:paraId="7BCC1B3C" w14:textId="77777777" w:rsidR="008E1043" w:rsidRDefault="008E1043" w:rsidP="008E1043">
                      <w:pPr>
                        <w:pStyle w:val="NormalWeb"/>
                        <w:spacing w:before="0" w:beforeAutospacing="0" w:after="0" w:afterAutospacing="0"/>
                        <w:ind w:left="1440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uto"/>
                        </w:rPr>
                        <w:t>tam</w:t>
                      </w:r>
                      <w:proofErr w:type="spellEnd"/>
                      <w:r>
                        <w:rPr>
                          <w:color w:val="auto"/>
                        </w:rPr>
                        <w:t xml:space="preserve"> fora d'esperar bem, </w:t>
                      </w:r>
                    </w:p>
                    <w:p w14:paraId="603DBE76" w14:textId="77777777" w:rsidR="008E1043" w:rsidRDefault="008E1043" w:rsidP="008E1043">
                      <w:pPr>
                        <w:pStyle w:val="NormalWeb"/>
                        <w:spacing w:before="0" w:beforeAutospacing="0" w:after="0" w:afterAutospacing="0"/>
                        <w:ind w:left="1440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 que nunca </w:t>
                      </w:r>
                      <w:proofErr w:type="spellStart"/>
                      <w:r>
                        <w:rPr>
                          <w:color w:val="auto"/>
                        </w:rPr>
                        <w:t>tam</w:t>
                      </w:r>
                      <w:proofErr w:type="spellEnd"/>
                      <w:r>
                        <w:rPr>
                          <w:color w:val="auto"/>
                        </w:rPr>
                        <w:t xml:space="preserve"> tristes vistes </w:t>
                      </w:r>
                    </w:p>
                    <w:p w14:paraId="3BC0A3D6" w14:textId="77777777" w:rsidR="008E1043" w:rsidRDefault="008E1043" w:rsidP="008E1043">
                      <w:pPr>
                        <w:pStyle w:val="NormalWeb"/>
                        <w:spacing w:before="0" w:beforeAutospacing="0" w:after="0" w:afterAutospacing="0"/>
                        <w:ind w:left="1440"/>
                        <w:jc w:val="both"/>
                        <w:rPr>
                          <w:color w:val="auto"/>
                        </w:rPr>
                      </w:pPr>
                      <w:r w:rsidRPr="00BB5767">
                        <w:rPr>
                          <w:color w:val="auto"/>
                        </w:rPr>
                        <w:t xml:space="preserve"> outro nenhuns por ninguém. </w:t>
                      </w:r>
                    </w:p>
                    <w:p w14:paraId="685A22F4" w14:textId="77777777" w:rsidR="008E1043" w:rsidRDefault="008E1043" w:rsidP="008E1043"/>
                  </w:txbxContent>
                </v:textbox>
              </v:shape>
            </w:pict>
          </mc:Fallback>
        </mc:AlternateContent>
      </w:r>
      <w:r w:rsidRPr="00BB5767">
        <w:rPr>
          <w:color w:val="auto"/>
        </w:rPr>
        <w:t>    </w:t>
      </w:r>
      <w:r w:rsidRPr="00091839">
        <w:rPr>
          <w:b/>
          <w:color w:val="auto"/>
        </w:rPr>
        <w:t>Cantiga, partindo-se</w:t>
      </w:r>
    </w:p>
    <w:p w14:paraId="581FAF08" w14:textId="77777777" w:rsidR="008E1043" w:rsidRDefault="008E1043" w:rsidP="008E1043">
      <w:pPr>
        <w:pStyle w:val="NormalWeb"/>
        <w:spacing w:before="0" w:beforeAutospacing="0" w:after="0" w:afterAutospacing="0"/>
        <w:ind w:left="1440"/>
        <w:jc w:val="both"/>
        <w:rPr>
          <w:color w:val="auto"/>
        </w:rPr>
      </w:pPr>
      <w:r w:rsidRPr="00BB5767">
        <w:rPr>
          <w:color w:val="auto"/>
        </w:rPr>
        <w:t xml:space="preserve">Senhora, partem </w:t>
      </w:r>
      <w:proofErr w:type="spellStart"/>
      <w:r w:rsidRPr="00BB5767">
        <w:rPr>
          <w:color w:val="auto"/>
        </w:rPr>
        <w:t>tam</w:t>
      </w:r>
      <w:proofErr w:type="spellEnd"/>
      <w:r w:rsidRPr="00BB5767">
        <w:rPr>
          <w:color w:val="auto"/>
        </w:rPr>
        <w:t xml:space="preserve"> tristes </w:t>
      </w:r>
    </w:p>
    <w:p w14:paraId="528AB5B3" w14:textId="77777777" w:rsidR="008E1043" w:rsidRDefault="008E1043" w:rsidP="008E1043">
      <w:pPr>
        <w:pStyle w:val="NormalWeb"/>
        <w:spacing w:before="0" w:beforeAutospacing="0" w:after="0" w:afterAutospacing="0"/>
        <w:ind w:left="1440"/>
        <w:jc w:val="both"/>
        <w:rPr>
          <w:color w:val="auto"/>
        </w:rPr>
      </w:pPr>
      <w:r w:rsidRPr="00BB5767">
        <w:rPr>
          <w:color w:val="auto"/>
        </w:rPr>
        <w:t xml:space="preserve">meus olhos por vós, meu bem, </w:t>
      </w:r>
    </w:p>
    <w:p w14:paraId="2E696E2B" w14:textId="77777777" w:rsidR="008E1043" w:rsidRDefault="008E1043" w:rsidP="008E1043">
      <w:pPr>
        <w:pStyle w:val="NormalWeb"/>
        <w:spacing w:before="0" w:beforeAutospacing="0" w:after="0" w:afterAutospacing="0"/>
        <w:ind w:left="1440"/>
        <w:jc w:val="both"/>
        <w:rPr>
          <w:color w:val="auto"/>
        </w:rPr>
      </w:pPr>
      <w:r>
        <w:rPr>
          <w:color w:val="auto"/>
        </w:rPr>
        <w:t xml:space="preserve">que nunca </w:t>
      </w:r>
      <w:proofErr w:type="spellStart"/>
      <w:r>
        <w:rPr>
          <w:color w:val="auto"/>
        </w:rPr>
        <w:t>tam</w:t>
      </w:r>
      <w:proofErr w:type="spellEnd"/>
      <w:r>
        <w:rPr>
          <w:color w:val="auto"/>
        </w:rPr>
        <w:t xml:space="preserve"> tristes vistes </w:t>
      </w:r>
    </w:p>
    <w:p w14:paraId="1DB42ECE" w14:textId="77777777" w:rsidR="008E1043" w:rsidRDefault="008E1043" w:rsidP="008E1043">
      <w:pPr>
        <w:pStyle w:val="NormalWeb"/>
        <w:spacing w:before="0" w:beforeAutospacing="0" w:after="0" w:afterAutospacing="0"/>
        <w:ind w:left="1440"/>
        <w:jc w:val="both"/>
        <w:rPr>
          <w:color w:val="auto"/>
        </w:rPr>
      </w:pPr>
      <w:r>
        <w:rPr>
          <w:color w:val="auto"/>
        </w:rPr>
        <w:t xml:space="preserve">outros nenhuns por ninguém. </w:t>
      </w:r>
    </w:p>
    <w:p w14:paraId="24745DBE" w14:textId="77777777" w:rsidR="008E1043" w:rsidRPr="00BB5767" w:rsidRDefault="008E1043" w:rsidP="008E1043">
      <w:pPr>
        <w:pStyle w:val="NormalWeb"/>
        <w:spacing w:before="0" w:beforeAutospacing="0" w:after="0" w:afterAutospacing="0"/>
        <w:ind w:left="1440"/>
        <w:jc w:val="both"/>
        <w:rPr>
          <w:color w:val="auto"/>
        </w:rPr>
      </w:pPr>
    </w:p>
    <w:p w14:paraId="1F3D11C0" w14:textId="77777777" w:rsidR="008E1043" w:rsidRDefault="008E1043" w:rsidP="008E1043">
      <w:pPr>
        <w:pStyle w:val="NormalWeb"/>
        <w:spacing w:before="0" w:beforeAutospacing="0" w:after="0" w:afterAutospacing="0"/>
        <w:ind w:left="1440"/>
        <w:jc w:val="both"/>
        <w:rPr>
          <w:color w:val="auto"/>
        </w:rPr>
      </w:pPr>
      <w:proofErr w:type="spellStart"/>
      <w:r w:rsidRPr="00BB5767">
        <w:rPr>
          <w:color w:val="auto"/>
        </w:rPr>
        <w:t>Tam</w:t>
      </w:r>
      <w:proofErr w:type="spellEnd"/>
      <w:r w:rsidRPr="00BB5767">
        <w:rPr>
          <w:color w:val="auto"/>
        </w:rPr>
        <w:t xml:space="preserve"> tristes, </w:t>
      </w:r>
      <w:proofErr w:type="spellStart"/>
      <w:r w:rsidRPr="00BB5767">
        <w:rPr>
          <w:color w:val="auto"/>
        </w:rPr>
        <w:t>tam</w:t>
      </w:r>
      <w:proofErr w:type="spellEnd"/>
      <w:r w:rsidRPr="00BB5767">
        <w:rPr>
          <w:color w:val="auto"/>
        </w:rPr>
        <w:t xml:space="preserve"> saudosos, </w:t>
      </w:r>
    </w:p>
    <w:p w14:paraId="750101BD" w14:textId="77777777" w:rsidR="008E1043" w:rsidRDefault="008E1043" w:rsidP="008E1043">
      <w:pPr>
        <w:pStyle w:val="NormalWeb"/>
        <w:rPr>
          <w:b/>
          <w:i/>
          <w:color w:val="auto"/>
        </w:rPr>
      </w:pPr>
    </w:p>
    <w:p w14:paraId="72544C1A" w14:textId="77777777" w:rsidR="008E1043" w:rsidRDefault="008E1043" w:rsidP="008E1043">
      <w:pPr>
        <w:pStyle w:val="NormalWeb"/>
        <w:rPr>
          <w:b/>
          <w:i/>
          <w:color w:val="auto"/>
        </w:rPr>
      </w:pPr>
    </w:p>
    <w:p w14:paraId="04DEB06C" w14:textId="26F86ACC" w:rsidR="008E1043" w:rsidRDefault="008E1043" w:rsidP="008E1043">
      <w:pPr>
        <w:pStyle w:val="NormalWeb"/>
        <w:jc w:val="center"/>
        <w:rPr>
          <w:b/>
          <w:i/>
          <w:color w:val="auto"/>
        </w:rPr>
      </w:pPr>
      <w:r w:rsidRPr="00B548A6">
        <w:rPr>
          <w:b/>
          <w:i/>
          <w:color w:val="auto"/>
        </w:rPr>
        <w:lastRenderedPageBreak/>
        <w:t>O teatro de Gil</w:t>
      </w:r>
      <w:bookmarkStart w:id="2" w:name="O_teatro_de_Gil_Vicente"/>
      <w:bookmarkEnd w:id="2"/>
      <w:r w:rsidRPr="00B548A6">
        <w:rPr>
          <w:b/>
          <w:i/>
          <w:color w:val="auto"/>
        </w:rPr>
        <w:t xml:space="preserve"> Vicente</w:t>
      </w:r>
    </w:p>
    <w:p w14:paraId="2325D693" w14:textId="50C4B9C7" w:rsidR="008E1043" w:rsidRPr="00B548A6" w:rsidRDefault="008E1043" w:rsidP="008E1043">
      <w:pPr>
        <w:pStyle w:val="NormalWeb"/>
        <w:jc w:val="center"/>
        <w:rPr>
          <w:b/>
          <w:i/>
          <w:color w:val="auto"/>
        </w:rPr>
      </w:pPr>
      <w:r>
        <w:rPr>
          <w:b/>
          <w:i/>
          <w:noProof/>
          <w:color w:val="auto"/>
        </w:rPr>
        <w:drawing>
          <wp:inline distT="0" distB="0" distL="0" distR="0" wp14:anchorId="2617FA29" wp14:editId="6D6564AC">
            <wp:extent cx="2043959" cy="2066925"/>
            <wp:effectExtent l="0" t="0" r="0" b="0"/>
            <wp:docPr id="1" name="Imagem 1" descr="Foto em preto e branco de pessoa com rosto pint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Foto em preto e branco de pessoa com rosto pintad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432" cy="206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BF27" w14:textId="77777777" w:rsidR="008E1043" w:rsidRPr="00BB5767" w:rsidRDefault="008E1043" w:rsidP="008E1043">
      <w:pPr>
        <w:pStyle w:val="NormalWeb"/>
        <w:spacing w:before="0" w:beforeAutospacing="0" w:after="0" w:afterAutospacing="0"/>
        <w:jc w:val="both"/>
        <w:rPr>
          <w:color w:val="auto"/>
        </w:rPr>
      </w:pPr>
      <w:r>
        <w:rPr>
          <w:color w:val="auto"/>
        </w:rPr>
        <w:t xml:space="preserve">          </w:t>
      </w:r>
      <w:r w:rsidRPr="00BB5767">
        <w:rPr>
          <w:color w:val="auto"/>
        </w:rPr>
        <w:t xml:space="preserve">Nos primórdios do século XIV, era costume na corte portuguesa, durante os ofícios religiosos do Natal, pastores irromperem na capela, e dançando e cantando, para louvar o Deus menino. Eis que na noite de 7 para 8 de julho de 1502 um homem fantasiado de vaqueiro repentinamente entra na câmara da rainha D. Maria, mulher de D. Manuel de Portugal, a qual havia dado </w:t>
      </w:r>
      <w:r>
        <w:rPr>
          <w:color w:val="auto"/>
        </w:rPr>
        <w:t>à</w:t>
      </w:r>
      <w:r w:rsidRPr="00BB5767">
        <w:rPr>
          <w:color w:val="auto"/>
        </w:rPr>
        <w:t xml:space="preserve"> luz a um menino, futuro rei D. João III. Esta manifestação agradou os presentes e foi pedido ao seu autor e intérprete que a repetisse nos festejos de Natal, em honra ao nascimento do Redentor. </w:t>
      </w:r>
    </w:p>
    <w:p w14:paraId="460C238B" w14:textId="77777777" w:rsidR="008E1043" w:rsidRDefault="008E1043" w:rsidP="008E1043">
      <w:pPr>
        <w:pStyle w:val="NormalWeb"/>
        <w:spacing w:before="0" w:beforeAutospacing="0" w:after="0" w:afterAutospacing="0"/>
        <w:jc w:val="both"/>
        <w:rPr>
          <w:color w:val="auto"/>
        </w:rPr>
      </w:pPr>
      <w:r>
        <w:rPr>
          <w:color w:val="auto"/>
        </w:rPr>
        <w:t xml:space="preserve">          </w:t>
      </w:r>
      <w:r w:rsidRPr="00BB5767">
        <w:rPr>
          <w:color w:val="auto"/>
        </w:rPr>
        <w:t xml:space="preserve">Este homem de controvertida biografia, a quem alguns identificam como o ourives da célebre custódia de Belém, era Gil Vicente. Ele tinha na corte portuguesa a função de organizador das festas palacianas, e foi para ela que escreveu suas comédias, farsas e moralidades. </w:t>
      </w:r>
    </w:p>
    <w:p w14:paraId="5ABC6662" w14:textId="77777777" w:rsidR="008E1043" w:rsidRPr="00BB5767" w:rsidRDefault="008E1043" w:rsidP="008E1043">
      <w:pPr>
        <w:pStyle w:val="NormalWeb"/>
        <w:spacing w:before="0" w:beforeAutospacing="0" w:after="0" w:afterAutospacing="0"/>
        <w:jc w:val="both"/>
        <w:rPr>
          <w:color w:val="auto"/>
        </w:rPr>
      </w:pPr>
      <w:r>
        <w:rPr>
          <w:color w:val="auto"/>
        </w:rPr>
        <w:t xml:space="preserve">          </w:t>
      </w:r>
      <w:r w:rsidRPr="00BB5767">
        <w:rPr>
          <w:color w:val="auto"/>
        </w:rPr>
        <w:t xml:space="preserve">Ao homenagear o nascimento de um homem e não o de Cristo, como até então faziam os autos de Natal, Gil Vicente, com seu </w:t>
      </w:r>
      <w:r w:rsidRPr="00BB5767">
        <w:rPr>
          <w:i/>
          <w:iCs/>
          <w:color w:val="auto"/>
        </w:rPr>
        <w:t>Auto da visitação ou Monólogo do Vaqueiro</w:t>
      </w:r>
      <w:r w:rsidRPr="00BB5767">
        <w:rPr>
          <w:color w:val="auto"/>
        </w:rPr>
        <w:t xml:space="preserve">, deu início ao teatro leigo em Portugal, isto é, o teatro profano, praticado fora da Igreja. </w:t>
      </w:r>
    </w:p>
    <w:p w14:paraId="08B0A41B" w14:textId="77777777" w:rsidR="008E1043" w:rsidRPr="00BB5767" w:rsidRDefault="008E1043" w:rsidP="008E1043">
      <w:pPr>
        <w:pStyle w:val="NormalWeb"/>
        <w:spacing w:before="0" w:beforeAutospacing="0" w:after="0" w:afterAutospacing="0"/>
        <w:jc w:val="both"/>
        <w:rPr>
          <w:color w:val="auto"/>
        </w:rPr>
      </w:pPr>
      <w:r>
        <w:rPr>
          <w:color w:val="auto"/>
        </w:rPr>
        <w:t xml:space="preserve">          </w:t>
      </w:r>
      <w:r w:rsidRPr="00BB5767">
        <w:rPr>
          <w:color w:val="auto"/>
        </w:rPr>
        <w:t xml:space="preserve">Essa primeira peça de Gil Vicente apresentava uma nítida influência da dramaturgia do espanhol Juan </w:t>
      </w:r>
      <w:proofErr w:type="spellStart"/>
      <w:r w:rsidRPr="00BB5767">
        <w:rPr>
          <w:color w:val="auto"/>
        </w:rPr>
        <w:t>del</w:t>
      </w:r>
      <w:proofErr w:type="spellEnd"/>
      <w:r w:rsidRPr="00BB5767">
        <w:rPr>
          <w:color w:val="auto"/>
        </w:rPr>
        <w:t xml:space="preserve"> </w:t>
      </w:r>
      <w:proofErr w:type="spellStart"/>
      <w:r w:rsidRPr="00BB5767">
        <w:rPr>
          <w:color w:val="auto"/>
        </w:rPr>
        <w:t>Encina</w:t>
      </w:r>
      <w:proofErr w:type="spellEnd"/>
      <w:r w:rsidRPr="00BB5767">
        <w:rPr>
          <w:color w:val="auto"/>
        </w:rPr>
        <w:t xml:space="preserve">, de caráter pastoral e religioso. Como a corte portuguesa - para quem trabalhou durante 34 anos - era </w:t>
      </w:r>
      <w:r>
        <w:rPr>
          <w:color w:val="auto"/>
        </w:rPr>
        <w:t>bilíngu</w:t>
      </w:r>
      <w:r w:rsidRPr="00BB5767">
        <w:rPr>
          <w:color w:val="auto"/>
        </w:rPr>
        <w:t xml:space="preserve">e, Gil Vicente criou peças em português, em castelhano e algumas nas duas línguas. </w:t>
      </w:r>
    </w:p>
    <w:p w14:paraId="7B9465DD" w14:textId="77777777" w:rsidR="008E1043" w:rsidRPr="00BB5767" w:rsidRDefault="008E1043" w:rsidP="008E1043">
      <w:pPr>
        <w:pStyle w:val="NormalWeb"/>
        <w:spacing w:before="0" w:beforeAutospacing="0" w:after="0" w:afterAutospacing="0"/>
        <w:jc w:val="both"/>
        <w:rPr>
          <w:color w:val="auto"/>
        </w:rPr>
      </w:pPr>
      <w:r>
        <w:rPr>
          <w:color w:val="auto"/>
        </w:rPr>
        <w:t xml:space="preserve">          </w:t>
      </w:r>
      <w:r w:rsidRPr="00BB5767">
        <w:rPr>
          <w:color w:val="auto"/>
        </w:rPr>
        <w:t xml:space="preserve">Do ponto de vista técnico, a dramaturgia de Gil Vicente era rústica e primitiva. Desconhecia o teatro greco-latino e a tradicional lei das três unidades (único lugar, tempo delimitado e apresentar o mesmo tipo de ação), que sempre caracterizou o teatro clássico. </w:t>
      </w:r>
    </w:p>
    <w:p w14:paraId="0714C91F" w14:textId="77777777" w:rsidR="008E1043" w:rsidRPr="00BB5767" w:rsidRDefault="008E1043" w:rsidP="008E1043">
      <w:pPr>
        <w:pStyle w:val="NormalWeb"/>
        <w:spacing w:before="0" w:beforeAutospacing="0" w:after="0" w:afterAutospacing="0"/>
        <w:jc w:val="both"/>
        <w:rPr>
          <w:color w:val="auto"/>
        </w:rPr>
      </w:pPr>
      <w:r>
        <w:rPr>
          <w:color w:val="auto"/>
        </w:rPr>
        <w:t xml:space="preserve">          </w:t>
      </w:r>
      <w:r w:rsidRPr="00BB5767">
        <w:rPr>
          <w:color w:val="auto"/>
        </w:rPr>
        <w:t xml:space="preserve">A formação teatral de Gil Vicente, portanto, reside fundamentalmente nas poucas manifestações de dramaturgia existentes na Idade Média, em geral representações relacionadas com datas religiosas. </w:t>
      </w:r>
    </w:p>
    <w:p w14:paraId="43746B3A" w14:textId="77777777" w:rsidR="008E1043" w:rsidRPr="00BB5767" w:rsidRDefault="008E1043" w:rsidP="008E1043">
      <w:pPr>
        <w:pStyle w:val="NormalWeb"/>
        <w:spacing w:before="0" w:beforeAutospacing="0" w:after="0" w:afterAutospacing="0"/>
        <w:jc w:val="both"/>
        <w:rPr>
          <w:color w:val="auto"/>
        </w:rPr>
      </w:pPr>
      <w:r>
        <w:rPr>
          <w:color w:val="auto"/>
        </w:rPr>
        <w:t xml:space="preserve">          </w:t>
      </w:r>
      <w:r w:rsidRPr="00BB5767">
        <w:rPr>
          <w:color w:val="auto"/>
        </w:rPr>
        <w:t xml:space="preserve">Apesar dessas origens, o caráter do teatro vicentino não é teocêntrico. A obra de Gil preocupa-se essencialmente em apresentar o homem em sociedade, criticando os costumes e tendo em vista reformá-los. Trata-se portando, de uma obra com missão </w:t>
      </w:r>
      <w:r w:rsidRPr="00BB5767">
        <w:rPr>
          <w:i/>
          <w:iCs/>
          <w:color w:val="auto"/>
        </w:rPr>
        <w:t>moralizante</w:t>
      </w:r>
      <w:r w:rsidRPr="00BB5767">
        <w:rPr>
          <w:color w:val="auto"/>
        </w:rPr>
        <w:t xml:space="preserve"> e </w:t>
      </w:r>
      <w:r w:rsidRPr="00BB5767">
        <w:rPr>
          <w:i/>
          <w:iCs/>
          <w:color w:val="auto"/>
        </w:rPr>
        <w:t>reformadora</w:t>
      </w:r>
      <w:r w:rsidRPr="00BB5767">
        <w:rPr>
          <w:color w:val="auto"/>
        </w:rPr>
        <w:t xml:space="preserve">. Não visa atingir instituições, mas os homens inescrupulosos que as compõem. </w:t>
      </w:r>
    </w:p>
    <w:p w14:paraId="6442560D" w14:textId="77777777" w:rsidR="008E1043" w:rsidRPr="00BB5767" w:rsidRDefault="008E1043" w:rsidP="008E1043">
      <w:pPr>
        <w:pStyle w:val="NormalWeb"/>
        <w:spacing w:before="0" w:beforeAutospacing="0" w:after="0" w:afterAutospacing="0"/>
        <w:jc w:val="both"/>
        <w:rPr>
          <w:color w:val="auto"/>
        </w:rPr>
      </w:pPr>
      <w:r>
        <w:rPr>
          <w:color w:val="auto"/>
        </w:rPr>
        <w:t xml:space="preserve">         </w:t>
      </w:r>
      <w:r w:rsidRPr="00BB5767">
        <w:rPr>
          <w:color w:val="auto"/>
        </w:rPr>
        <w:t xml:space="preserve">As peças de fundo religioso, portanto, não almejam difundir a religião nem converter os pecadores, mas demonstrar como o ser humano em geral - independentemente da classe social, raça, sexo ou opção religiosa - é egoísta, falso, mentiroso, orgulhoso e frágil perante os apelos da carne e do dinheiro. </w:t>
      </w:r>
    </w:p>
    <w:p w14:paraId="5FEC2396" w14:textId="77777777" w:rsidR="008E1043" w:rsidRPr="00BB5767" w:rsidRDefault="008E1043" w:rsidP="008E1043">
      <w:pPr>
        <w:pStyle w:val="NormalWeb"/>
        <w:spacing w:before="0" w:beforeAutospacing="0" w:after="0" w:afterAutospacing="0"/>
        <w:jc w:val="both"/>
        <w:rPr>
          <w:color w:val="auto"/>
        </w:rPr>
      </w:pPr>
      <w:r>
        <w:rPr>
          <w:color w:val="auto"/>
        </w:rPr>
        <w:t xml:space="preserve">          </w:t>
      </w:r>
      <w:r w:rsidRPr="00BB5767">
        <w:rPr>
          <w:color w:val="auto"/>
        </w:rPr>
        <w:t xml:space="preserve">Dessa forma, nenhuma classe ou grupo social escapa à sátira mordaz de Gil Vicente: o rei, o papa, o clérigo corrupto e devasso, o médico incompetente, o curandeiro, a mulher adúltera, a alcoviteira, o juiz desonesto, o camponês, a donzela, o velho, o parvo, a beberrona, a moça da vila, o soldado, o judeu oportunista, o burguês ignorante e materialista. Neste sentido, Gil Vicente mostrava-se crítico diante da nova ordem social e dos valores burgueses que surgiram na sociedade portuguesa do início do século XVI. </w:t>
      </w:r>
    </w:p>
    <w:p w14:paraId="011E1CCB" w14:textId="77777777" w:rsidR="008E1043" w:rsidRPr="004D370D" w:rsidRDefault="008E1043" w:rsidP="008E1043">
      <w:pPr>
        <w:pStyle w:val="NormalWeb"/>
      </w:pPr>
      <w:r w:rsidRPr="004D370D">
        <w:t xml:space="preserve">  Vale então fazer uma breve análise da obra de Gil Vicente à luz da estética do teatro popular medieval. </w:t>
      </w:r>
    </w:p>
    <w:p w14:paraId="7B434F6A" w14:textId="77777777" w:rsidR="008E1043" w:rsidRPr="004D370D" w:rsidRDefault="008E1043" w:rsidP="008E1043">
      <w:pPr>
        <w:pStyle w:val="NormalWeb"/>
        <w:jc w:val="both"/>
      </w:pPr>
      <w:r w:rsidRPr="004D370D">
        <w:t xml:space="preserve">      </w:t>
      </w:r>
      <w:r w:rsidRPr="004D370D">
        <w:rPr>
          <w:b/>
          <w:bCs/>
        </w:rPr>
        <w:t>Teatro alegórico:</w:t>
      </w:r>
      <w:r w:rsidRPr="004D370D">
        <w:t xml:space="preserve"> representação</w:t>
      </w:r>
      <w:r>
        <w:t xml:space="preserve"> de ide</w:t>
      </w:r>
      <w:r w:rsidRPr="004D370D">
        <w:t xml:space="preserve">ias abstratas com personagens, situações e coisas concretas. </w:t>
      </w:r>
      <w:r w:rsidRPr="004D370D">
        <w:rPr>
          <w:i/>
        </w:rPr>
        <w:t>O Auto da Barca do Inferno,</w:t>
      </w:r>
      <w:r w:rsidRPr="004D370D">
        <w:t xml:space="preserve"> por exemplo, é uma peça alegórica. O cais e as barcas são a alegoria da morte; a barca do inferno é alegoria da condenação da alma; a barca do céu, a da salvação. </w:t>
      </w:r>
    </w:p>
    <w:p w14:paraId="604A9423" w14:textId="77777777" w:rsidR="008E1043" w:rsidRPr="004D370D" w:rsidRDefault="008E1043" w:rsidP="008E1043">
      <w:pPr>
        <w:pStyle w:val="NormalWeb"/>
        <w:jc w:val="both"/>
      </w:pPr>
      <w:r w:rsidRPr="004D370D">
        <w:lastRenderedPageBreak/>
        <w:t xml:space="preserve">      </w:t>
      </w:r>
      <w:r w:rsidRPr="004D370D">
        <w:rPr>
          <w:b/>
          <w:bCs/>
        </w:rPr>
        <w:t>Teatro de tipos:</w:t>
      </w:r>
      <w:r w:rsidRPr="004D370D">
        <w:t xml:space="preserve"> as personagens de Gil Vicente são sempre típicas, isto é, não são indivíduos singulares nem possuem traços psicológicos complexos; pelo contrário, apenas reúnem os caracteres mais marcantes de sua classe social, de sua profissão, de seu sexo, de sua idade. </w:t>
      </w:r>
    </w:p>
    <w:p w14:paraId="2821E70C" w14:textId="77777777" w:rsidR="008E1043" w:rsidRPr="004D370D" w:rsidRDefault="008E1043" w:rsidP="008E1043">
      <w:pPr>
        <w:pStyle w:val="NormalWeb"/>
        <w:jc w:val="both"/>
      </w:pPr>
      <w:r w:rsidRPr="004D370D">
        <w:t xml:space="preserve">      </w:t>
      </w:r>
      <w:r w:rsidRPr="004D370D">
        <w:rPr>
          <w:b/>
          <w:bCs/>
        </w:rPr>
        <w:t>Teatro de quadros:</w:t>
      </w:r>
      <w:r w:rsidRPr="004D370D">
        <w:t xml:space="preserve"> em geral, as peças de Gil Vicente desenvolvem-se por uma sucessão de cenas relativamente independentes, sem formar propriamente um enredo, uma história que, depois de apresentada, se complica até um ponto culminante e um desfecho. </w:t>
      </w:r>
    </w:p>
    <w:p w14:paraId="37A97327" w14:textId="77777777" w:rsidR="008E1043" w:rsidRPr="004D370D" w:rsidRDefault="008E1043" w:rsidP="008E1043">
      <w:pPr>
        <w:pStyle w:val="NormalWeb"/>
        <w:jc w:val="both"/>
      </w:pPr>
      <w:r w:rsidRPr="004D370D">
        <w:t xml:space="preserve">      No </w:t>
      </w:r>
      <w:r w:rsidRPr="004D370D">
        <w:rPr>
          <w:i/>
        </w:rPr>
        <w:t>Auto da Barca do Inferno</w:t>
      </w:r>
      <w:r>
        <w:rPr>
          <w:i/>
        </w:rPr>
        <w:t>,</w:t>
      </w:r>
      <w:r w:rsidRPr="004D370D">
        <w:t xml:space="preserve"> temos uma introdução em que aparecem o diabo e seu companheiro preparando a barca e anunciando a viagem; com a chegada do fidalgo, inicia-se o primeiro quadro, e os outros se sucedem sempre com a mesma estrutura: chegada da personagem, diálogo com o diabo, tentativa de embarque para o céu e, se a personagem é recusada pelo anjo, retorno à busca do inferno. </w:t>
      </w:r>
    </w:p>
    <w:p w14:paraId="7AB3770E" w14:textId="77777777" w:rsidR="008E1043" w:rsidRPr="004D370D" w:rsidRDefault="008E1043" w:rsidP="008E1043">
      <w:pPr>
        <w:pStyle w:val="NormalWeb"/>
        <w:jc w:val="both"/>
      </w:pPr>
      <w:r w:rsidRPr="004D370D">
        <w:t xml:space="preserve">      </w:t>
      </w:r>
      <w:r w:rsidRPr="004D370D">
        <w:rPr>
          <w:b/>
          <w:bCs/>
        </w:rPr>
        <w:t>Rupturas da linearidade do tempo e despreocupação com a verossimilhança</w:t>
      </w:r>
      <w:r w:rsidRPr="004D370D">
        <w:t>: mesmo nas peças que possuem um enredo, a sucessão cronológica do</w:t>
      </w:r>
      <w:r>
        <w:t>s acontecimentos é frequ</w:t>
      </w:r>
      <w:r w:rsidRPr="004D370D">
        <w:t xml:space="preserve">entemente inverossímil ou mesmo absurda. </w:t>
      </w:r>
    </w:p>
    <w:p w14:paraId="51EB56C3" w14:textId="77777777" w:rsidR="008E1043" w:rsidRPr="004D370D" w:rsidRDefault="008E1043" w:rsidP="008E1043">
      <w:pPr>
        <w:pStyle w:val="NormalWeb"/>
        <w:jc w:val="both"/>
      </w:pPr>
      <w:r w:rsidRPr="004D370D">
        <w:t xml:space="preserve">      Na farsa </w:t>
      </w:r>
      <w:r w:rsidRPr="004D370D">
        <w:rPr>
          <w:i/>
          <w:iCs/>
        </w:rPr>
        <w:t>O velho e a horta</w:t>
      </w:r>
      <w:r w:rsidRPr="004D370D">
        <w:t xml:space="preserve">, um velho hortelão apaixona-se por uma mocinha, pela manhã, o procura para comprar temperos. Ao final do primeiro diálogo, um criado vem avisar-lhe que já é noite e que sua mulher o espera para jantar. </w:t>
      </w:r>
      <w:proofErr w:type="gramStart"/>
      <w:r w:rsidRPr="004D370D">
        <w:t>Mal sucedido</w:t>
      </w:r>
      <w:proofErr w:type="gramEnd"/>
      <w:r w:rsidRPr="004D370D">
        <w:t xml:space="preserve"> em seus galanteios, o velho apaixonado contrata os serviços de uma alcoviteira, que lhe arranca dinheiro para comprar presentes e empreender a conquista. Numa de suas visitas, a alcoviteira é presa e açoitada. Desconsolado, o velho recebe a notícia do casamento da moça por quem se apaixonara. Tudo isso acontece numa sucessão ininterrupta, marcada apenas pela entrada e saída de personagens, e a única marcação de tempo, como se viu, é inverossímil. </w:t>
      </w:r>
    </w:p>
    <w:p w14:paraId="4C6C4849" w14:textId="77777777" w:rsidR="008E1043" w:rsidRDefault="008E1043" w:rsidP="008E1043">
      <w:pPr>
        <w:pStyle w:val="NormalWeb"/>
        <w:jc w:val="both"/>
      </w:pPr>
      <w:r w:rsidRPr="004D370D">
        <w:t xml:space="preserve">      </w:t>
      </w:r>
      <w:r w:rsidRPr="004D370D">
        <w:rPr>
          <w:b/>
          <w:bCs/>
        </w:rPr>
        <w:t>Teatro cômico e satírico:</w:t>
      </w:r>
      <w:r w:rsidRPr="004D370D">
        <w:t xml:space="preserve"> as peças de Gil Vicente, em sua maioria, são comédias de costumes, seguindo o lema latino </w:t>
      </w:r>
      <w:proofErr w:type="spellStart"/>
      <w:r w:rsidRPr="00DF1F6F">
        <w:rPr>
          <w:i/>
          <w:iCs/>
        </w:rPr>
        <w:t>ridendo</w:t>
      </w:r>
      <w:proofErr w:type="spellEnd"/>
      <w:r w:rsidRPr="00DF1F6F">
        <w:rPr>
          <w:i/>
          <w:iCs/>
        </w:rPr>
        <w:t xml:space="preserve"> </w:t>
      </w:r>
      <w:proofErr w:type="spellStart"/>
      <w:r w:rsidRPr="00DF1F6F">
        <w:rPr>
          <w:i/>
          <w:iCs/>
        </w:rPr>
        <w:t>castigat</w:t>
      </w:r>
      <w:proofErr w:type="spellEnd"/>
      <w:r w:rsidRPr="00DF1F6F">
        <w:rPr>
          <w:i/>
          <w:iCs/>
        </w:rPr>
        <w:t xml:space="preserve"> mores</w:t>
      </w:r>
      <w:r w:rsidRPr="004D370D">
        <w:t xml:space="preserve"> (pelo riso corrigem-se os costumes). O dramaturgo lança mão de inúmeros recursos eficientes para provocar o riso: personagens caricaturais; situações absurdas; desencontros imprevistos e ridículos. Mas é sobretudo o poder de sua linguagem que faz cóceg</w:t>
      </w:r>
      <w:r>
        <w:t>as na plate</w:t>
      </w:r>
      <w:r w:rsidRPr="004D370D">
        <w:t xml:space="preserve">ia. </w:t>
      </w:r>
    </w:p>
    <w:p w14:paraId="422E2CF9" w14:textId="77777777" w:rsidR="00376874" w:rsidRDefault="00376874"/>
    <w:sectPr w:rsidR="00376874" w:rsidSect="008E10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B7794"/>
    <w:multiLevelType w:val="multilevel"/>
    <w:tmpl w:val="F8D0C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B22450"/>
    <w:multiLevelType w:val="hybridMultilevel"/>
    <w:tmpl w:val="B09C0790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043"/>
    <w:rsid w:val="00376874"/>
    <w:rsid w:val="008E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4F752157"/>
  <w15:chartTrackingRefBased/>
  <w15:docId w15:val="{50213964-53FA-44BE-AA7B-05CF41DD0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04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E10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sid w:val="008E1043"/>
    <w:rPr>
      <w:strike w:val="0"/>
      <w:dstrike w:val="0"/>
      <w:color w:val="780800"/>
      <w:u w:val="none"/>
      <w:effect w:val="none"/>
    </w:rPr>
  </w:style>
  <w:style w:type="paragraph" w:styleId="NormalWeb">
    <w:name w:val="Normal (Web)"/>
    <w:basedOn w:val="Normal"/>
    <w:uiPriority w:val="99"/>
    <w:rsid w:val="008E1043"/>
    <w:pPr>
      <w:spacing w:before="100" w:beforeAutospacing="1" w:after="100" w:afterAutospacing="1"/>
    </w:pPr>
    <w:rPr>
      <w:color w:val="000000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8E104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versal.pt/scripts/hlp/hlp.exe/artigo?cod=6_182" TargetMode="External"/><Relationship Id="rId13" Type="http://schemas.openxmlformats.org/officeDocument/2006/relationships/hyperlink" Target="http://www.universal.pt/scripts/hlp/hlp.exe/artigo?cod=2_99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hyperlink" Target="http://www.universal.pt/scripts/hlp/hlp.exe/artigo?cod=2_97" TargetMode="External"/><Relationship Id="rId12" Type="http://schemas.openxmlformats.org/officeDocument/2006/relationships/hyperlink" Target="http://www.universal.pt/scripts/hlp/hlp.exe/artigo?cod=2_3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jpg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hyperlink" Target="http://www.universal.pt/scripts/hlp/hlp.exe/artigo?cod=6_178" TargetMode="External"/><Relationship Id="rId11" Type="http://schemas.openxmlformats.org/officeDocument/2006/relationships/hyperlink" Target="http://www.universal.pt/scripts/hlp/hlp.exe/artigo?cod=2_265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www.universal.pt/scripts/hlp/hlp.exe/artigo?cod=2_97" TargetMode="External"/><Relationship Id="rId10" Type="http://schemas.openxmlformats.org/officeDocument/2006/relationships/hyperlink" Target="http://www.universal.pt/scripts/hlp/hlp.exe/artigo?cod=2_266" TargetMode="External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hyperlink" Target="http://www.universal.pt/scripts/hlp/hlp.exe/artigo?cod=2_254" TargetMode="External"/><Relationship Id="rId14" Type="http://schemas.openxmlformats.org/officeDocument/2006/relationships/hyperlink" Target="http://www.universal.pt/scripts/hlp/hlp.exe/artigo?cod=2_7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C7E3B5AB00DC4E8327686023FEAB1F" ma:contentTypeVersion="3" ma:contentTypeDescription="Create a new document." ma:contentTypeScope="" ma:versionID="69a877981b84f3dbe68bc52c6aadbc84">
  <xsd:schema xmlns:xsd="http://www.w3.org/2001/XMLSchema" xmlns:xs="http://www.w3.org/2001/XMLSchema" xmlns:p="http://schemas.microsoft.com/office/2006/metadata/properties" xmlns:ns2="c0d9b441-36c5-4107-b759-bd851fdcadef" targetNamespace="http://schemas.microsoft.com/office/2006/metadata/properties" ma:root="true" ma:fieldsID="7752ba8810820b15a5e327baa3ca22d5" ns2:_="">
    <xsd:import namespace="c0d9b441-36c5-4107-b759-bd851fdcade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d9b441-36c5-4107-b759-bd851fdcade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0d9b441-36c5-4107-b759-bd851fdcadef" xsi:nil="true"/>
  </documentManagement>
</p:properties>
</file>

<file path=customXml/itemProps1.xml><?xml version="1.0" encoding="utf-8"?>
<ds:datastoreItem xmlns:ds="http://schemas.openxmlformats.org/officeDocument/2006/customXml" ds:itemID="{01059068-00B0-459F-85CE-775E0A8A7F52}"/>
</file>

<file path=customXml/itemProps2.xml><?xml version="1.0" encoding="utf-8"?>
<ds:datastoreItem xmlns:ds="http://schemas.openxmlformats.org/officeDocument/2006/customXml" ds:itemID="{5FAAAD65-5721-43CC-AB04-6CDB57C469B8}"/>
</file>

<file path=customXml/itemProps3.xml><?xml version="1.0" encoding="utf-8"?>
<ds:datastoreItem xmlns:ds="http://schemas.openxmlformats.org/officeDocument/2006/customXml" ds:itemID="{686AC667-C82A-4E1F-91FE-C923A687F88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2594</Words>
  <Characters>14012</Characters>
  <Application>Microsoft Office Word</Application>
  <DocSecurity>0</DocSecurity>
  <Lines>116</Lines>
  <Paragraphs>33</Paragraphs>
  <ScaleCrop>false</ScaleCrop>
  <Company/>
  <LinksUpToDate>false</LinksUpToDate>
  <CharactersWithSpaces>16573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CRISTINA LOOSE</dc:creator>
  <cp:keywords/>
  <dc:description/>
  <cp:lastModifiedBy>SILVIA CRISTINA LOOSE</cp:lastModifiedBy>
  <cp:revision>1</cp:revision>
  <dcterms:created xsi:type="dcterms:W3CDTF">2021-07-20T12:47:00Z</dcterms:created>
  <dcterms:modified xsi:type="dcterms:W3CDTF">2021-07-20T12:52:00Z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0x01010096C7E3B5AB00DC4E8327686023FEAB1F</vt:lpwstr>
  </property>
</Properties>
</file>