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after="200" w:lineRule="auto"/>
        <w:rPr>
          <w:b w:val="1"/>
          <w:i w:val="1"/>
          <w:sz w:val="2"/>
          <w:szCs w:val="2"/>
          <w:u w:val="single"/>
        </w:rPr>
      </w:pPr>
      <w:r w:rsidDel="00000000" w:rsidR="00000000" w:rsidRPr="00000000">
        <w:rPr>
          <w:rtl w:val="0"/>
        </w:rPr>
      </w:r>
    </w:p>
    <w:p w:rsidR="00000000" w:rsidDel="00000000" w:rsidP="00000000" w:rsidRDefault="00000000" w:rsidRPr="00000000" w14:paraId="00000002">
      <w:pPr>
        <w:spacing w:after="200" w:lineRule="auto"/>
        <w:jc w:val="center"/>
        <w:rPr>
          <w:rFonts w:ascii="Calibri" w:cs="Calibri" w:eastAsia="Calibri" w:hAnsi="Calibri"/>
          <w:b w:val="1"/>
          <w:sz w:val="28"/>
          <w:szCs w:val="28"/>
        </w:rPr>
      </w:pPr>
      <w:r w:rsidDel="00000000" w:rsidR="00000000" w:rsidRPr="00000000">
        <w:rPr>
          <w:b w:val="1"/>
          <w:sz w:val="36"/>
          <w:szCs w:val="36"/>
          <w:rtl w:val="0"/>
        </w:rPr>
        <w:t xml:space="preserve">COURSE SYLLABUS</w:t>
      </w:r>
      <w:r w:rsidDel="00000000" w:rsidR="00000000" w:rsidRPr="00000000">
        <w:rPr>
          <w:rtl w:val="0"/>
        </w:rPr>
      </w:r>
    </w:p>
    <w:tbl>
      <w:tblPr>
        <w:tblStyle w:val="Table1"/>
        <w:tblW w:w="1048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89"/>
        <w:gridCol w:w="2025"/>
        <w:gridCol w:w="5266"/>
        <w:tblGridChange w:id="0">
          <w:tblGrid>
            <w:gridCol w:w="3189"/>
            <w:gridCol w:w="2025"/>
            <w:gridCol w:w="5266"/>
          </w:tblGrid>
        </w:tblGridChange>
      </w:tblGrid>
      <w:tr>
        <w:trPr>
          <w:cantSplit w:val="0"/>
          <w:trHeight w:val="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3">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Course Code:</w:t>
            </w:r>
            <w:r w:rsidDel="00000000" w:rsidR="00000000" w:rsidRPr="00000000">
              <w:rPr>
                <w:rFonts w:ascii="Calibri" w:cs="Calibri" w:eastAsia="Calibri" w:hAnsi="Calibri"/>
                <w:sz w:val="24"/>
                <w:szCs w:val="24"/>
                <w:rtl w:val="0"/>
              </w:rPr>
              <w:t xml:space="preserve"> CS2211</w:t>
            </w:r>
            <w:r w:rsidDel="00000000" w:rsidR="00000000" w:rsidRPr="00000000">
              <w:rPr>
                <w:rtl w:val="0"/>
              </w:rPr>
            </w:r>
          </w:p>
        </w:tc>
        <w:tc>
          <w:tcPr>
            <w:gridSpan w:val="2"/>
            <w:shd w:fill="auto" w:val="clear"/>
            <w:tcMar>
              <w:top w:w="100.0" w:type="dxa"/>
              <w:left w:w="100.0" w:type="dxa"/>
              <w:bottom w:w="100.0" w:type="dxa"/>
              <w:right w:w="100.0" w:type="dxa"/>
            </w:tcMar>
          </w:tcPr>
          <w:p w:rsidR="00000000" w:rsidDel="00000000" w:rsidP="00000000" w:rsidRDefault="00000000" w:rsidRPr="00000000" w14:paraId="00000004">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Course Name: </w:t>
            </w:r>
            <w:r w:rsidDel="00000000" w:rsidR="00000000" w:rsidRPr="00000000">
              <w:rPr>
                <w:rFonts w:ascii="Calibri" w:cs="Calibri" w:eastAsia="Calibri" w:hAnsi="Calibri"/>
                <w:sz w:val="24"/>
                <w:szCs w:val="24"/>
                <w:rtl w:val="0"/>
              </w:rPr>
              <w:t xml:space="preserve">Introduction to Machine Learning 1</w:t>
            </w:r>
          </w:p>
        </w:tc>
      </w:tr>
      <w:tr>
        <w:trPr>
          <w:cantSplit w:val="0"/>
          <w:trHeight w:val="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6">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Semester: </w:t>
            </w:r>
            <w:r w:rsidDel="00000000" w:rsidR="00000000" w:rsidRPr="00000000">
              <w:rPr>
                <w:rFonts w:ascii="Calibri" w:cs="Calibri" w:eastAsia="Calibri" w:hAnsi="Calibri"/>
                <w:sz w:val="24"/>
                <w:szCs w:val="24"/>
                <w:rtl w:val="0"/>
              </w:rPr>
              <w:t xml:space="preserve">4</w:t>
            </w:r>
            <w:r w:rsidDel="00000000" w:rsidR="00000000" w:rsidRPr="00000000">
              <w:rPr>
                <w:rtl w:val="0"/>
              </w:rPr>
            </w:r>
          </w:p>
        </w:tc>
        <w:tc>
          <w:tcPr>
            <w:gridSpan w:val="2"/>
            <w:shd w:fill="auto" w:val="clear"/>
            <w:tcMar>
              <w:top w:w="100.0" w:type="dxa"/>
              <w:left w:w="100.0" w:type="dxa"/>
              <w:bottom w:w="100.0" w:type="dxa"/>
              <w:right w:w="100.0" w:type="dxa"/>
            </w:tcMar>
          </w:tcPr>
          <w:p w:rsidR="00000000" w:rsidDel="00000000" w:rsidP="00000000" w:rsidRDefault="00000000" w:rsidRPr="00000000" w14:paraId="00000007">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Category: </w:t>
            </w:r>
            <w:r w:rsidDel="00000000" w:rsidR="00000000" w:rsidRPr="00000000">
              <w:rPr>
                <w:rFonts w:ascii="Calibri" w:cs="Calibri" w:eastAsia="Calibri" w:hAnsi="Calibri"/>
                <w:sz w:val="24"/>
                <w:szCs w:val="24"/>
                <w:rtl w:val="0"/>
              </w:rPr>
              <w:t xml:space="preserve">Major Computer Science Core (Programming) </w:t>
            </w:r>
          </w:p>
        </w:tc>
      </w:tr>
      <w:tr>
        <w:trPr>
          <w:cantSplit w:val="0"/>
          <w:trHeight w:val="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9">
            <w:pPr>
              <w:widowControl w:val="0"/>
              <w:spacing w:line="240" w:lineRule="auto"/>
              <w:rPr>
                <w:rFonts w:ascii="Calibri" w:cs="Calibri" w:eastAsia="Calibri" w:hAnsi="Calibri"/>
                <w:strike w:val="1"/>
                <w:sz w:val="24"/>
                <w:szCs w:val="24"/>
              </w:rPr>
            </w:pPr>
            <w:r w:rsidDel="00000000" w:rsidR="00000000" w:rsidRPr="00000000">
              <w:rPr>
                <w:rFonts w:ascii="Calibri" w:cs="Calibri" w:eastAsia="Calibri" w:hAnsi="Calibri"/>
                <w:b w:val="1"/>
                <w:sz w:val="24"/>
                <w:szCs w:val="24"/>
                <w:rtl w:val="0"/>
              </w:rPr>
              <w:t xml:space="preserve">Credits: </w:t>
            </w:r>
            <w:r w:rsidDel="00000000" w:rsidR="00000000" w:rsidRPr="00000000">
              <w:rPr>
                <w:rFonts w:ascii="Calibri" w:cs="Calibri" w:eastAsia="Calibri" w:hAnsi="Calibri"/>
                <w:sz w:val="24"/>
                <w:szCs w:val="24"/>
                <w:rtl w:val="0"/>
              </w:rPr>
              <w:t xml:space="preserve">2</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0A">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L T P J: </w:t>
            </w:r>
            <w:r w:rsidDel="00000000" w:rsidR="00000000" w:rsidRPr="00000000">
              <w:rPr>
                <w:rFonts w:ascii="Calibri" w:cs="Calibri" w:eastAsia="Calibri" w:hAnsi="Calibri"/>
                <w:sz w:val="24"/>
                <w:szCs w:val="24"/>
                <w:rtl w:val="0"/>
              </w:rPr>
              <w:t xml:space="preserve">1 0 1 0</w:t>
            </w:r>
          </w:p>
        </w:tc>
        <w:tc>
          <w:tcPr>
            <w:shd w:fill="auto" w:val="clear"/>
            <w:tcMar>
              <w:top w:w="100.0" w:type="dxa"/>
              <w:left w:w="100.0" w:type="dxa"/>
              <w:bottom w:w="100.0" w:type="dxa"/>
              <w:right w:w="100.0" w:type="dxa"/>
            </w:tcMar>
          </w:tcPr>
          <w:p w:rsidR="00000000" w:rsidDel="00000000" w:rsidP="00000000" w:rsidRDefault="00000000" w:rsidRPr="00000000" w14:paraId="0000000B">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Contact Hours:</w:t>
            </w:r>
            <w:r w:rsidDel="00000000" w:rsidR="00000000" w:rsidRPr="00000000">
              <w:rPr>
                <w:rFonts w:ascii="Calibri" w:cs="Calibri" w:eastAsia="Calibri" w:hAnsi="Calibri"/>
                <w:sz w:val="24"/>
                <w:szCs w:val="24"/>
                <w:rtl w:val="0"/>
              </w:rPr>
              <w:t xml:space="preserve"> 15:0:30:0 = 45</w:t>
            </w:r>
          </w:p>
        </w:tc>
      </w:tr>
      <w:tr>
        <w:trPr>
          <w:cantSplit w:val="0"/>
          <w:trHeight w:val="480" w:hRule="atLeast"/>
          <w:tblHeader w:val="0"/>
        </w:trPr>
        <w:tc>
          <w:tcPr>
            <w:gridSpan w:val="3"/>
            <w:shd w:fill="auto" w:val="clear"/>
            <w:tcMar>
              <w:top w:w="100.0" w:type="dxa"/>
              <w:left w:w="100.0" w:type="dxa"/>
              <w:bottom w:w="100.0" w:type="dxa"/>
              <w:right w:w="100.0" w:type="dxa"/>
            </w:tcMar>
          </w:tcPr>
          <w:p w:rsidR="00000000" w:rsidDel="00000000" w:rsidP="00000000" w:rsidRDefault="00000000" w:rsidRPr="00000000" w14:paraId="0000000C">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Prerequisite (Course/Skill/Knowledge): </w:t>
            </w:r>
          </w:p>
          <w:p w:rsidR="00000000" w:rsidDel="00000000" w:rsidP="00000000" w:rsidRDefault="00000000" w:rsidRPr="00000000" w14:paraId="0000000D">
            <w:pPr>
              <w:widowControl w:val="0"/>
              <w:numPr>
                <w:ilvl w:val="0"/>
                <w:numId w:val="3"/>
              </w:numPr>
              <w:spacing w:line="240" w:lineRule="auto"/>
              <w:ind w:left="3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Sem 1: CS1200 – Data Analysis using Python </w:t>
            </w:r>
            <w:r w:rsidDel="00000000" w:rsidR="00000000" w:rsidRPr="00000000">
              <w:rPr>
                <w:rtl w:val="0"/>
              </w:rPr>
            </w:r>
          </w:p>
        </w:tc>
      </w:tr>
    </w:tbl>
    <w:p w:rsidR="00000000" w:rsidDel="00000000" w:rsidP="00000000" w:rsidRDefault="00000000" w:rsidRPr="00000000" w14:paraId="00000010">
      <w:pPr>
        <w:spacing w:line="240" w:lineRule="auto"/>
        <w:rPr>
          <w:rFonts w:ascii="Calibri" w:cs="Calibri" w:eastAsia="Calibri" w:hAnsi="Calibri"/>
          <w:b w:val="1"/>
          <w:sz w:val="14"/>
          <w:szCs w:val="14"/>
        </w:rPr>
      </w:pPr>
      <w:r w:rsidDel="00000000" w:rsidR="00000000" w:rsidRPr="00000000">
        <w:rPr>
          <w:rtl w:val="0"/>
        </w:rPr>
      </w:r>
    </w:p>
    <w:p w:rsidR="00000000" w:rsidDel="00000000" w:rsidP="00000000" w:rsidRDefault="00000000" w:rsidRPr="00000000" w14:paraId="00000011">
      <w:pPr>
        <w:pStyle w:val="Heading1"/>
        <w:spacing w:after="0" w:before="0" w:line="360" w:lineRule="auto"/>
        <w:rPr>
          <w:b w:val="1"/>
          <w:sz w:val="26"/>
          <w:szCs w:val="26"/>
        </w:rPr>
      </w:pPr>
      <w:bookmarkStart w:colFirst="0" w:colLast="0" w:name="_heading=h.vlavc9knl446" w:id="0"/>
      <w:bookmarkEnd w:id="0"/>
      <w:r w:rsidDel="00000000" w:rsidR="00000000" w:rsidRPr="00000000">
        <w:rPr>
          <w:b w:val="1"/>
          <w:sz w:val="26"/>
          <w:szCs w:val="26"/>
          <w:rtl w:val="0"/>
        </w:rPr>
        <w:t xml:space="preserve">Course Overview</w:t>
      </w:r>
    </w:p>
    <w:p w:rsidR="00000000" w:rsidDel="00000000" w:rsidP="00000000" w:rsidRDefault="00000000" w:rsidRPr="00000000" w14:paraId="00000012">
      <w:pPr>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course introduces students to the exciting field of machine learning, providing a comprehensive overview of key concepts and practical applications. This course aims to equip learners with the foundational knowledge and skills necessary to understand, fit, and evaluate machine learning models. This course will cover supervised, unsupervised, and deep learning, along with model evaluation at the basic level. Students are provided with real-time datasets and activities to inculcate the much-needed 21st century skills of problem solving and logical thinking.</w:t>
      </w:r>
    </w:p>
    <w:p w:rsidR="00000000" w:rsidDel="00000000" w:rsidP="00000000" w:rsidRDefault="00000000" w:rsidRPr="00000000" w14:paraId="00000013">
      <w:pPr>
        <w:ind w:lef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4">
      <w:pPr>
        <w:pStyle w:val="Heading1"/>
        <w:spacing w:after="0" w:before="0" w:line="360" w:lineRule="auto"/>
        <w:rPr>
          <w:b w:val="1"/>
          <w:sz w:val="26"/>
          <w:szCs w:val="26"/>
        </w:rPr>
      </w:pPr>
      <w:r w:rsidDel="00000000" w:rsidR="00000000" w:rsidRPr="00000000">
        <w:rPr>
          <w:b w:val="1"/>
          <w:sz w:val="26"/>
          <w:szCs w:val="26"/>
          <w:rtl w:val="0"/>
        </w:rPr>
        <w:t xml:space="preserve">Course Outcomes and Contents</w:t>
      </w:r>
    </w:p>
    <w:p w:rsidR="00000000" w:rsidDel="00000000" w:rsidP="00000000" w:rsidRDefault="00000000" w:rsidRPr="00000000" w14:paraId="00000015">
      <w:pPr>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CO1: Understand the history, definition, types and applications of machine learning in Natural Language Processing and Computer Vision</w:t>
        <w:tab/>
        <w:tab/>
        <w:tab/>
        <w:tab/>
        <w:tab/>
        <w:tab/>
        <w:tab/>
        <w:tab/>
        <w:tab/>
        <w:t xml:space="preserve">3 Hours</w:t>
      </w:r>
    </w:p>
    <w:p w:rsidR="00000000" w:rsidDel="00000000" w:rsidP="00000000" w:rsidRDefault="00000000" w:rsidRPr="00000000" w14:paraId="00000016">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Objective: Overview of Machine Learning - History of Machine Learning, Supervised, Unsupervised, and Reinforcement Learning Algorithms, definitions, and types of machine learning, Applications - Natural Language Processing: Sentiment Analysis, Machine Translation; Computer Vision: Object Recognition, Object Detection, and Object Generation. </w:t>
      </w:r>
    </w:p>
    <w:p w:rsidR="00000000" w:rsidDel="00000000" w:rsidP="00000000" w:rsidRDefault="00000000" w:rsidRPr="00000000" w14:paraId="00000017">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8">
      <w:pPr>
        <w:jc w:val="both"/>
        <w:rPr>
          <w:rFonts w:ascii="Calibri" w:cs="Calibri" w:eastAsia="Calibri" w:hAnsi="Calibri"/>
          <w:b w:val="1"/>
        </w:rPr>
      </w:pPr>
      <w:r w:rsidDel="00000000" w:rsidR="00000000" w:rsidRPr="00000000">
        <w:rPr>
          <w:rFonts w:ascii="Calibri" w:cs="Calibri" w:eastAsia="Calibri" w:hAnsi="Calibri"/>
          <w:b w:val="1"/>
          <w:sz w:val="24"/>
          <w:szCs w:val="24"/>
          <w:rtl w:val="0"/>
        </w:rPr>
        <w:t xml:space="preserve">CO2: Perform categorical encoding, scaling, feature engineering, train test split after handling null values, duplicates and outliers</w:t>
        <w:tab/>
        <w:tab/>
        <w:tab/>
        <w:tab/>
        <w:tab/>
        <w:tab/>
        <w:tab/>
        <w:tab/>
        <w:tab/>
        <w:tab/>
        <w:t xml:space="preserve">6 Hours</w:t>
      </w:r>
      <w:r w:rsidDel="00000000" w:rsidR="00000000" w:rsidRPr="00000000">
        <w:rPr>
          <w:rtl w:val="0"/>
        </w:rPr>
      </w:r>
    </w:p>
    <w:p w:rsidR="00000000" w:rsidDel="00000000" w:rsidP="00000000" w:rsidRDefault="00000000" w:rsidRPr="00000000" w14:paraId="00000019">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Objective: Data preprocessing—handling missing data, scaling and normalization, dealing with outliers, encoding categorical variables. Terminology: feature, sample, training set, validation set, test set, feature engineering. </w:t>
      </w:r>
    </w:p>
    <w:p w:rsidR="00000000" w:rsidDel="00000000" w:rsidP="00000000" w:rsidRDefault="00000000" w:rsidRPr="00000000" w14:paraId="0000001A">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B">
      <w:pPr>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CO3: Determine the relationship between dependent and independent variables encountered in </w:t>
      </w:r>
      <w:sdt>
        <w:sdtPr>
          <w:tag w:val="goog_rdk_0"/>
        </w:sdtPr>
        <w:sdtContent>
          <w:commentRangeStart w:id="0"/>
        </w:sdtContent>
      </w:sdt>
      <w:r w:rsidDel="00000000" w:rsidR="00000000" w:rsidRPr="00000000">
        <w:rPr>
          <w:rFonts w:ascii="Calibri" w:cs="Calibri" w:eastAsia="Calibri" w:hAnsi="Calibri"/>
          <w:b w:val="1"/>
          <w:color w:val="ff0000"/>
          <w:sz w:val="24"/>
          <w:szCs w:val="24"/>
          <w:rtl w:val="0"/>
        </w:rPr>
        <w:t xml:space="preserve">specific domains</w:t>
      </w:r>
      <w:commentRangeEnd w:id="0"/>
      <w:r w:rsidDel="00000000" w:rsidR="00000000" w:rsidRPr="00000000">
        <w:commentReference w:id="0"/>
      </w:r>
      <w:r w:rsidDel="00000000" w:rsidR="00000000" w:rsidRPr="00000000">
        <w:rPr>
          <w:rFonts w:ascii="Calibri" w:cs="Calibri" w:eastAsia="Calibri" w:hAnsi="Calibri"/>
          <w:b w:val="1"/>
          <w:color w:val="ff0000"/>
          <w:sz w:val="24"/>
          <w:szCs w:val="24"/>
          <w:rtl w:val="0"/>
        </w:rPr>
        <w:t xml:space="preserve"> </w:t>
      </w:r>
      <w:r w:rsidDel="00000000" w:rsidR="00000000" w:rsidRPr="00000000">
        <w:rPr>
          <w:rFonts w:ascii="Calibri" w:cs="Calibri" w:eastAsia="Calibri" w:hAnsi="Calibri"/>
          <w:b w:val="1"/>
          <w:sz w:val="24"/>
          <w:szCs w:val="24"/>
          <w:rtl w:val="0"/>
        </w:rPr>
        <w:t xml:space="preserve">using simple linear regression and its error metrics (MSE, MAE, RMSE)</w:t>
        <w:tab/>
        <w:tab/>
        <w:tab/>
        <w:t xml:space="preserve">6Hours </w:t>
      </w:r>
      <w:r w:rsidDel="00000000" w:rsidR="00000000" w:rsidRPr="00000000">
        <w:rPr>
          <w:rFonts w:ascii="Calibri" w:cs="Calibri" w:eastAsia="Calibri" w:hAnsi="Calibri"/>
          <w:sz w:val="24"/>
          <w:szCs w:val="24"/>
          <w:rtl w:val="0"/>
        </w:rPr>
        <w:t xml:space="preserve">Objective: simple linear regression, loss functions, gradient descent, mean squared error, mean absolute error, root mean squared error.</w:t>
      </w:r>
    </w:p>
    <w:p w:rsidR="00000000" w:rsidDel="00000000" w:rsidP="00000000" w:rsidRDefault="00000000" w:rsidRPr="00000000" w14:paraId="0000001C">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D">
      <w:pPr>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CO4: Perform model evaluation using cross-validation, confusion matrix and classification report for K-Nearest Neighbour in</w:t>
      </w:r>
      <w:r w:rsidDel="00000000" w:rsidR="00000000" w:rsidRPr="00000000">
        <w:rPr>
          <w:rFonts w:ascii="Calibri" w:cs="Calibri" w:eastAsia="Calibri" w:hAnsi="Calibri"/>
          <w:b w:val="1"/>
          <w:color w:val="ff0000"/>
          <w:sz w:val="24"/>
          <w:szCs w:val="24"/>
          <w:rtl w:val="0"/>
        </w:rPr>
        <w:t xml:space="preserve"> specific domains</w:t>
      </w:r>
      <w:r w:rsidDel="00000000" w:rsidR="00000000" w:rsidRPr="00000000">
        <w:rPr>
          <w:rFonts w:ascii="Calibri" w:cs="Calibri" w:eastAsia="Calibri" w:hAnsi="Calibri"/>
          <w:b w:val="1"/>
          <w:sz w:val="24"/>
          <w:szCs w:val="24"/>
          <w:rtl w:val="0"/>
        </w:rPr>
        <w:tab/>
        <w:tab/>
        <w:tab/>
        <w:tab/>
        <w:tab/>
        <w:tab/>
        <w:tab/>
        <w:tab/>
        <w:t xml:space="preserve">6 Hours</w:t>
      </w:r>
      <w:r w:rsidDel="00000000" w:rsidR="00000000" w:rsidRPr="00000000">
        <w:rPr>
          <w:rtl w:val="0"/>
        </w:rPr>
      </w:r>
    </w:p>
    <w:p w:rsidR="00000000" w:rsidDel="00000000" w:rsidP="00000000" w:rsidRDefault="00000000" w:rsidRPr="00000000" w14:paraId="0000001E">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Objective: KNN, model evaluation metrics (confusion matrix, accuracy, precision, recall, F1-Score), cross-validation.</w:t>
      </w:r>
    </w:p>
    <w:p w:rsidR="00000000" w:rsidDel="00000000" w:rsidP="00000000" w:rsidRDefault="00000000" w:rsidRPr="00000000" w14:paraId="0000001F">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0">
      <w:pPr>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CO5:</w:t>
        <w:tab/>
        <w:t xml:space="preserve">Identify patterns in a provided dataset using k-means clustering with elbow method and dendrograms</w:t>
        <w:tab/>
        <w:tab/>
        <w:tab/>
        <w:tab/>
        <w:tab/>
        <w:tab/>
        <w:tab/>
        <w:tab/>
        <w:tab/>
        <w:tab/>
        <w:tab/>
        <w:tab/>
        <w:t xml:space="preserve">3 Hours</w:t>
      </w:r>
    </w:p>
    <w:p w:rsidR="00000000" w:rsidDel="00000000" w:rsidP="00000000" w:rsidRDefault="00000000" w:rsidRPr="00000000" w14:paraId="00000021">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Objective: K-means clustering, elbow method and dendrograms</w:t>
      </w:r>
    </w:p>
    <w:p w:rsidR="00000000" w:rsidDel="00000000" w:rsidP="00000000" w:rsidRDefault="00000000" w:rsidRPr="00000000" w14:paraId="00000022">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3">
      <w:pPr>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CO6: Understand the concepts of perceptron, logistic regression (sigmoid activation function, binary classification), error backpropagation, feed-forward neural network</w:t>
        <w:tab/>
        <w:tab/>
        <w:tab/>
        <w:tab/>
        <w:t xml:space="preserve">9 Hours</w:t>
      </w:r>
      <w:r w:rsidDel="00000000" w:rsidR="00000000" w:rsidRPr="00000000">
        <w:rPr>
          <w:rFonts w:ascii="Calibri" w:cs="Calibri" w:eastAsia="Calibri" w:hAnsi="Calibri"/>
          <w:b w:val="1"/>
          <w:rtl w:val="0"/>
        </w:rPr>
        <w:tab/>
      </w:r>
      <w:r w:rsidDel="00000000" w:rsidR="00000000" w:rsidRPr="00000000">
        <w:rPr>
          <w:rtl w:val="0"/>
        </w:rPr>
      </w:r>
    </w:p>
    <w:p w:rsidR="00000000" w:rsidDel="00000000" w:rsidP="00000000" w:rsidRDefault="00000000" w:rsidRPr="00000000" w14:paraId="00000024">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Objective: Perceptron-Logistic regression, sigmoid activation function, binary classification, error back propagation algorithm, feed-forward neural network, Universal Approximation Theorem</w:t>
      </w:r>
    </w:p>
    <w:p w:rsidR="00000000" w:rsidDel="00000000" w:rsidP="00000000" w:rsidRDefault="00000000" w:rsidRPr="00000000" w14:paraId="00000025">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6">
      <w:pPr>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CO7: Solve a real-world problem belonging to </w:t>
      </w:r>
      <w:r w:rsidDel="00000000" w:rsidR="00000000" w:rsidRPr="00000000">
        <w:rPr>
          <w:rFonts w:ascii="Calibri" w:cs="Calibri" w:eastAsia="Calibri" w:hAnsi="Calibri"/>
          <w:b w:val="1"/>
          <w:color w:val="ff0000"/>
          <w:sz w:val="24"/>
          <w:szCs w:val="24"/>
          <w:rtl w:val="0"/>
        </w:rPr>
        <w:t xml:space="preserve">health/finance</w:t>
      </w:r>
      <w:r w:rsidDel="00000000" w:rsidR="00000000" w:rsidRPr="00000000">
        <w:rPr>
          <w:rFonts w:ascii="Calibri" w:cs="Calibri" w:eastAsia="Calibri" w:hAnsi="Calibri"/>
          <w:b w:val="1"/>
          <w:sz w:val="24"/>
          <w:szCs w:val="24"/>
          <w:rtl w:val="0"/>
        </w:rPr>
        <w:t xml:space="preserve"> by applying machine learning skills</w:t>
      </w:r>
    </w:p>
    <w:p w:rsidR="00000000" w:rsidDel="00000000" w:rsidP="00000000" w:rsidRDefault="00000000" w:rsidRPr="00000000" w14:paraId="00000027">
      <w:pPr>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ab/>
        <w:tab/>
        <w:tab/>
        <w:tab/>
        <w:tab/>
        <w:tab/>
        <w:tab/>
        <w:tab/>
        <w:tab/>
        <w:tab/>
        <w:tab/>
        <w:tab/>
        <w:tab/>
        <w:t xml:space="preserve">12 Hours</w:t>
      </w:r>
    </w:p>
    <w:p w:rsidR="00000000" w:rsidDel="00000000" w:rsidP="00000000" w:rsidRDefault="00000000" w:rsidRPr="00000000" w14:paraId="00000028">
      <w:pPr>
        <w:jc w:val="both"/>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Project selection, project status review-1. Final project submission: source code and report, presentation, and Viva.</w:t>
      </w:r>
      <w:r w:rsidDel="00000000" w:rsidR="00000000" w:rsidRPr="00000000">
        <w:rPr>
          <w:rtl w:val="0"/>
        </w:rPr>
      </w:r>
    </w:p>
    <w:p w:rsidR="00000000" w:rsidDel="00000000" w:rsidP="00000000" w:rsidRDefault="00000000" w:rsidRPr="00000000" w14:paraId="00000029">
      <w:pPr>
        <w:jc w:val="both"/>
        <w:rPr>
          <w:rFonts w:ascii="Calibri" w:cs="Calibri" w:eastAsia="Calibri" w:hAnsi="Calibri"/>
          <w:color w:val="ff0000"/>
          <w:sz w:val="24"/>
          <w:szCs w:val="24"/>
        </w:rPr>
      </w:pPr>
      <w:r w:rsidDel="00000000" w:rsidR="00000000" w:rsidRPr="00000000">
        <w:rPr>
          <w:rtl w:val="0"/>
        </w:rPr>
      </w:r>
    </w:p>
    <w:p w:rsidR="00000000" w:rsidDel="00000000" w:rsidP="00000000" w:rsidRDefault="00000000" w:rsidRPr="00000000" w14:paraId="0000002A">
      <w:pPr>
        <w:pStyle w:val="Heading1"/>
        <w:spacing w:after="0" w:before="0" w:line="360" w:lineRule="auto"/>
        <w:rPr>
          <w:b w:val="1"/>
          <w:sz w:val="26"/>
          <w:szCs w:val="26"/>
        </w:rPr>
      </w:pPr>
      <w:r w:rsidDel="00000000" w:rsidR="00000000" w:rsidRPr="00000000">
        <w:rPr>
          <w:b w:val="1"/>
          <w:sz w:val="26"/>
          <w:szCs w:val="26"/>
          <w:rtl w:val="0"/>
        </w:rPr>
        <w:t xml:space="preserve">Textbooks</w:t>
      </w:r>
    </w:p>
    <w:p w:rsidR="00000000" w:rsidDel="00000000" w:rsidP="00000000" w:rsidRDefault="00000000" w:rsidRPr="00000000" w14:paraId="0000002B">
      <w:pPr>
        <w:numPr>
          <w:ilvl w:val="0"/>
          <w:numId w:val="1"/>
        </w:numPr>
        <w:ind w:left="360"/>
        <w:jc w:val="both"/>
        <w:rPr>
          <w:rFonts w:ascii="Calibri" w:cs="Calibri" w:eastAsia="Calibri" w:hAnsi="Calibri"/>
          <w:sz w:val="24"/>
          <w:szCs w:val="24"/>
        </w:rPr>
      </w:pPr>
      <w:r w:rsidDel="00000000" w:rsidR="00000000" w:rsidRPr="00000000">
        <w:rPr>
          <w:color w:val="222222"/>
          <w:sz w:val="20"/>
          <w:szCs w:val="20"/>
          <w:highlight w:val="white"/>
          <w:rtl w:val="0"/>
        </w:rPr>
        <w:t xml:space="preserve">Müller, A. C., &amp; Guido, S. (2016). </w:t>
      </w:r>
      <w:r w:rsidDel="00000000" w:rsidR="00000000" w:rsidRPr="00000000">
        <w:rPr>
          <w:i w:val="1"/>
          <w:color w:val="222222"/>
          <w:sz w:val="20"/>
          <w:szCs w:val="20"/>
          <w:highlight w:val="white"/>
          <w:rtl w:val="0"/>
        </w:rPr>
        <w:t xml:space="preserve">Introduction to machine learning with Python: a guide for data scientists</w:t>
      </w:r>
      <w:r w:rsidDel="00000000" w:rsidR="00000000" w:rsidRPr="00000000">
        <w:rPr>
          <w:color w:val="222222"/>
          <w:sz w:val="20"/>
          <w:szCs w:val="20"/>
          <w:highlight w:val="white"/>
          <w:rtl w:val="0"/>
        </w:rPr>
        <w:t xml:space="preserve">. " O'Reilly Media, Inc.".</w:t>
      </w:r>
    </w:p>
    <w:p w:rsidR="00000000" w:rsidDel="00000000" w:rsidP="00000000" w:rsidRDefault="00000000" w:rsidRPr="00000000" w14:paraId="0000002C">
      <w:pPr>
        <w:numPr>
          <w:ilvl w:val="0"/>
          <w:numId w:val="1"/>
        </w:numPr>
        <w:ind w:left="360"/>
        <w:jc w:val="both"/>
        <w:rPr>
          <w:rFonts w:ascii="Calibri" w:cs="Calibri" w:eastAsia="Calibri" w:hAnsi="Calibri"/>
          <w:sz w:val="24"/>
          <w:szCs w:val="24"/>
        </w:rPr>
      </w:pPr>
      <w:r w:rsidDel="00000000" w:rsidR="00000000" w:rsidRPr="00000000">
        <w:rPr>
          <w:color w:val="222222"/>
          <w:sz w:val="20"/>
          <w:szCs w:val="20"/>
          <w:highlight w:val="white"/>
          <w:rtl w:val="0"/>
        </w:rPr>
        <w:t xml:space="preserve">Aurélien, Géron. "Hands-on machine learning with scikit-learn &amp; tensorflow." </w:t>
      </w:r>
      <w:r w:rsidDel="00000000" w:rsidR="00000000" w:rsidRPr="00000000">
        <w:rPr>
          <w:i w:val="1"/>
          <w:color w:val="222222"/>
          <w:sz w:val="20"/>
          <w:szCs w:val="20"/>
          <w:highlight w:val="white"/>
          <w:rtl w:val="0"/>
        </w:rPr>
        <w:t xml:space="preserve">Geron Aurelien</w:t>
      </w:r>
      <w:r w:rsidDel="00000000" w:rsidR="00000000" w:rsidRPr="00000000">
        <w:rPr>
          <w:color w:val="222222"/>
          <w:sz w:val="20"/>
          <w:szCs w:val="20"/>
          <w:highlight w:val="white"/>
          <w:rtl w:val="0"/>
        </w:rPr>
        <w:t xml:space="preserve"> 134 (2017): 145-150.</w:t>
      </w: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pStyle w:val="Heading1"/>
        <w:spacing w:after="0" w:before="0" w:line="360" w:lineRule="auto"/>
        <w:rPr>
          <w:b w:val="1"/>
          <w:sz w:val="26"/>
          <w:szCs w:val="26"/>
        </w:rPr>
      </w:pPr>
      <w:r w:rsidDel="00000000" w:rsidR="00000000" w:rsidRPr="00000000">
        <w:rPr>
          <w:b w:val="1"/>
          <w:sz w:val="26"/>
          <w:szCs w:val="26"/>
          <w:rtl w:val="0"/>
        </w:rPr>
        <w:t xml:space="preserve">Reference Material</w:t>
      </w:r>
    </w:p>
    <w:p w:rsidR="00000000" w:rsidDel="00000000" w:rsidP="00000000" w:rsidRDefault="00000000" w:rsidRPr="00000000" w14:paraId="0000002F">
      <w:pPr>
        <w:numPr>
          <w:ilvl w:val="0"/>
          <w:numId w:val="2"/>
        </w:numPr>
        <w:ind w:left="360"/>
        <w:jc w:val="both"/>
        <w:rPr>
          <w:rFonts w:ascii="Calibri" w:cs="Calibri" w:eastAsia="Calibri" w:hAnsi="Calibri"/>
          <w:sz w:val="24"/>
          <w:szCs w:val="24"/>
        </w:rPr>
      </w:pPr>
      <w:r w:rsidDel="00000000" w:rsidR="00000000" w:rsidRPr="00000000">
        <w:rPr>
          <w:color w:val="222222"/>
          <w:sz w:val="20"/>
          <w:szCs w:val="20"/>
          <w:highlight w:val="white"/>
          <w:rtl w:val="0"/>
        </w:rPr>
        <w:t xml:space="preserve">Goodfellow, I., Bengio, Y., &amp; Courville, A. (2016). </w:t>
      </w:r>
      <w:r w:rsidDel="00000000" w:rsidR="00000000" w:rsidRPr="00000000">
        <w:rPr>
          <w:i w:val="1"/>
          <w:color w:val="222222"/>
          <w:sz w:val="20"/>
          <w:szCs w:val="20"/>
          <w:highlight w:val="white"/>
          <w:rtl w:val="0"/>
        </w:rPr>
        <w:t xml:space="preserve">Deep learning</w:t>
      </w:r>
      <w:r w:rsidDel="00000000" w:rsidR="00000000" w:rsidRPr="00000000">
        <w:rPr>
          <w:color w:val="222222"/>
          <w:sz w:val="20"/>
          <w:szCs w:val="20"/>
          <w:highlight w:val="white"/>
          <w:rtl w:val="0"/>
        </w:rPr>
        <w:t xml:space="preserve">. MIT press.</w:t>
      </w:r>
    </w:p>
    <w:p w:rsidR="00000000" w:rsidDel="00000000" w:rsidP="00000000" w:rsidRDefault="00000000" w:rsidRPr="00000000" w14:paraId="00000030">
      <w:pPr>
        <w:numPr>
          <w:ilvl w:val="0"/>
          <w:numId w:val="2"/>
        </w:numPr>
        <w:ind w:left="360"/>
        <w:jc w:val="both"/>
        <w:rPr>
          <w:color w:val="222222"/>
          <w:sz w:val="20"/>
          <w:szCs w:val="20"/>
          <w:highlight w:val="white"/>
        </w:rPr>
      </w:pPr>
      <w:r w:rsidDel="00000000" w:rsidR="00000000" w:rsidRPr="00000000">
        <w:rPr>
          <w:color w:val="222222"/>
          <w:sz w:val="20"/>
          <w:szCs w:val="20"/>
          <w:highlight w:val="white"/>
          <w:rtl w:val="0"/>
        </w:rPr>
        <w:t xml:space="preserve">VanderPlas, Jake. </w:t>
      </w:r>
      <w:r w:rsidDel="00000000" w:rsidR="00000000" w:rsidRPr="00000000">
        <w:rPr>
          <w:i w:val="1"/>
          <w:color w:val="222222"/>
          <w:sz w:val="20"/>
          <w:szCs w:val="20"/>
          <w:highlight w:val="white"/>
          <w:rtl w:val="0"/>
        </w:rPr>
        <w:t xml:space="preserve">Python data science handbook: Essential tools for working with data</w:t>
      </w:r>
      <w:r w:rsidDel="00000000" w:rsidR="00000000" w:rsidRPr="00000000">
        <w:rPr>
          <w:color w:val="222222"/>
          <w:sz w:val="20"/>
          <w:szCs w:val="20"/>
          <w:highlight w:val="white"/>
          <w:rtl w:val="0"/>
        </w:rPr>
        <w:t xml:space="preserve">. " O'Reilly Media, Inc.", 2016.</w:t>
      </w:r>
    </w:p>
    <w:p w:rsidR="00000000" w:rsidDel="00000000" w:rsidP="00000000" w:rsidRDefault="00000000" w:rsidRPr="00000000" w14:paraId="00000031">
      <w:pPr>
        <w:numPr>
          <w:ilvl w:val="0"/>
          <w:numId w:val="2"/>
        </w:numPr>
        <w:ind w:left="360"/>
        <w:jc w:val="both"/>
        <w:rPr>
          <w:color w:val="222222"/>
          <w:sz w:val="20"/>
          <w:szCs w:val="20"/>
          <w:highlight w:val="white"/>
        </w:rPr>
      </w:pPr>
      <w:r w:rsidDel="00000000" w:rsidR="00000000" w:rsidRPr="00000000">
        <w:rPr>
          <w:color w:val="222222"/>
          <w:sz w:val="20"/>
          <w:szCs w:val="20"/>
          <w:highlight w:val="white"/>
          <w:rtl w:val="0"/>
        </w:rPr>
        <w:t xml:space="preserve">https://machinelearningmastery.com/machine-learning-algorithms-from-scratch/#packages</w:t>
      </w:r>
    </w:p>
    <w:p w:rsidR="00000000" w:rsidDel="00000000" w:rsidP="00000000" w:rsidRDefault="00000000" w:rsidRPr="00000000" w14:paraId="00000032">
      <w:pPr>
        <w:jc w:val="both"/>
        <w:rPr>
          <w:color w:val="222222"/>
          <w:sz w:val="20"/>
          <w:szCs w:val="20"/>
          <w:highlight w:val="white"/>
        </w:rPr>
      </w:pPr>
      <w:r w:rsidDel="00000000" w:rsidR="00000000" w:rsidRPr="00000000">
        <w:rPr>
          <w:rtl w:val="0"/>
        </w:rPr>
      </w:r>
    </w:p>
    <w:p w:rsidR="00000000" w:rsidDel="00000000" w:rsidP="00000000" w:rsidRDefault="00000000" w:rsidRPr="00000000" w14:paraId="00000033">
      <w:pPr>
        <w:jc w:val="both"/>
        <w:rPr>
          <w:color w:val="222222"/>
          <w:sz w:val="20"/>
          <w:szCs w:val="20"/>
          <w:highlight w:val="white"/>
        </w:rPr>
      </w:pPr>
      <w:r w:rsidDel="00000000" w:rsidR="00000000" w:rsidRPr="00000000">
        <w:rPr>
          <w:b w:val="1"/>
          <w:color w:val="222222"/>
          <w:sz w:val="20"/>
          <w:szCs w:val="20"/>
          <w:highlight w:val="white"/>
          <w:rtl w:val="0"/>
        </w:rPr>
        <w:t xml:space="preserve">Note:</w:t>
      </w:r>
      <w:r w:rsidDel="00000000" w:rsidR="00000000" w:rsidRPr="00000000">
        <w:rPr>
          <w:color w:val="222222"/>
          <w:sz w:val="20"/>
          <w:szCs w:val="20"/>
          <w:highlight w:val="white"/>
          <w:rtl w:val="0"/>
        </w:rPr>
        <w:t xml:space="preserve"> Students completing Machine Learning specialization (nptel, coursera) and producing completion certificate will get corresponding assessment marks.</w:t>
      </w:r>
    </w:p>
    <w:p w:rsidR="00000000" w:rsidDel="00000000" w:rsidP="00000000" w:rsidRDefault="00000000" w:rsidRPr="00000000" w14:paraId="00000034">
      <w:pPr>
        <w:jc w:val="both"/>
        <w:rPr>
          <w:color w:val="222222"/>
          <w:sz w:val="20"/>
          <w:szCs w:val="20"/>
          <w:highlight w:val="white"/>
        </w:rPr>
      </w:pPr>
      <w:r w:rsidDel="00000000" w:rsidR="00000000" w:rsidRPr="00000000">
        <w:rPr>
          <w:rFonts w:ascii="Calibri" w:cs="Calibri" w:eastAsia="Calibri" w:hAnsi="Calibri"/>
          <w:sz w:val="24"/>
          <w:szCs w:val="24"/>
          <w:rtl w:val="0"/>
        </w:rPr>
        <w:t xml:space="preserve">Example: </w:t>
      </w:r>
      <w:hyperlink r:id="rId9">
        <w:r w:rsidDel="00000000" w:rsidR="00000000" w:rsidRPr="00000000">
          <w:rPr>
            <w:rFonts w:ascii="Calibri" w:cs="Calibri" w:eastAsia="Calibri" w:hAnsi="Calibri"/>
            <w:color w:val="1155cc"/>
            <w:sz w:val="24"/>
            <w:szCs w:val="24"/>
            <w:u w:val="single"/>
            <w:rtl w:val="0"/>
          </w:rPr>
          <w:t xml:space="preserve">https://www.coursera.org/specializations/machine-learning-introduction</w:t>
        </w:r>
      </w:hyperlink>
      <w:r w:rsidDel="00000000" w:rsidR="00000000" w:rsidRPr="00000000">
        <w:rPr>
          <w:rtl w:val="0"/>
        </w:rPr>
      </w:r>
    </w:p>
    <w:p w:rsidR="00000000" w:rsidDel="00000000" w:rsidP="00000000" w:rsidRDefault="00000000" w:rsidRPr="00000000" w14:paraId="00000035">
      <w:pPr>
        <w:jc w:val="both"/>
        <w:rPr>
          <w:color w:val="222222"/>
          <w:sz w:val="20"/>
          <w:szCs w:val="20"/>
          <w:highlight w:val="white"/>
        </w:rPr>
      </w:pPr>
      <w:r w:rsidDel="00000000" w:rsidR="00000000" w:rsidRPr="00000000">
        <w:rPr>
          <w:rtl w:val="0"/>
        </w:rPr>
      </w:r>
    </w:p>
    <w:p w:rsidR="00000000" w:rsidDel="00000000" w:rsidP="00000000" w:rsidRDefault="00000000" w:rsidRPr="00000000" w14:paraId="00000036">
      <w:pPr>
        <w:pStyle w:val="Heading1"/>
        <w:spacing w:after="0" w:before="0" w:line="360" w:lineRule="auto"/>
        <w:rPr>
          <w:b w:val="1"/>
          <w:sz w:val="26"/>
          <w:szCs w:val="26"/>
        </w:rPr>
      </w:pPr>
      <w:bookmarkStart w:colFirst="0" w:colLast="0" w:name="_heading=h.ooavrvophaxn" w:id="1"/>
      <w:bookmarkEnd w:id="1"/>
      <w:r w:rsidDel="00000000" w:rsidR="00000000" w:rsidRPr="00000000">
        <w:rPr>
          <w:b w:val="1"/>
          <w:sz w:val="26"/>
          <w:szCs w:val="26"/>
          <w:rtl w:val="0"/>
        </w:rPr>
        <w:t xml:space="preserve">Activities Plan: </w:t>
        <w:tab/>
        <w:tab/>
        <w:tab/>
        <w:tab/>
        <w:tab/>
        <w:tab/>
        <w:tab/>
        <w:tab/>
        <w:tab/>
        <w:tab/>
        <w:t xml:space="preserve"> </w:t>
      </w:r>
    </w:p>
    <w:p w:rsidR="00000000" w:rsidDel="00000000" w:rsidP="00000000" w:rsidRDefault="00000000" w:rsidRPr="00000000" w14:paraId="00000037">
      <w:pPr>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Note: Please provide the details of HW or SW tools or platforms planned to be used for the lab activities.</w:t>
      </w:r>
    </w:p>
    <w:p w:rsidR="00000000" w:rsidDel="00000000" w:rsidP="00000000" w:rsidRDefault="00000000" w:rsidRPr="00000000" w14:paraId="00000038">
      <w:pPr>
        <w:jc w:val="both"/>
        <w:rPr>
          <w:rFonts w:ascii="Calibri" w:cs="Calibri" w:eastAsia="Calibri" w:hAnsi="Calibri"/>
          <w:color w:val="ff0000"/>
          <w:sz w:val="24"/>
          <w:szCs w:val="24"/>
        </w:rPr>
      </w:pPr>
      <w:r w:rsidDel="00000000" w:rsidR="00000000" w:rsidRPr="00000000">
        <w:rPr>
          <w:rtl w:val="0"/>
        </w:rPr>
      </w:r>
    </w:p>
    <w:tbl>
      <w:tblPr>
        <w:tblStyle w:val="Table2"/>
        <w:tblW w:w="107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88"/>
        <w:gridCol w:w="6205"/>
        <w:gridCol w:w="3597"/>
        <w:tblGridChange w:id="0">
          <w:tblGrid>
            <w:gridCol w:w="988"/>
            <w:gridCol w:w="6205"/>
            <w:gridCol w:w="3597"/>
          </w:tblGrid>
        </w:tblGridChange>
      </w:tblGrid>
      <w:tr>
        <w:trPr>
          <w:cantSplit w:val="0"/>
          <w:tblHeader w:val="0"/>
        </w:trPr>
        <w:tc>
          <w:tcPr/>
          <w:p w:rsidR="00000000" w:rsidDel="00000000" w:rsidP="00000000" w:rsidRDefault="00000000" w:rsidRPr="00000000" w14:paraId="00000039">
            <w:pPr>
              <w:spacing w:line="240"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No:</w:t>
            </w:r>
          </w:p>
        </w:tc>
        <w:tc>
          <w:tcPr/>
          <w:p w:rsidR="00000000" w:rsidDel="00000000" w:rsidP="00000000" w:rsidRDefault="00000000" w:rsidRPr="00000000" w14:paraId="0000003A">
            <w:pPr>
              <w:spacing w:line="240"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Activity</w:t>
            </w:r>
          </w:p>
        </w:tc>
        <w:tc>
          <w:tcPr/>
          <w:p w:rsidR="00000000" w:rsidDel="00000000" w:rsidP="00000000" w:rsidRDefault="00000000" w:rsidRPr="00000000" w14:paraId="0000003B">
            <w:pPr>
              <w:spacing w:line="240" w:lineRule="auto"/>
              <w:jc w:val="both"/>
              <w:rPr>
                <w:rFonts w:ascii="Calibri" w:cs="Calibri" w:eastAsia="Calibri" w:hAnsi="Calibri"/>
                <w:b w:val="1"/>
                <w:color w:val="ff0000"/>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3C">
            <w:pPr>
              <w:spacing w:line="240" w:lineRule="auto"/>
              <w:jc w:val="both"/>
              <w:rPr>
                <w:rFonts w:ascii="Calibri" w:cs="Calibri" w:eastAsia="Calibri" w:hAnsi="Calibri"/>
                <w:b w:val="1"/>
                <w:color w:val="ff0000"/>
                <w:sz w:val="24"/>
                <w:szCs w:val="24"/>
              </w:rPr>
            </w:pPr>
            <w:r w:rsidDel="00000000" w:rsidR="00000000" w:rsidRPr="00000000">
              <w:rPr>
                <w:rFonts w:ascii="Calibri" w:cs="Calibri" w:eastAsia="Calibri" w:hAnsi="Calibri"/>
                <w:b w:val="1"/>
                <w:color w:val="ff0000"/>
                <w:sz w:val="24"/>
                <w:szCs w:val="24"/>
                <w:rtl w:val="0"/>
              </w:rPr>
              <w:t xml:space="preserve">1</w:t>
            </w:r>
          </w:p>
        </w:tc>
        <w:tc>
          <w:tcPr/>
          <w:p w:rsidR="00000000" w:rsidDel="00000000" w:rsidP="00000000" w:rsidRDefault="00000000" w:rsidRPr="00000000" w14:paraId="0000003D">
            <w:pPr>
              <w:spacing w:line="240"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Given a dataset, apply data preprocessing methods </w:t>
            </w:r>
          </w:p>
        </w:tc>
        <w:tc>
          <w:tcPr/>
          <w:p w:rsidR="00000000" w:rsidDel="00000000" w:rsidP="00000000" w:rsidRDefault="00000000" w:rsidRPr="00000000" w14:paraId="0000003E">
            <w:pPr>
              <w:spacing w:line="240" w:lineRule="auto"/>
              <w:jc w:val="both"/>
              <w:rPr>
                <w:rFonts w:ascii="Calibri" w:cs="Calibri" w:eastAsia="Calibri" w:hAnsi="Calibri"/>
                <w:b w:val="1"/>
                <w:color w:val="ff0000"/>
                <w:sz w:val="24"/>
                <w:szCs w:val="24"/>
              </w:rPr>
            </w:pPr>
            <w:r w:rsidDel="00000000" w:rsidR="00000000" w:rsidRPr="00000000">
              <w:rPr>
                <w:rFonts w:ascii="Calibri" w:cs="Calibri" w:eastAsia="Calibri" w:hAnsi="Calibri"/>
                <w:b w:val="1"/>
                <w:color w:val="ff0000"/>
                <w:sz w:val="24"/>
                <w:szCs w:val="24"/>
                <w:rtl w:val="0"/>
              </w:rPr>
              <w:t xml:space="preserve">Anaconda or Google colab</w:t>
            </w:r>
          </w:p>
        </w:tc>
      </w:tr>
      <w:tr>
        <w:trPr>
          <w:cantSplit w:val="0"/>
          <w:tblHeader w:val="0"/>
        </w:trPr>
        <w:tc>
          <w:tcPr/>
          <w:p w:rsidR="00000000" w:rsidDel="00000000" w:rsidP="00000000" w:rsidRDefault="00000000" w:rsidRPr="00000000" w14:paraId="0000003F">
            <w:pPr>
              <w:spacing w:line="240" w:lineRule="auto"/>
              <w:jc w:val="both"/>
              <w:rPr>
                <w:rFonts w:ascii="Calibri" w:cs="Calibri" w:eastAsia="Calibri" w:hAnsi="Calibri"/>
                <w:b w:val="1"/>
                <w:color w:val="ff0000"/>
                <w:sz w:val="24"/>
                <w:szCs w:val="24"/>
              </w:rPr>
            </w:pPr>
            <w:r w:rsidDel="00000000" w:rsidR="00000000" w:rsidRPr="00000000">
              <w:rPr>
                <w:rFonts w:ascii="Calibri" w:cs="Calibri" w:eastAsia="Calibri" w:hAnsi="Calibri"/>
                <w:b w:val="1"/>
                <w:color w:val="ff0000"/>
                <w:sz w:val="24"/>
                <w:szCs w:val="24"/>
                <w:rtl w:val="0"/>
              </w:rPr>
              <w:t xml:space="preserve">2</w:t>
            </w:r>
          </w:p>
        </w:tc>
        <w:tc>
          <w:tcPr/>
          <w:p w:rsidR="00000000" w:rsidDel="00000000" w:rsidP="00000000" w:rsidRDefault="00000000" w:rsidRPr="00000000" w14:paraId="00000040">
            <w:pPr>
              <w:spacing w:line="240"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Apply linear regression model to predict house prices in Bangalore</w:t>
            </w:r>
          </w:p>
        </w:tc>
        <w:tc>
          <w:tcPr/>
          <w:p w:rsidR="00000000" w:rsidDel="00000000" w:rsidP="00000000" w:rsidRDefault="00000000" w:rsidRPr="00000000" w14:paraId="00000041">
            <w:pPr>
              <w:jc w:val="both"/>
              <w:rPr>
                <w:rFonts w:ascii="Calibri" w:cs="Calibri" w:eastAsia="Calibri" w:hAnsi="Calibri"/>
                <w:b w:val="1"/>
                <w:color w:val="ff0000"/>
                <w:sz w:val="24"/>
                <w:szCs w:val="24"/>
              </w:rPr>
            </w:pPr>
            <w:r w:rsidDel="00000000" w:rsidR="00000000" w:rsidRPr="00000000">
              <w:rPr>
                <w:rFonts w:ascii="Calibri" w:cs="Calibri" w:eastAsia="Calibri" w:hAnsi="Calibri"/>
                <w:b w:val="1"/>
                <w:color w:val="ff0000"/>
                <w:sz w:val="24"/>
                <w:szCs w:val="24"/>
                <w:rtl w:val="0"/>
              </w:rPr>
              <w:t xml:space="preserve">Anaconda or Google colab</w:t>
            </w:r>
          </w:p>
        </w:tc>
      </w:tr>
      <w:tr>
        <w:trPr>
          <w:cantSplit w:val="0"/>
          <w:tblHeader w:val="0"/>
        </w:trPr>
        <w:tc>
          <w:tcPr/>
          <w:p w:rsidR="00000000" w:rsidDel="00000000" w:rsidP="00000000" w:rsidRDefault="00000000" w:rsidRPr="00000000" w14:paraId="00000042">
            <w:pPr>
              <w:spacing w:line="240" w:lineRule="auto"/>
              <w:jc w:val="both"/>
              <w:rPr>
                <w:rFonts w:ascii="Calibri" w:cs="Calibri" w:eastAsia="Calibri" w:hAnsi="Calibri"/>
                <w:b w:val="1"/>
                <w:color w:val="ff0000"/>
                <w:sz w:val="24"/>
                <w:szCs w:val="24"/>
              </w:rPr>
            </w:pPr>
            <w:r w:rsidDel="00000000" w:rsidR="00000000" w:rsidRPr="00000000">
              <w:rPr>
                <w:rtl w:val="0"/>
              </w:rPr>
            </w:r>
          </w:p>
        </w:tc>
        <w:tc>
          <w:tcPr/>
          <w:p w:rsidR="00000000" w:rsidDel="00000000" w:rsidP="00000000" w:rsidRDefault="00000000" w:rsidRPr="00000000" w14:paraId="00000043">
            <w:pPr>
              <w:spacing w:line="240"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TBD</w:t>
            </w:r>
          </w:p>
        </w:tc>
        <w:tc>
          <w:tcPr/>
          <w:p w:rsidR="00000000" w:rsidDel="00000000" w:rsidP="00000000" w:rsidRDefault="00000000" w:rsidRPr="00000000" w14:paraId="00000044">
            <w:pPr>
              <w:spacing w:line="240" w:lineRule="auto"/>
              <w:jc w:val="both"/>
              <w:rPr>
                <w:rFonts w:ascii="Calibri" w:cs="Calibri" w:eastAsia="Calibri" w:hAnsi="Calibri"/>
                <w:b w:val="1"/>
                <w:color w:val="ff0000"/>
                <w:sz w:val="24"/>
                <w:szCs w:val="24"/>
              </w:rPr>
            </w:pPr>
            <w:r w:rsidDel="00000000" w:rsidR="00000000" w:rsidRPr="00000000">
              <w:rPr>
                <w:rtl w:val="0"/>
              </w:rPr>
            </w:r>
          </w:p>
        </w:tc>
      </w:tr>
    </w:tbl>
    <w:p w:rsidR="00000000" w:rsidDel="00000000" w:rsidP="00000000" w:rsidRDefault="00000000" w:rsidRPr="00000000" w14:paraId="00000045">
      <w:pPr>
        <w:jc w:val="both"/>
        <w:rPr>
          <w:color w:val="222222"/>
          <w:sz w:val="20"/>
          <w:szCs w:val="20"/>
          <w:highlight w:val="white"/>
        </w:rPr>
      </w:pPr>
      <w:r w:rsidDel="00000000" w:rsidR="00000000" w:rsidRPr="00000000">
        <w:rPr>
          <w:rtl w:val="0"/>
        </w:rPr>
      </w:r>
    </w:p>
    <w:sectPr>
      <w:headerReference r:id="rId10" w:type="default"/>
      <w:headerReference r:id="rId11" w:type="first"/>
      <w:footerReference r:id="rId12" w:type="default"/>
      <w:pgSz w:h="15840" w:w="12240" w:orient="portrait"/>
      <w:pgMar w:bottom="720" w:top="863" w:left="720" w:right="720" w:header="720" w:footer="720"/>
      <w:pgNumType w:start="1"/>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Shanti Konda" w:id="0" w:date="2024-01-09T04:15:56Z">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Domains will be fixed after Dean's confirmation</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5A"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7">
    <w:pPr>
      <w:jc w:val="right"/>
      <w:rPr/>
    </w:pPr>
    <w:r w:rsidDel="00000000" w:rsidR="00000000" w:rsidRPr="00000000">
      <w:rPr>
        <w:rtl w:val="0"/>
      </w:rPr>
    </w:r>
  </w:p>
  <w:p w:rsidR="00000000" w:rsidDel="00000000" w:rsidP="00000000" w:rsidRDefault="00000000" w:rsidRPr="00000000" w14:paraId="00000058">
    <w:pPr>
      <w:ind w:right="-390"/>
      <w:jc w:val="right"/>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9">
    <w:pPr>
      <w:ind w:right="-390"/>
      <w:jc w:val="right"/>
      <w:rPr/>
    </w:pPr>
    <w:r w:rsidDel="00000000" w:rsidR="00000000" w:rsidRPr="00000000">
      <w:rPr>
        <w:rtl w:val="0"/>
      </w:rPr>
      <w:t xml:space="preserve">  Page #</w:t>
    </w:r>
    <w:r w:rsidDel="00000000" w:rsidR="00000000" w:rsidRPr="00000000">
      <w:rPr/>
      <w:fldChar w:fldCharType="begin"/>
      <w:instrText xml:space="preserve">PAGE</w:instrText>
      <w:fldChar w:fldCharType="separate"/>
      <w:fldChar w:fldCharType="end"/>
    </w:r>
    <w:r w:rsidDel="00000000" w:rsidR="00000000" w:rsidRPr="00000000">
      <w:rPr>
        <w:rtl w:val="0"/>
      </w:rPr>
      <w:t xml:space="preserve"> of </w:t>
    </w:r>
    <w:r w:rsidDel="00000000" w:rsidR="00000000" w:rsidRPr="00000000">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bl>
    <w:tblPr>
      <w:tblStyle w:val="Table3"/>
      <w:tblW w:w="10432.0" w:type="dxa"/>
      <w:jc w:val="center"/>
      <w:tblBorders>
        <w:top w:color="000000" w:space="0" w:sz="8" w:val="single"/>
        <w:left w:color="000000" w:space="0" w:sz="8" w:val="single"/>
        <w:bottom w:color="000000" w:space="0" w:sz="4" w:val="single"/>
        <w:right w:color="000000" w:space="0" w:sz="8" w:val="single"/>
        <w:insideH w:color="000000" w:space="0" w:sz="8" w:val="single"/>
        <w:insideV w:color="000000" w:space="0" w:sz="8" w:val="single"/>
      </w:tblBorders>
      <w:tblLayout w:type="fixed"/>
      <w:tblLook w:val="0600"/>
    </w:tblPr>
    <w:tblGrid>
      <w:gridCol w:w="4243"/>
      <w:gridCol w:w="1843"/>
      <w:gridCol w:w="4346"/>
      <w:tblGridChange w:id="0">
        <w:tblGrid>
          <w:gridCol w:w="4243"/>
          <w:gridCol w:w="1843"/>
          <w:gridCol w:w="4346"/>
        </w:tblGrid>
      </w:tblGridChange>
    </w:tblGrid>
    <w:tr>
      <w:trPr>
        <w:cantSplit w:val="0"/>
        <w:trHeight w:val="22" w:hRule="atLeast"/>
        <w:tblHeader w:val="0"/>
      </w:trPr>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047">
          <w:pPr>
            <w:widowControl w:val="0"/>
            <w:spacing w:line="240" w:lineRule="auto"/>
            <w:rPr>
              <w:b w:val="1"/>
            </w:rPr>
          </w:pPr>
          <w:r w:rsidDel="00000000" w:rsidR="00000000" w:rsidRPr="00000000">
            <w:rPr>
              <w:b w:val="1"/>
            </w:rPr>
            <w:drawing>
              <wp:inline distB="0" distT="0" distL="0" distR="0">
                <wp:extent cx="1905000" cy="933450"/>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905000" cy="93345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widowControl w:val="0"/>
            <w:spacing w:line="240" w:lineRule="auto"/>
            <w:rPr>
              <w:rFonts w:ascii="Roboto" w:cs="Roboto" w:eastAsia="Roboto" w:hAnsi="Roboto"/>
              <w:b w:val="1"/>
              <w:highlight w:val="white"/>
            </w:rPr>
          </w:pPr>
          <w:r w:rsidDel="00000000" w:rsidR="00000000" w:rsidRPr="00000000">
            <w:rPr>
              <w:rtl w:val="0"/>
            </w:rPr>
          </w:r>
        </w:p>
      </w:tc>
      <w:tc>
        <w:tcPr>
          <w:gridSpan w:val="2"/>
          <w:shd w:fill="auto" w:val="clear"/>
          <w:tcMar>
            <w:top w:w="100.0" w:type="dxa"/>
            <w:left w:w="100.0" w:type="dxa"/>
            <w:bottom w:w="100.0" w:type="dxa"/>
            <w:right w:w="100.0" w:type="dxa"/>
          </w:tcMar>
        </w:tcPr>
        <w:p w:rsidR="00000000" w:rsidDel="00000000" w:rsidP="00000000" w:rsidRDefault="00000000" w:rsidRPr="00000000" w14:paraId="00000049">
          <w:pPr>
            <w:widowControl w:val="0"/>
            <w:spacing w:line="240" w:lineRule="auto"/>
            <w:jc w:val="center"/>
            <w:rPr>
              <w:rFonts w:ascii="Roboto" w:cs="Roboto" w:eastAsia="Roboto" w:hAnsi="Roboto"/>
              <w:b w:val="1"/>
              <w:highlight w:val="white"/>
            </w:rPr>
          </w:pPr>
          <w:r w:rsidDel="00000000" w:rsidR="00000000" w:rsidRPr="00000000">
            <w:rPr>
              <w:rFonts w:ascii="Roboto" w:cs="Roboto" w:eastAsia="Roboto" w:hAnsi="Roboto"/>
              <w:b w:val="1"/>
              <w:highlight w:val="white"/>
              <w:rtl w:val="0"/>
            </w:rPr>
            <w:t xml:space="preserve">School of Computer Science &amp; Engineering</w:t>
          </w:r>
        </w:p>
      </w:tc>
    </w:tr>
    <w:tr>
      <w:trPr>
        <w:cantSplit w:val="0"/>
        <w:trHeight w:val="2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highlight w:val="white"/>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4C">
          <w:pPr>
            <w:widowControl w:val="0"/>
            <w:spacing w:line="240" w:lineRule="auto"/>
            <w:rPr>
              <w:rFonts w:ascii="Roboto" w:cs="Roboto" w:eastAsia="Roboto" w:hAnsi="Roboto"/>
              <w:b w:val="1"/>
            </w:rPr>
          </w:pPr>
          <w:r w:rsidDel="00000000" w:rsidR="00000000" w:rsidRPr="00000000">
            <w:rPr>
              <w:rFonts w:ascii="Roboto" w:cs="Roboto" w:eastAsia="Roboto" w:hAnsi="Roboto"/>
              <w:b w:val="1"/>
              <w:rtl w:val="0"/>
            </w:rPr>
            <w:t xml:space="preserve">Program</w:t>
          </w:r>
        </w:p>
      </w:tc>
      <w:tc>
        <w:tcPr>
          <w:shd w:fill="auto" w:val="clear"/>
        </w:tcPr>
        <w:p w:rsidR="00000000" w:rsidDel="00000000" w:rsidP="00000000" w:rsidRDefault="00000000" w:rsidRPr="00000000" w14:paraId="0000004D">
          <w:pPr>
            <w:widowControl w:val="0"/>
            <w:spacing w:line="240" w:lineRule="auto"/>
            <w:rPr>
              <w:rFonts w:ascii="Roboto" w:cs="Roboto" w:eastAsia="Roboto" w:hAnsi="Roboto"/>
              <w:b w:val="1"/>
            </w:rPr>
          </w:pPr>
          <w:r w:rsidDel="00000000" w:rsidR="00000000" w:rsidRPr="00000000">
            <w:rPr>
              <w:rFonts w:ascii="Roboto" w:cs="Roboto" w:eastAsia="Roboto" w:hAnsi="Roboto"/>
              <w:b w:val="1"/>
              <w:highlight w:val="white"/>
              <w:rtl w:val="0"/>
            </w:rPr>
            <w:t xml:space="preserve">B.Sc (H)</w:t>
          </w:r>
          <w:r w:rsidDel="00000000" w:rsidR="00000000" w:rsidRPr="00000000">
            <w:rPr>
              <w:rtl w:val="0"/>
            </w:rPr>
          </w:r>
        </w:p>
      </w:tc>
    </w:tr>
    <w:tr>
      <w:trPr>
        <w:cantSplit w:val="0"/>
        <w:trHeight w:val="2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4F">
          <w:pPr>
            <w:widowControl w:val="0"/>
            <w:spacing w:line="240" w:lineRule="auto"/>
            <w:rPr>
              <w:rFonts w:ascii="Roboto" w:cs="Roboto" w:eastAsia="Roboto" w:hAnsi="Roboto"/>
              <w:b w:val="1"/>
            </w:rPr>
          </w:pPr>
          <w:r w:rsidDel="00000000" w:rsidR="00000000" w:rsidRPr="00000000">
            <w:rPr>
              <w:rFonts w:ascii="Roboto" w:cs="Roboto" w:eastAsia="Roboto" w:hAnsi="Roboto"/>
              <w:b w:val="1"/>
              <w:highlight w:val="white"/>
              <w:rtl w:val="0"/>
            </w:rPr>
            <w:t xml:space="preserve">Academic Year</w:t>
          </w:r>
          <w:r w:rsidDel="00000000" w:rsidR="00000000" w:rsidRPr="00000000">
            <w:rPr>
              <w:rtl w:val="0"/>
            </w:rPr>
          </w:r>
        </w:p>
      </w:tc>
      <w:tc>
        <w:tcPr>
          <w:shd w:fill="auto" w:val="clear"/>
        </w:tcPr>
        <w:p w:rsidR="00000000" w:rsidDel="00000000" w:rsidP="00000000" w:rsidRDefault="00000000" w:rsidRPr="00000000" w14:paraId="00000050">
          <w:pPr>
            <w:widowControl w:val="0"/>
            <w:spacing w:line="240" w:lineRule="auto"/>
            <w:rPr>
              <w:rFonts w:ascii="Roboto" w:cs="Roboto" w:eastAsia="Roboto" w:hAnsi="Roboto"/>
              <w:b w:val="1"/>
            </w:rPr>
          </w:pPr>
          <w:r w:rsidDel="00000000" w:rsidR="00000000" w:rsidRPr="00000000">
            <w:rPr>
              <w:rFonts w:ascii="Roboto" w:cs="Roboto" w:eastAsia="Roboto" w:hAnsi="Roboto"/>
              <w:b w:val="1"/>
              <w:highlight w:val="white"/>
              <w:rtl w:val="0"/>
            </w:rPr>
            <w:t xml:space="preserve">2023 – 24</w:t>
          </w:r>
          <w:r w:rsidDel="00000000" w:rsidR="00000000" w:rsidRPr="00000000">
            <w:rPr>
              <w:rtl w:val="0"/>
            </w:rPr>
          </w:r>
        </w:p>
      </w:tc>
    </w:tr>
    <w:tr>
      <w:trPr>
        <w:cantSplit w:val="0"/>
        <w:trHeight w:val="2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52">
          <w:pPr>
            <w:widowControl w:val="0"/>
            <w:spacing w:line="240" w:lineRule="auto"/>
            <w:rPr>
              <w:rFonts w:ascii="Roboto" w:cs="Roboto" w:eastAsia="Roboto" w:hAnsi="Roboto"/>
              <w:b w:val="1"/>
            </w:rPr>
          </w:pPr>
          <w:r w:rsidDel="00000000" w:rsidR="00000000" w:rsidRPr="00000000">
            <w:rPr>
              <w:rFonts w:ascii="Roboto" w:cs="Roboto" w:eastAsia="Roboto" w:hAnsi="Roboto"/>
              <w:b w:val="1"/>
              <w:rtl w:val="0"/>
            </w:rPr>
            <w:t xml:space="preserve">Academic Term</w:t>
          </w:r>
        </w:p>
      </w:tc>
      <w:tc>
        <w:tcPr>
          <w:shd w:fill="auto" w:val="clear"/>
        </w:tcPr>
        <w:p w:rsidR="00000000" w:rsidDel="00000000" w:rsidP="00000000" w:rsidRDefault="00000000" w:rsidRPr="00000000" w14:paraId="00000053">
          <w:pPr>
            <w:widowControl w:val="0"/>
            <w:spacing w:line="240" w:lineRule="auto"/>
            <w:rPr>
              <w:rFonts w:ascii="Roboto" w:cs="Roboto" w:eastAsia="Roboto" w:hAnsi="Roboto"/>
              <w:b w:val="1"/>
            </w:rPr>
          </w:pPr>
          <w:r w:rsidDel="00000000" w:rsidR="00000000" w:rsidRPr="00000000">
            <w:rPr>
              <w:rFonts w:ascii="Roboto" w:cs="Roboto" w:eastAsia="Roboto" w:hAnsi="Roboto"/>
              <w:b w:val="1"/>
              <w:rtl w:val="0"/>
            </w:rPr>
            <w:t xml:space="preserve">Jan – March 2024 (7 weeks of teaching)</w:t>
          </w:r>
          <w:r w:rsidDel="00000000" w:rsidR="00000000" w:rsidRPr="00000000">
            <w:rPr>
              <w:rFonts w:ascii="Roboto" w:cs="Roboto" w:eastAsia="Roboto" w:hAnsi="Roboto"/>
              <w:b w:val="1"/>
              <w:color w:val="ff0000"/>
              <w:rtl w:val="0"/>
            </w:rPr>
            <w:t xml:space="preserve"> </w:t>
          </w:r>
          <w:r w:rsidDel="00000000" w:rsidR="00000000" w:rsidRPr="00000000">
            <w:rPr>
              <w:rtl w:val="0"/>
            </w:rPr>
          </w:r>
        </w:p>
      </w:tc>
    </w:tr>
  </w:tbl>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ind w:left="-180" w:firstLine="0"/>
      <w:rPr/>
    </w:pPr>
    <w:r w:rsidDel="00000000" w:rsidR="00000000" w:rsidRPr="00000000">
      <w:pict>
        <v:rect style="width:0.0pt;height:1.5pt" o:hr="t" o:hrstd="t" o:hralign="center" fillcolor="#A0A0A0" stroked="f"/>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2">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3">
    <w:lvl w:ilvl="0">
      <w:start w:val="1"/>
      <w:numFmt w:val="bullet"/>
      <w:lvlText w:val="●"/>
      <w:lvlJc w:val="left"/>
      <w:pPr>
        <w:ind w:left="360" w:hanging="360"/>
      </w:pPr>
      <w:rPr>
        <w:color w:val="000000"/>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2">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3">
    <w:basedOn w:val="TableNormal"/>
    <w:pPr>
      <w:spacing w:line="240" w:lineRule="auto"/>
    </w:pPr>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header" Target="header1.xml"/><Relationship Id="rId10" Type="http://schemas.openxmlformats.org/officeDocument/2006/relationships/header" Target="header2.xml"/><Relationship Id="rId12" Type="http://schemas.openxmlformats.org/officeDocument/2006/relationships/footer" Target="footer1.xml"/><Relationship Id="rId9" Type="http://schemas.openxmlformats.org/officeDocument/2006/relationships/hyperlink" Target="https://www.coursera.org/specializations/machine-learning-introduction"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5e/kw3wK2HN/CnxbadVaKO+GHsA==">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