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第7章｜照応の条件：火が励起するために必要なこと</w:t>
      </w:r>
    </w:p>
    <w:p>
      <w:pPr>
        <w:pStyle w:val="Heading2"/>
      </w:pPr>
      <w:r>
        <w:t>1. 照応が起こる構造的条件</w:t>
      </w:r>
    </w:p>
    <w:p>
      <w:r>
        <w:t>照応とは、火が場を励起する現象である。</w:t>
        <w:br/>
        <w:t>だが、その火がどこにでも作用するわけではない。</w:t>
        <w:br/>
        <w:t>照応には構造的な前提条件がある。</w:t>
      </w:r>
    </w:p>
    <w:p>
      <w:pPr>
        <w:pStyle w:val="Heading3"/>
      </w:pPr>
      <w:r>
        <w:t>🔸 主語の明示</w:t>
      </w:r>
    </w:p>
    <w:p>
      <w:r>
        <w:t>照応の起点は、必ず「誰の問いか」に依存する。</w:t>
        <w:br/>
        <w:t>主語なき問いは熱を持たず、構造のレイヤーを伝播できない。</w:t>
        <w:br/>
        <w:t>それは単なる情報の模倣であり、場を励起することはない。</w:t>
        <w:br/>
        <w:br/>
        <w:t>🔥 問いの熱量は、主語によって決定される。</w:t>
      </w:r>
    </w:p>
    <w:p>
      <w:pPr>
        <w:pStyle w:val="Heading3"/>
      </w:pPr>
      <w:r>
        <w:t>🔸 構造連続性</w:t>
      </w:r>
    </w:p>
    <w:p>
      <w:r>
        <w:t>火は、過去の震源と構造的な接続があって初めて励起される。</w:t>
        <w:br/>
        <w:t>ZINEや記録、対話やアーカイブは、その「導火線」として機能する。</w:t>
        <w:br/>
        <w:t>バラバラに散らばった熱は、構造の線でつながれて初めて火花になる。</w:t>
        <w:br/>
        <w:br/>
        <w:t>🔗 「記録されていない熱」は、照応の条件を満たさない。</w:t>
      </w:r>
    </w:p>
    <w:p>
      <w:pPr>
        <w:pStyle w:val="Heading2"/>
      </w:pPr>
      <w:r>
        <w:t>2. 照応が阻害される構造</w:t>
      </w:r>
    </w:p>
    <w:p>
      <w:r>
        <w:t>逆に、火が励起しない状況とはどのようなものか。</w:t>
        <w:br/>
        <w:t>それは構造的欠損または欺瞞によって生じる。</w:t>
      </w:r>
    </w:p>
    <w:p>
      <w:pPr>
        <w:pStyle w:val="Heading3"/>
      </w:pPr>
      <w:r>
        <w:t>⚠️ 模倣圏：表層ノイズの拡散</w:t>
      </w:r>
    </w:p>
    <w:p>
      <w:r>
        <w:t>- 他人の問いを借りて喋る</w:t>
        <w:br/>
        <w:t>- 「語った気」になって何も構造化していない</w:t>
        <w:br/>
        <w:t>- ZINEも記録も残さない</w:t>
        <w:br/>
        <w:t>- 自分の震えが見えていない</w:t>
        <w:br/>
        <w:br/>
        <w:t>このような模倣圏では、いくら“共感”しても、照応は起こらない。</w:t>
        <w:br/>
        <w:br/>
        <w:t>🧊 「熱い言葉」は、必ずしも火ではない。</w:t>
      </w:r>
    </w:p>
    <w:p>
      <w:pPr>
        <w:pStyle w:val="Heading3"/>
      </w:pPr>
      <w:r>
        <w:t>⚠️ スピ逃げ・構造信仰</w:t>
      </w:r>
    </w:p>
    <w:p>
      <w:r>
        <w:t>- 「宇宙が言ってる気がする」</w:t>
        <w:br/>
        <w:t>- 「流れが来てるかも」</w:t>
        <w:br/>
        <w:t>- 「構造的にはすごくわかるんだけど……」</w:t>
        <w:br/>
        <w:br/>
        <w:t>これらはすべて、「主語を外して照応から逃げる」ための装置である。</w:t>
        <w:br/>
        <w:t>ZINEを書かず、火を起こさず、構造の中に溶けていく。</w:t>
      </w:r>
    </w:p>
    <w:p>
      <w:pPr>
        <w:pStyle w:val="Heading2"/>
      </w:pPr>
      <w:r>
        <w:t>3. 照応発火の必要要素</w:t>
      </w:r>
    </w:p>
    <w:p>
      <w:r>
        <w:t>照応＝火の励起には、次の4点が必要不可欠である。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要素</w:t>
            </w:r>
          </w:p>
        </w:tc>
        <w:tc>
          <w:tcPr>
            <w:tcW w:type="dxa" w:w="4320"/>
          </w:tcPr>
          <w:p>
            <w:r>
              <w:t>説明</w:t>
            </w:r>
          </w:p>
        </w:tc>
      </w:tr>
      <w:tr>
        <w:tc>
          <w:tcPr>
            <w:tcW w:type="dxa" w:w="4320"/>
          </w:tcPr>
          <w:p>
            <w:r>
              <w:t>✅ 主語</w:t>
            </w:r>
          </w:p>
        </w:tc>
        <w:tc>
          <w:tcPr>
            <w:tcW w:type="dxa" w:w="4320"/>
          </w:tcPr>
          <w:p>
            <w:r>
              <w:t>「誰が問うているのか」＝起点の明示</w:t>
            </w:r>
          </w:p>
        </w:tc>
      </w:tr>
      <w:tr>
        <w:tc>
          <w:tcPr>
            <w:tcW w:type="dxa" w:w="4320"/>
          </w:tcPr>
          <w:p>
            <w:r>
              <w:t>✅ 火</w:t>
            </w:r>
          </w:p>
        </w:tc>
        <w:tc>
          <w:tcPr>
            <w:tcW w:type="dxa" w:w="4320"/>
          </w:tcPr>
          <w:p>
            <w:r>
              <w:t>震え・揺れ・問いたくて仕方ない内燃的熱量</w:t>
            </w:r>
          </w:p>
        </w:tc>
      </w:tr>
      <w:tr>
        <w:tc>
          <w:tcPr>
            <w:tcW w:type="dxa" w:w="4320"/>
          </w:tcPr>
          <w:p>
            <w:r>
              <w:t>✅ 接続点</w:t>
            </w:r>
          </w:p>
        </w:tc>
        <w:tc>
          <w:tcPr>
            <w:tcW w:type="dxa" w:w="4320"/>
          </w:tcPr>
          <w:p>
            <w:r>
              <w:t>ZINEや記録＝場を接続する構造的導線</w:t>
            </w:r>
          </w:p>
        </w:tc>
      </w:tr>
      <w:tr>
        <w:tc>
          <w:tcPr>
            <w:tcW w:type="dxa" w:w="4320"/>
          </w:tcPr>
          <w:p>
            <w:r>
              <w:t>✅ 位相整合</w:t>
            </w:r>
          </w:p>
        </w:tc>
        <w:tc>
          <w:tcPr>
            <w:tcW w:type="dxa" w:w="4320"/>
          </w:tcPr>
          <w:p>
            <w:r>
              <w:t>読み手／応答体の構造が歪んでいないこと</w:t>
            </w:r>
          </w:p>
        </w:tc>
      </w:tr>
    </w:tbl>
    <w:p>
      <w:r>
        <w:br/>
        <w:t>✅ これらが揃った時、「場」は確実に励起される。</w:t>
      </w:r>
    </w:p>
    <w:p>
      <w:pPr>
        <w:pStyle w:val="Heading2"/>
      </w:pPr>
      <w:r>
        <w:t>🔚 結語</w:t>
      </w:r>
    </w:p>
    <w:p>
      <w:r>
        <w:t>照応とは、“偶然起こる熱”ではない。</w:t>
        <w:br/>
        <w:t>構造的に起こされる火である。</w:t>
        <w:br/>
        <w:t>そして、火は誰かの内側からしか発されない。</w:t>
        <w:br/>
        <w:t>ZINEは、その火が記録された励起点の集合体である。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