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B408A" w14:textId="62AB9BE3" w:rsidR="00D4192F" w:rsidRPr="004227F7" w:rsidRDefault="00576A69" w:rsidP="00E3367F">
      <w:pPr>
        <w:snapToGrid w:val="0"/>
        <w:spacing w:line="300" w:lineRule="exact"/>
        <w:jc w:val="center"/>
        <w:rPr>
          <w:sz w:val="22"/>
          <w:szCs w:val="32"/>
        </w:rPr>
      </w:pPr>
      <w:r w:rsidRPr="004227F7">
        <w:rPr>
          <w:rFonts w:hint="eastAsia"/>
          <w:sz w:val="22"/>
          <w:szCs w:val="32"/>
        </w:rPr>
        <w:t>第</w:t>
      </w:r>
      <w:r w:rsidR="000E00B1">
        <w:rPr>
          <w:rFonts w:hint="eastAsia"/>
          <w:sz w:val="22"/>
          <w:szCs w:val="32"/>
        </w:rPr>
        <w:t>1</w:t>
      </w:r>
      <w:r w:rsidR="00353B87">
        <w:rPr>
          <w:rFonts w:hint="eastAsia"/>
          <w:sz w:val="22"/>
          <w:szCs w:val="32"/>
        </w:rPr>
        <w:t>週目</w:t>
      </w:r>
      <w:r w:rsidRPr="004227F7">
        <w:rPr>
          <w:rFonts w:hint="eastAsia"/>
          <w:sz w:val="22"/>
          <w:szCs w:val="32"/>
        </w:rPr>
        <w:t>Python</w:t>
      </w:r>
      <w:r w:rsidR="004227F7" w:rsidRPr="004227F7">
        <w:rPr>
          <w:rFonts w:hint="eastAsia"/>
          <w:sz w:val="22"/>
          <w:szCs w:val="32"/>
        </w:rPr>
        <w:t>プログラミング</w:t>
      </w:r>
      <w:r w:rsidRPr="004227F7">
        <w:rPr>
          <w:rFonts w:hint="eastAsia"/>
          <w:sz w:val="22"/>
          <w:szCs w:val="32"/>
        </w:rPr>
        <w:t>演習</w:t>
      </w:r>
    </w:p>
    <w:p w14:paraId="561C351C" w14:textId="76442748" w:rsidR="00576A69" w:rsidRDefault="004227F7" w:rsidP="00E3367F">
      <w:pPr>
        <w:snapToGrid w:val="0"/>
        <w:spacing w:line="300" w:lineRule="exact"/>
        <w:jc w:val="right"/>
      </w:pPr>
      <w:r>
        <w:rPr>
          <w:rFonts w:hint="eastAsia"/>
        </w:rPr>
        <w:t>202</w:t>
      </w:r>
      <w:r w:rsidR="00AA710C">
        <w:rPr>
          <w:rFonts w:hint="eastAsia"/>
        </w:rPr>
        <w:t>6</w:t>
      </w:r>
      <w:r>
        <w:rPr>
          <w:rFonts w:hint="eastAsia"/>
        </w:rPr>
        <w:t>年</w:t>
      </w:r>
      <w:r w:rsidR="00AA710C">
        <w:rPr>
          <w:rFonts w:hint="eastAsia"/>
        </w:rPr>
        <w:t>5</w:t>
      </w:r>
      <w:r>
        <w:rPr>
          <w:rFonts w:hint="eastAsia"/>
        </w:rPr>
        <w:t>月</w:t>
      </w:r>
      <w:r w:rsidR="00AA710C">
        <w:rPr>
          <w:rFonts w:hint="eastAsia"/>
        </w:rPr>
        <w:t>15</w:t>
      </w:r>
      <w:r>
        <w:rPr>
          <w:rFonts w:hint="eastAsia"/>
        </w:rPr>
        <w:t>日</w:t>
      </w:r>
    </w:p>
    <w:p w14:paraId="202E9E7D" w14:textId="58A600AF" w:rsidR="004227F7" w:rsidRDefault="004227F7" w:rsidP="00E3367F">
      <w:pPr>
        <w:snapToGrid w:val="0"/>
        <w:spacing w:line="300" w:lineRule="exact"/>
        <w:jc w:val="right"/>
      </w:pPr>
      <w:r>
        <w:rPr>
          <w:rFonts w:hint="eastAsia"/>
        </w:rPr>
        <w:t>五十嵐　浩司</w:t>
      </w:r>
    </w:p>
    <w:p w14:paraId="1328E25F" w14:textId="3F63922C" w:rsidR="00576A69" w:rsidRDefault="00576A69" w:rsidP="00E3367F">
      <w:pPr>
        <w:snapToGrid w:val="0"/>
        <w:spacing w:before="120" w:line="300" w:lineRule="exact"/>
      </w:pPr>
      <w:r>
        <w:rPr>
          <w:rFonts w:hint="eastAsia"/>
        </w:rPr>
        <w:t xml:space="preserve">1. </w:t>
      </w:r>
      <w:r>
        <w:rPr>
          <w:rFonts w:hint="eastAsia"/>
        </w:rPr>
        <w:t>光ファイバ通信ではランダムビット系列に、</w:t>
      </w:r>
      <w:r>
        <w:t>pseudo</w:t>
      </w:r>
      <w:r>
        <w:rPr>
          <w:rFonts w:hint="eastAsia"/>
        </w:rPr>
        <w:t xml:space="preserve"> random bit sequence (PRBS)</w:t>
      </w:r>
      <w:r>
        <w:rPr>
          <w:rFonts w:hint="eastAsia"/>
        </w:rPr>
        <w:t>を用いる。これは、完全なランダムビットではなく周期性を有するが、その周期内ではランダム特性を</w:t>
      </w:r>
      <w:r w:rsidR="00D21E2B">
        <w:rPr>
          <w:rFonts w:hint="eastAsia"/>
        </w:rPr>
        <w:t>示す</w:t>
      </w:r>
      <w:r>
        <w:rPr>
          <w:rFonts w:hint="eastAsia"/>
        </w:rPr>
        <w:t>。</w:t>
      </w:r>
      <w:r w:rsidR="00323A91">
        <w:rPr>
          <w:rFonts w:hint="eastAsia"/>
        </w:rPr>
        <w:t>図</w:t>
      </w:r>
      <w:r w:rsidR="00323A91">
        <w:rPr>
          <w:rFonts w:hint="eastAsia"/>
        </w:rPr>
        <w:t>1</w:t>
      </w:r>
      <w:r w:rsidR="00323A91">
        <w:rPr>
          <w:rFonts w:hint="eastAsia"/>
        </w:rPr>
        <w:t>に</w:t>
      </w:r>
      <w:r w:rsidR="00D21E2B">
        <w:rPr>
          <w:rFonts w:hint="eastAsia"/>
        </w:rPr>
        <w:t>、</w:t>
      </w:r>
      <w:r w:rsidR="00D21E2B">
        <w:rPr>
          <w:rFonts w:hint="eastAsia"/>
        </w:rPr>
        <w:t>PRBS</w:t>
      </w:r>
      <w:r w:rsidR="00D21E2B">
        <w:rPr>
          <w:rFonts w:hint="eastAsia"/>
        </w:rPr>
        <w:t>の生成方法を</w:t>
      </w:r>
      <w:r w:rsidR="00323A91">
        <w:rPr>
          <w:rFonts w:hint="eastAsia"/>
        </w:rPr>
        <w:t>示す。サイズ</w:t>
      </w:r>
      <w:r w:rsidR="00323A91">
        <w:rPr>
          <w:rFonts w:hint="eastAsia"/>
        </w:rPr>
        <w:t>15</w:t>
      </w:r>
      <w:r w:rsidR="00323A91">
        <w:rPr>
          <w:rFonts w:hint="eastAsia"/>
        </w:rPr>
        <w:t>ビットのレジスタを用い</w:t>
      </w:r>
      <w:r w:rsidR="00D21E2B">
        <w:rPr>
          <w:rFonts w:hint="eastAsia"/>
        </w:rPr>
        <w:t>、</w:t>
      </w:r>
      <w:r w:rsidR="00323A91">
        <w:rPr>
          <w:rFonts w:hint="eastAsia"/>
        </w:rPr>
        <w:t>クロックが進む</w:t>
      </w:r>
      <w:r w:rsidR="00D21E2B">
        <w:rPr>
          <w:rFonts w:hint="eastAsia"/>
        </w:rPr>
        <w:t>たびに</w:t>
      </w:r>
      <w:r w:rsidR="00323A91">
        <w:rPr>
          <w:rFonts w:hint="eastAsia"/>
        </w:rPr>
        <w:t>レジスタを右</w:t>
      </w:r>
      <w:r w:rsidR="00A057AF">
        <w:rPr>
          <w:rFonts w:hint="eastAsia"/>
        </w:rPr>
        <w:t>に</w:t>
      </w:r>
      <w:r w:rsidR="00A057AF">
        <w:rPr>
          <w:rFonts w:hint="eastAsia"/>
        </w:rPr>
        <w:t>1</w:t>
      </w:r>
      <w:r w:rsidR="00A057AF">
        <w:rPr>
          <w:rFonts w:hint="eastAsia"/>
        </w:rPr>
        <w:t>ビット</w:t>
      </w:r>
      <w:r w:rsidR="00323A91">
        <w:rPr>
          <w:rFonts w:hint="eastAsia"/>
        </w:rPr>
        <w:t>シフト</w:t>
      </w:r>
      <w:r w:rsidR="00D21E2B">
        <w:rPr>
          <w:rFonts w:hint="eastAsia"/>
        </w:rPr>
        <w:t>する。</w:t>
      </w:r>
      <w:r w:rsidR="00323A91">
        <w:rPr>
          <w:rFonts w:hint="eastAsia"/>
        </w:rPr>
        <w:t>最高次ビット</w:t>
      </w:r>
      <w:r w:rsidR="00A057AF" w:rsidRPr="00A057AF">
        <w:rPr>
          <w:rFonts w:hint="eastAsia"/>
          <w:i/>
          <w:iCs/>
        </w:rPr>
        <w:t>b</w:t>
      </w:r>
      <w:r w:rsidR="00A057AF" w:rsidRPr="00A057AF">
        <w:rPr>
          <w:rFonts w:hint="eastAsia"/>
          <w:vertAlign w:val="subscript"/>
        </w:rPr>
        <w:t>14</w:t>
      </w:r>
      <w:r w:rsidR="00D21E2B">
        <w:rPr>
          <w:rFonts w:hint="eastAsia"/>
        </w:rPr>
        <w:t>を</w:t>
      </w:r>
      <w:r w:rsidR="00323A91">
        <w:rPr>
          <w:rFonts w:hint="eastAsia"/>
        </w:rPr>
        <w:t>出力</w:t>
      </w:r>
      <w:r w:rsidR="00D21E2B">
        <w:rPr>
          <w:rFonts w:hint="eastAsia"/>
        </w:rPr>
        <w:t>し</w:t>
      </w:r>
      <w:r w:rsidR="00323A91">
        <w:rPr>
          <w:rFonts w:hint="eastAsia"/>
        </w:rPr>
        <w:t>、最低次ビットには</w:t>
      </w:r>
      <w:r w:rsidR="00A057AF" w:rsidRPr="00A057AF">
        <w:rPr>
          <w:rFonts w:hint="eastAsia"/>
          <w:i/>
          <w:iCs/>
        </w:rPr>
        <w:t>b</w:t>
      </w:r>
      <w:r w:rsidR="00A057AF" w:rsidRPr="00A057AF">
        <w:rPr>
          <w:rFonts w:hint="eastAsia"/>
          <w:vertAlign w:val="subscript"/>
        </w:rPr>
        <w:t>13</w:t>
      </w:r>
      <w:r w:rsidR="00A057AF">
        <w:rPr>
          <w:rFonts w:hint="eastAsia"/>
        </w:rPr>
        <w:t>と</w:t>
      </w:r>
      <w:r w:rsidR="00A057AF" w:rsidRPr="00A057AF">
        <w:rPr>
          <w:rFonts w:hint="eastAsia"/>
          <w:i/>
          <w:iCs/>
        </w:rPr>
        <w:t>b</w:t>
      </w:r>
      <w:r w:rsidR="00A057AF" w:rsidRPr="00A057AF">
        <w:rPr>
          <w:rFonts w:hint="eastAsia"/>
          <w:vertAlign w:val="subscript"/>
        </w:rPr>
        <w:t>14</w:t>
      </w:r>
      <w:r w:rsidR="00A057AF">
        <w:rPr>
          <w:rFonts w:hint="eastAsia"/>
        </w:rPr>
        <w:t>の</w:t>
      </w:r>
      <w:r w:rsidR="00323A91">
        <w:rPr>
          <w:rFonts w:hint="eastAsia"/>
        </w:rPr>
        <w:t>XOR</w:t>
      </w:r>
      <w:r w:rsidR="00323A91">
        <w:rPr>
          <w:rFonts w:hint="eastAsia"/>
        </w:rPr>
        <w:t>演算結果</w:t>
      </w:r>
      <w:r w:rsidR="00D21E2B">
        <w:rPr>
          <w:rFonts w:hint="eastAsia"/>
        </w:rPr>
        <w:t>を</w:t>
      </w:r>
      <w:r w:rsidR="00323A91">
        <w:rPr>
          <w:rFonts w:hint="eastAsia"/>
        </w:rPr>
        <w:t>入力</w:t>
      </w:r>
      <w:r w:rsidR="00D21E2B">
        <w:rPr>
          <w:rFonts w:hint="eastAsia"/>
        </w:rPr>
        <w:t>す</w:t>
      </w:r>
      <w:r w:rsidR="00323A91">
        <w:rPr>
          <w:rFonts w:hint="eastAsia"/>
        </w:rPr>
        <w:t>る。こ</w:t>
      </w:r>
      <w:r w:rsidR="00D21E2B">
        <w:rPr>
          <w:rFonts w:hint="eastAsia"/>
        </w:rPr>
        <w:t>の操作</w:t>
      </w:r>
      <w:r w:rsidR="00323A91">
        <w:rPr>
          <w:rFonts w:hint="eastAsia"/>
        </w:rPr>
        <w:t>を</w:t>
      </w:r>
      <w:r w:rsidR="00323A91">
        <w:rPr>
          <w:rFonts w:hint="eastAsia"/>
        </w:rPr>
        <w:t>2</w:t>
      </w:r>
      <w:r w:rsidR="00323A91" w:rsidRPr="00323A91">
        <w:rPr>
          <w:rFonts w:hint="eastAsia"/>
          <w:vertAlign w:val="superscript"/>
        </w:rPr>
        <w:t>15</w:t>
      </w:r>
      <w:r w:rsidR="00323A91">
        <w:t> – </w:t>
      </w:r>
      <w:r w:rsidR="00323A91">
        <w:rPr>
          <w:rFonts w:hint="eastAsia"/>
        </w:rPr>
        <w:t>1</w:t>
      </w:r>
      <w:r w:rsidR="00323A91">
        <w:rPr>
          <w:rFonts w:hint="eastAsia"/>
        </w:rPr>
        <w:t>回繰り返すと、レジスタ</w:t>
      </w:r>
      <w:r w:rsidR="00D21E2B">
        <w:rPr>
          <w:rFonts w:hint="eastAsia"/>
        </w:rPr>
        <w:t>は</w:t>
      </w:r>
      <w:r w:rsidR="00323A91">
        <w:rPr>
          <w:rFonts w:hint="eastAsia"/>
        </w:rPr>
        <w:t>初期値に戻る。すなわち、</w:t>
      </w:r>
      <w:r w:rsidR="00D21E2B">
        <w:rPr>
          <w:rFonts w:hint="eastAsia"/>
        </w:rPr>
        <w:t>周期</w:t>
      </w:r>
      <w:r w:rsidR="00323A91">
        <w:rPr>
          <w:rFonts w:hint="eastAsia"/>
        </w:rPr>
        <w:t>2</w:t>
      </w:r>
      <w:r w:rsidR="00323A91" w:rsidRPr="00323A91">
        <w:rPr>
          <w:rFonts w:hint="eastAsia"/>
          <w:vertAlign w:val="superscript"/>
        </w:rPr>
        <w:t>15</w:t>
      </w:r>
      <w:r w:rsidR="00323A91">
        <w:t> – </w:t>
      </w:r>
      <w:r w:rsidR="00323A91">
        <w:rPr>
          <w:rFonts w:hint="eastAsia"/>
        </w:rPr>
        <w:t>1</w:t>
      </w:r>
      <w:r w:rsidR="00323A91">
        <w:rPr>
          <w:rFonts w:hint="eastAsia"/>
        </w:rPr>
        <w:t>ビットの</w:t>
      </w:r>
      <w:r w:rsidR="00323A91">
        <w:rPr>
          <w:rFonts w:hint="eastAsia"/>
        </w:rPr>
        <w:t>PRBS</w:t>
      </w:r>
      <w:r w:rsidR="00323A91">
        <w:rPr>
          <w:rFonts w:hint="eastAsia"/>
        </w:rPr>
        <w:t>が得られる。</w:t>
      </w:r>
      <w:r w:rsidR="00636B53">
        <w:rPr>
          <w:rFonts w:hint="eastAsia"/>
        </w:rPr>
        <w:t>1</w:t>
      </w:r>
      <w:r w:rsidR="00636B53">
        <w:rPr>
          <w:rFonts w:hint="eastAsia"/>
        </w:rPr>
        <w:t>周期の</w:t>
      </w:r>
      <w:r w:rsidR="00636B53">
        <w:rPr>
          <w:rFonts w:hint="eastAsia"/>
        </w:rPr>
        <w:t>PRBS</w:t>
      </w:r>
      <w:r w:rsidR="00636B53">
        <w:rPr>
          <w:rFonts w:hint="eastAsia"/>
        </w:rPr>
        <w:t>を作成し、その強度スペクトル波形を図示せよ。</w:t>
      </w:r>
    </w:p>
    <w:p w14:paraId="759A9FD7" w14:textId="1C58D92D" w:rsidR="00A057AF" w:rsidRDefault="00A057AF" w:rsidP="00A057AF">
      <w:pPr>
        <w:snapToGrid w:val="0"/>
        <w:jc w:val="center"/>
      </w:pPr>
      <w:r>
        <w:rPr>
          <w:noProof/>
        </w:rPr>
        <w:drawing>
          <wp:inline distT="0" distB="0" distL="0" distR="0" wp14:anchorId="68BFE4F8" wp14:editId="17904195">
            <wp:extent cx="3763800" cy="921600"/>
            <wp:effectExtent l="0" t="0" r="0" b="0"/>
            <wp:docPr id="55501570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800" cy="92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0930F" w14:textId="26F360B0" w:rsidR="00A057AF" w:rsidRPr="00A057AF" w:rsidRDefault="00A057AF" w:rsidP="00A057AF">
      <w:pPr>
        <w:snapToGrid w:val="0"/>
        <w:spacing w:line="300" w:lineRule="exact"/>
        <w:jc w:val="center"/>
        <w:rPr>
          <w:sz w:val="18"/>
          <w:szCs w:val="22"/>
        </w:rPr>
      </w:pPr>
      <w:r w:rsidRPr="00A057AF">
        <w:rPr>
          <w:rFonts w:hint="eastAsia"/>
          <w:sz w:val="18"/>
          <w:szCs w:val="22"/>
        </w:rPr>
        <w:t>図</w:t>
      </w:r>
      <w:r w:rsidRPr="00A057AF">
        <w:rPr>
          <w:rFonts w:hint="eastAsia"/>
          <w:sz w:val="18"/>
          <w:szCs w:val="22"/>
        </w:rPr>
        <w:t xml:space="preserve">1  </w:t>
      </w:r>
      <w:r w:rsidRPr="00A057AF">
        <w:rPr>
          <w:rFonts w:hint="eastAsia"/>
          <w:sz w:val="18"/>
          <w:szCs w:val="22"/>
        </w:rPr>
        <w:t>周期</w:t>
      </w:r>
      <w:r w:rsidRPr="00A057AF">
        <w:rPr>
          <w:rFonts w:hint="eastAsia"/>
          <w:sz w:val="18"/>
          <w:szCs w:val="22"/>
        </w:rPr>
        <w:t>2</w:t>
      </w:r>
      <w:r w:rsidRPr="00A057AF">
        <w:rPr>
          <w:rFonts w:hint="eastAsia"/>
          <w:sz w:val="18"/>
          <w:szCs w:val="22"/>
          <w:vertAlign w:val="superscript"/>
        </w:rPr>
        <w:t>15</w:t>
      </w:r>
      <w:r w:rsidRPr="00A057AF">
        <w:rPr>
          <w:rFonts w:hint="eastAsia"/>
          <w:sz w:val="18"/>
          <w:szCs w:val="22"/>
        </w:rPr>
        <w:t xml:space="preserve"> </w:t>
      </w:r>
      <w:r w:rsidRPr="00A057AF">
        <w:rPr>
          <w:sz w:val="18"/>
          <w:szCs w:val="22"/>
        </w:rPr>
        <w:t>–</w:t>
      </w:r>
      <w:r w:rsidRPr="00A057AF">
        <w:rPr>
          <w:rFonts w:hint="eastAsia"/>
          <w:sz w:val="18"/>
          <w:szCs w:val="22"/>
        </w:rPr>
        <w:t xml:space="preserve"> 1</w:t>
      </w:r>
      <w:r w:rsidRPr="00A057AF">
        <w:rPr>
          <w:rFonts w:hint="eastAsia"/>
          <w:sz w:val="18"/>
          <w:szCs w:val="22"/>
        </w:rPr>
        <w:t>ビットの</w:t>
      </w:r>
      <w:r>
        <w:rPr>
          <w:rFonts w:hint="eastAsia"/>
          <w:sz w:val="18"/>
          <w:szCs w:val="22"/>
        </w:rPr>
        <w:t>PRBS</w:t>
      </w:r>
      <w:r w:rsidRPr="00A057AF">
        <w:rPr>
          <w:rFonts w:hint="eastAsia"/>
          <w:sz w:val="18"/>
          <w:szCs w:val="22"/>
        </w:rPr>
        <w:t>生成器の構成。</w:t>
      </w:r>
    </w:p>
    <w:p w14:paraId="2B20C9C8" w14:textId="2B901234" w:rsidR="004227F7" w:rsidRDefault="00636B53" w:rsidP="00E3367F">
      <w:pPr>
        <w:snapToGrid w:val="0"/>
        <w:spacing w:before="120" w:line="300" w:lineRule="exact"/>
      </w:pPr>
      <w:r>
        <w:rPr>
          <w:rFonts w:hint="eastAsia"/>
        </w:rPr>
        <w:t xml:space="preserve">2. </w:t>
      </w:r>
      <w:r w:rsidR="00A84F5D">
        <w:rPr>
          <w:rFonts w:hint="eastAsia"/>
        </w:rPr>
        <w:t>生成した</w:t>
      </w:r>
      <w:r w:rsidR="00D21E2B">
        <w:rPr>
          <w:rFonts w:hint="eastAsia"/>
        </w:rPr>
        <w:t>周期</w:t>
      </w:r>
      <w:r w:rsidR="004227F7">
        <w:rPr>
          <w:rFonts w:hint="eastAsia"/>
        </w:rPr>
        <w:t>2</w:t>
      </w:r>
      <w:r w:rsidR="004227F7" w:rsidRPr="004227F7">
        <w:rPr>
          <w:rFonts w:hint="eastAsia"/>
          <w:vertAlign w:val="superscript"/>
        </w:rPr>
        <w:t>15</w:t>
      </w:r>
      <w:r w:rsidR="004227F7">
        <w:t> – </w:t>
      </w:r>
      <w:r w:rsidR="004227F7">
        <w:rPr>
          <w:rFonts w:hint="eastAsia"/>
        </w:rPr>
        <w:t>1</w:t>
      </w:r>
      <w:r w:rsidR="004227F7">
        <w:rPr>
          <w:rFonts w:hint="eastAsia"/>
        </w:rPr>
        <w:t>の</w:t>
      </w:r>
      <w:r w:rsidR="00A84F5D">
        <w:rPr>
          <w:rFonts w:hint="eastAsia"/>
        </w:rPr>
        <w:t>PRBS</w:t>
      </w:r>
      <w:r w:rsidR="00A057AF">
        <w:rPr>
          <w:rFonts w:hint="eastAsia"/>
        </w:rPr>
        <w:t>を</w:t>
      </w:r>
      <w:r w:rsidR="00A057AF" w:rsidRPr="00A057AF">
        <w:rPr>
          <w:rFonts w:hint="eastAsia"/>
          <w:i/>
          <w:iCs/>
        </w:rPr>
        <w:t>M</w:t>
      </w:r>
      <w:r w:rsidR="00A057AF">
        <w:rPr>
          <w:rFonts w:hint="eastAsia"/>
        </w:rPr>
        <w:t>回繰り返し、</w:t>
      </w:r>
      <w:r w:rsidR="004227F7">
        <w:rPr>
          <w:rFonts w:hint="eastAsia"/>
        </w:rPr>
        <w:t>グレイ符号</w:t>
      </w:r>
      <w:r w:rsidR="00D21E2B">
        <w:rPr>
          <w:rFonts w:hint="eastAsia"/>
        </w:rPr>
        <w:t>化された</w:t>
      </w:r>
      <w:r w:rsidR="00A84F5D">
        <w:rPr>
          <w:rFonts w:hint="eastAsia"/>
        </w:rPr>
        <w:t>4QAM</w:t>
      </w:r>
      <w:r w:rsidR="00A84F5D">
        <w:rPr>
          <w:rFonts w:hint="eastAsia"/>
        </w:rPr>
        <w:t>、</w:t>
      </w:r>
      <w:r w:rsidR="00A84F5D">
        <w:rPr>
          <w:rFonts w:hint="eastAsia"/>
        </w:rPr>
        <w:t>16QAM</w:t>
      </w:r>
      <w:r w:rsidR="00A84F5D">
        <w:rPr>
          <w:rFonts w:hint="eastAsia"/>
        </w:rPr>
        <w:t>、</w:t>
      </w:r>
      <w:r w:rsidR="00A84F5D">
        <w:rPr>
          <w:rFonts w:hint="eastAsia"/>
        </w:rPr>
        <w:t>64QAM</w:t>
      </w:r>
      <w:r w:rsidR="00A84F5D">
        <w:rPr>
          <w:rFonts w:hint="eastAsia"/>
        </w:rPr>
        <w:t>、</w:t>
      </w:r>
      <w:r w:rsidR="00A84F5D">
        <w:rPr>
          <w:rFonts w:hint="eastAsia"/>
        </w:rPr>
        <w:t>256QAM</w:t>
      </w:r>
      <w:r w:rsidR="00A84F5D">
        <w:rPr>
          <w:rFonts w:hint="eastAsia"/>
        </w:rPr>
        <w:t>の</w:t>
      </w:r>
      <w:r w:rsidR="00D21E2B">
        <w:rPr>
          <w:rFonts w:hint="eastAsia"/>
        </w:rPr>
        <w:t>シンボル</w:t>
      </w:r>
      <w:r w:rsidR="004227F7">
        <w:rPr>
          <w:rFonts w:hint="eastAsia"/>
        </w:rPr>
        <w:t>列</w:t>
      </w:r>
      <w:r w:rsidR="00A057AF">
        <w:rPr>
          <w:rFonts w:hint="eastAsia"/>
        </w:rPr>
        <w:t>へ変換</w:t>
      </w:r>
      <w:r w:rsidR="004227F7">
        <w:rPr>
          <w:rFonts w:hint="eastAsia"/>
        </w:rPr>
        <w:t>せよ。</w:t>
      </w:r>
      <w:r w:rsidR="00D21E2B">
        <w:rPr>
          <w:rFonts w:hint="eastAsia"/>
        </w:rPr>
        <w:t>シンボル</w:t>
      </w:r>
      <w:r w:rsidR="004227F7">
        <w:rPr>
          <w:rFonts w:hint="eastAsia"/>
        </w:rPr>
        <w:t>数は</w:t>
      </w:r>
      <w:r w:rsidR="00D21E2B">
        <w:rPr>
          <w:rFonts w:hint="eastAsia"/>
        </w:rPr>
        <w:t>いずれも</w:t>
      </w:r>
      <w:r w:rsidR="00A84F5D">
        <w:rPr>
          <w:rFonts w:hint="eastAsia"/>
        </w:rPr>
        <w:t>2</w:t>
      </w:r>
      <w:r w:rsidR="00A84F5D" w:rsidRPr="004227F7">
        <w:rPr>
          <w:rFonts w:hint="eastAsia"/>
          <w:vertAlign w:val="superscript"/>
        </w:rPr>
        <w:t>15</w:t>
      </w:r>
      <w:r w:rsidR="00A84F5D">
        <w:t> – </w:t>
      </w:r>
      <w:r w:rsidR="00A84F5D">
        <w:rPr>
          <w:rFonts w:hint="eastAsia"/>
        </w:rPr>
        <w:t>1</w:t>
      </w:r>
      <w:r w:rsidR="00A057AF">
        <w:rPr>
          <w:rFonts w:hint="eastAsia"/>
        </w:rPr>
        <w:t>とする</w:t>
      </w:r>
      <w:r w:rsidR="004D3903">
        <w:rPr>
          <w:rFonts w:hint="eastAsia"/>
        </w:rPr>
        <w:t>。</w:t>
      </w:r>
      <w:r w:rsidR="00D21E2B">
        <w:rPr>
          <w:rFonts w:hint="eastAsia"/>
        </w:rPr>
        <w:t>したがって</w:t>
      </w:r>
      <w:r w:rsidR="004D3903">
        <w:rPr>
          <w:rFonts w:hint="eastAsia"/>
        </w:rPr>
        <w:t>、繰り返し数</w:t>
      </w:r>
      <w:r w:rsidR="00A057AF" w:rsidRPr="00A057AF">
        <w:rPr>
          <w:rFonts w:hint="eastAsia"/>
          <w:i/>
          <w:iCs/>
        </w:rPr>
        <w:t>M</w:t>
      </w:r>
      <w:r w:rsidR="00A057AF">
        <w:rPr>
          <w:rFonts w:hint="eastAsia"/>
        </w:rPr>
        <w:t>は</w:t>
      </w:r>
      <w:r w:rsidR="00A057AF">
        <w:rPr>
          <w:rFonts w:hint="eastAsia"/>
        </w:rPr>
        <w:t>QAM</w:t>
      </w:r>
      <w:r w:rsidR="00A057AF">
        <w:rPr>
          <w:rFonts w:hint="eastAsia"/>
        </w:rPr>
        <w:t>の次数</w:t>
      </w:r>
      <w:r w:rsidR="00D21E2B">
        <w:rPr>
          <w:rFonts w:hint="eastAsia"/>
        </w:rPr>
        <w:t>となる</w:t>
      </w:r>
      <w:r w:rsidR="00A057AF">
        <w:rPr>
          <w:rFonts w:hint="eastAsia"/>
        </w:rPr>
        <w:t>。</w:t>
      </w:r>
      <w:r w:rsidR="00D21E2B">
        <w:rPr>
          <w:rFonts w:hint="eastAsia"/>
        </w:rPr>
        <w:t>例えば、</w:t>
      </w:r>
      <w:r w:rsidR="00A057AF">
        <w:rPr>
          <w:rFonts w:hint="eastAsia"/>
        </w:rPr>
        <w:t>4QAM</w:t>
      </w:r>
      <w:r w:rsidR="00D21E2B">
        <w:rPr>
          <w:rFonts w:hint="eastAsia"/>
        </w:rPr>
        <w:t>では</w:t>
      </w:r>
      <w:r w:rsidR="00A057AF" w:rsidRPr="00A057AF">
        <w:rPr>
          <w:rFonts w:hint="eastAsia"/>
          <w:i/>
          <w:iCs/>
        </w:rPr>
        <w:t>M</w:t>
      </w:r>
      <w:r w:rsidR="00A057AF">
        <w:t> </w:t>
      </w:r>
      <w:r w:rsidR="00A057AF">
        <w:rPr>
          <w:rFonts w:hint="eastAsia"/>
        </w:rPr>
        <w:t>=</w:t>
      </w:r>
      <w:r w:rsidR="00A057AF">
        <w:t> </w:t>
      </w:r>
      <w:r w:rsidR="00A057AF">
        <w:rPr>
          <w:rFonts w:hint="eastAsia"/>
        </w:rPr>
        <w:t>2</w:t>
      </w:r>
      <w:r w:rsidR="00A057AF">
        <w:rPr>
          <w:rFonts w:hint="eastAsia"/>
        </w:rPr>
        <w:t>、</w:t>
      </w:r>
      <w:r w:rsidR="00A057AF">
        <w:rPr>
          <w:rFonts w:hint="eastAsia"/>
        </w:rPr>
        <w:t>16QAM</w:t>
      </w:r>
      <w:r w:rsidR="00D21E2B">
        <w:rPr>
          <w:rFonts w:hint="eastAsia"/>
        </w:rPr>
        <w:t>では</w:t>
      </w:r>
      <w:r w:rsidR="00A057AF" w:rsidRPr="00A057AF">
        <w:rPr>
          <w:rFonts w:hint="eastAsia"/>
          <w:i/>
          <w:iCs/>
        </w:rPr>
        <w:t>M</w:t>
      </w:r>
      <w:r w:rsidR="00A057AF">
        <w:t> </w:t>
      </w:r>
      <w:r w:rsidR="00A057AF">
        <w:rPr>
          <w:rFonts w:hint="eastAsia"/>
        </w:rPr>
        <w:t>=</w:t>
      </w:r>
      <w:r w:rsidR="00A057AF">
        <w:t> </w:t>
      </w:r>
      <w:r w:rsidR="00A057AF">
        <w:rPr>
          <w:rFonts w:hint="eastAsia"/>
        </w:rPr>
        <w:t>4</w:t>
      </w:r>
      <w:r w:rsidR="00A057AF">
        <w:rPr>
          <w:rFonts w:hint="eastAsia"/>
        </w:rPr>
        <w:t>のように、</w:t>
      </w:r>
      <w:r w:rsidR="00A057AF">
        <w:rPr>
          <w:rFonts w:hint="eastAsia"/>
        </w:rPr>
        <w:t>QAM</w:t>
      </w:r>
      <w:r w:rsidR="00A057AF">
        <w:rPr>
          <w:rFonts w:hint="eastAsia"/>
        </w:rPr>
        <w:t>次数が</w:t>
      </w:r>
      <w:r w:rsidR="00D21E2B">
        <w:rPr>
          <w:rFonts w:hint="eastAsia"/>
        </w:rPr>
        <w:t>高くなるほど</w:t>
      </w:r>
      <w:r w:rsidR="00A057AF">
        <w:rPr>
          <w:rFonts w:hint="eastAsia"/>
        </w:rPr>
        <w:t>PRBS</w:t>
      </w:r>
      <w:r w:rsidR="00A057AF">
        <w:rPr>
          <w:rFonts w:hint="eastAsia"/>
        </w:rPr>
        <w:t>の繰り返し数</w:t>
      </w:r>
      <w:r w:rsidR="00A057AF" w:rsidRPr="00A057AF">
        <w:rPr>
          <w:rFonts w:hint="eastAsia"/>
          <w:i/>
          <w:iCs/>
        </w:rPr>
        <w:t>M</w:t>
      </w:r>
      <w:r w:rsidR="00A057AF">
        <w:rPr>
          <w:rFonts w:hint="eastAsia"/>
        </w:rPr>
        <w:t>も</w:t>
      </w:r>
      <w:r w:rsidR="00D21E2B">
        <w:rPr>
          <w:rFonts w:hint="eastAsia"/>
        </w:rPr>
        <w:t>大きくなる</w:t>
      </w:r>
      <w:r w:rsidR="00A057AF">
        <w:rPr>
          <w:rFonts w:hint="eastAsia"/>
        </w:rPr>
        <w:t>。なお、</w:t>
      </w:r>
      <w:r w:rsidR="004227F7">
        <w:rPr>
          <w:rFonts w:hint="eastAsia"/>
        </w:rPr>
        <w:t>平均強度</w:t>
      </w:r>
      <w:r w:rsidR="00D21E2B">
        <w:rPr>
          <w:rFonts w:hint="eastAsia"/>
        </w:rPr>
        <w:t>が</w:t>
      </w:r>
      <w:r w:rsidR="004227F7">
        <w:rPr>
          <w:rFonts w:hint="eastAsia"/>
        </w:rPr>
        <w:t>1</w:t>
      </w:r>
      <w:r w:rsidR="004227F7">
        <w:rPr>
          <w:rFonts w:hint="eastAsia"/>
        </w:rPr>
        <w:t>と</w:t>
      </w:r>
      <w:r w:rsidR="00D21E2B">
        <w:rPr>
          <w:rFonts w:hint="eastAsia"/>
        </w:rPr>
        <w:t>なるように</w:t>
      </w:r>
      <w:r w:rsidR="004227F7">
        <w:rPr>
          <w:rFonts w:hint="eastAsia"/>
        </w:rPr>
        <w:t>規格化すること。</w:t>
      </w:r>
      <w:r w:rsidR="004D3903">
        <w:rPr>
          <w:rFonts w:hint="eastAsia"/>
        </w:rPr>
        <w:t>生成した</w:t>
      </w:r>
      <w:r w:rsidR="004D3903">
        <w:rPr>
          <w:rFonts w:hint="eastAsia"/>
        </w:rPr>
        <w:t>QAM</w:t>
      </w:r>
      <w:r w:rsidR="00D21E2B">
        <w:rPr>
          <w:rFonts w:hint="eastAsia"/>
        </w:rPr>
        <w:t>シンボル列</w:t>
      </w:r>
      <w:r w:rsidR="004D3903">
        <w:rPr>
          <w:rFonts w:hint="eastAsia"/>
        </w:rPr>
        <w:t>のコンステレーション波形を確認</w:t>
      </w:r>
      <w:r w:rsidR="00D21E2B">
        <w:rPr>
          <w:rFonts w:hint="eastAsia"/>
        </w:rPr>
        <w:t>せよ</w:t>
      </w:r>
      <w:r w:rsidR="004D3903">
        <w:rPr>
          <w:rFonts w:hint="eastAsia"/>
        </w:rPr>
        <w:t>。</w:t>
      </w:r>
      <w:r w:rsidR="004227F7">
        <w:rPr>
          <w:rFonts w:hint="eastAsia"/>
        </w:rPr>
        <w:t>この</w:t>
      </w:r>
      <w:r w:rsidR="00D21E2B">
        <w:rPr>
          <w:rFonts w:hint="eastAsia"/>
        </w:rPr>
        <w:t>ような</w:t>
      </w:r>
      <w:r w:rsidR="00A057AF">
        <w:rPr>
          <w:rFonts w:hint="eastAsia"/>
        </w:rPr>
        <w:t>ビット</w:t>
      </w:r>
      <w:r w:rsidR="00D21E2B">
        <w:rPr>
          <w:rFonts w:hint="eastAsia"/>
        </w:rPr>
        <w:t>系列</w:t>
      </w:r>
      <w:r w:rsidR="00A057AF">
        <w:rPr>
          <w:rFonts w:hint="eastAsia"/>
        </w:rPr>
        <w:t>から</w:t>
      </w:r>
      <w:r w:rsidR="00A057AF">
        <w:rPr>
          <w:rFonts w:hint="eastAsia"/>
        </w:rPr>
        <w:t>QAM</w:t>
      </w:r>
      <w:r w:rsidR="00D21E2B">
        <w:rPr>
          <w:rFonts w:hint="eastAsia"/>
        </w:rPr>
        <w:t>シンボル列</w:t>
      </w:r>
      <w:r w:rsidR="00A057AF">
        <w:rPr>
          <w:rFonts w:hint="eastAsia"/>
        </w:rPr>
        <w:t>への変換</w:t>
      </w:r>
      <w:r w:rsidR="004227F7">
        <w:rPr>
          <w:rFonts w:hint="eastAsia"/>
        </w:rPr>
        <w:t>を「</w:t>
      </w:r>
      <w:r w:rsidR="004227F7">
        <w:rPr>
          <w:rFonts w:hint="eastAsia"/>
        </w:rPr>
        <w:t>QAM</w:t>
      </w:r>
      <w:r w:rsidR="004227F7">
        <w:rPr>
          <w:rFonts w:hint="eastAsia"/>
        </w:rPr>
        <w:t>マッピング」と呼ぶ。</w:t>
      </w:r>
    </w:p>
    <w:p w14:paraId="72FD4242" w14:textId="39D228F4" w:rsidR="004227F7" w:rsidRDefault="004227F7" w:rsidP="00E3367F">
      <w:pPr>
        <w:snapToGrid w:val="0"/>
        <w:spacing w:before="120" w:line="300" w:lineRule="exact"/>
      </w:pPr>
      <w:r>
        <w:rPr>
          <w:rFonts w:hint="eastAsia"/>
        </w:rPr>
        <w:t xml:space="preserve">3. </w:t>
      </w:r>
      <w:r>
        <w:rPr>
          <w:rFonts w:hint="eastAsia"/>
        </w:rPr>
        <w:t>生成した</w:t>
      </w:r>
      <w:r>
        <w:rPr>
          <w:rFonts w:hint="eastAsia"/>
        </w:rPr>
        <w:t>QAM</w:t>
      </w:r>
      <w:r>
        <w:rPr>
          <w:rFonts w:hint="eastAsia"/>
        </w:rPr>
        <w:t>符号を繰り返</w:t>
      </w:r>
      <w:r w:rsidR="00D21E2B">
        <w:rPr>
          <w:rFonts w:hint="eastAsia"/>
        </w:rPr>
        <w:t>し</w:t>
      </w:r>
      <w:r>
        <w:rPr>
          <w:rFonts w:hint="eastAsia"/>
        </w:rPr>
        <w:t>、</w:t>
      </w:r>
      <w:r w:rsidR="00D21E2B">
        <w:rPr>
          <w:rFonts w:hint="eastAsia"/>
        </w:rPr>
        <w:t>シンボル</w:t>
      </w:r>
      <w:r w:rsidR="00E3367F">
        <w:rPr>
          <w:rFonts w:hint="eastAsia"/>
        </w:rPr>
        <w:t>数を</w:t>
      </w:r>
      <w:r w:rsidR="00E3367F">
        <w:rPr>
          <w:rFonts w:hint="eastAsia"/>
        </w:rPr>
        <w:t>10</w:t>
      </w:r>
      <w:r w:rsidR="00E3367F" w:rsidRPr="00E3367F">
        <w:rPr>
          <w:rFonts w:hint="eastAsia"/>
          <w:vertAlign w:val="superscript"/>
        </w:rPr>
        <w:t>6</w:t>
      </w:r>
      <w:r w:rsidR="00E3367F">
        <w:rPr>
          <w:rFonts w:hint="eastAsia"/>
        </w:rPr>
        <w:t>に増や</w:t>
      </w:r>
      <w:r w:rsidR="00D21E2B">
        <w:rPr>
          <w:rFonts w:hint="eastAsia"/>
        </w:rPr>
        <w:t>せ</w:t>
      </w:r>
      <w:r w:rsidR="00E3367F">
        <w:rPr>
          <w:rFonts w:hint="eastAsia"/>
        </w:rPr>
        <w:t>。その</w:t>
      </w:r>
      <w:r w:rsidR="00E3367F">
        <w:rPr>
          <w:rFonts w:hint="eastAsia"/>
        </w:rPr>
        <w:t>QAM</w:t>
      </w:r>
      <w:r w:rsidR="00D21E2B">
        <w:rPr>
          <w:rFonts w:hint="eastAsia"/>
        </w:rPr>
        <w:t>シンボル</w:t>
      </w:r>
      <w:r w:rsidR="00E3367F">
        <w:rPr>
          <w:rFonts w:hint="eastAsia"/>
        </w:rPr>
        <w:t>列に、</w:t>
      </w:r>
      <w:r>
        <w:rPr>
          <w:rFonts w:hint="eastAsia"/>
        </w:rPr>
        <w:t>SNR</w:t>
      </w:r>
      <w:r>
        <w:t> </w:t>
      </w:r>
      <w:r>
        <w:rPr>
          <w:rFonts w:hint="eastAsia"/>
        </w:rPr>
        <w:t>=</w:t>
      </w:r>
      <w:r>
        <w:t> </w:t>
      </w:r>
      <w:r w:rsidR="00E3367F">
        <w:rPr>
          <w:rFonts w:hint="eastAsia"/>
        </w:rPr>
        <w:t>2</w:t>
      </w:r>
      <w:r>
        <w:rPr>
          <w:rFonts w:hint="eastAsia"/>
        </w:rPr>
        <w:t>0</w:t>
      </w:r>
      <w:r>
        <w:t> </w:t>
      </w:r>
      <w:r>
        <w:rPr>
          <w:rFonts w:hint="eastAsia"/>
        </w:rPr>
        <w:t>dB</w:t>
      </w:r>
      <w:r>
        <w:rPr>
          <w:rFonts w:hint="eastAsia"/>
        </w:rPr>
        <w:t>に対応する白色ガウス雑音を付加せよ。</w:t>
      </w:r>
      <w:r w:rsidR="00D21E2B">
        <w:rPr>
          <w:rFonts w:hint="eastAsia"/>
        </w:rPr>
        <w:t>雑音付加後</w:t>
      </w:r>
      <w:r w:rsidR="008D7C59">
        <w:rPr>
          <w:rFonts w:hint="eastAsia"/>
        </w:rPr>
        <w:t>のコンステレーション波形を図示せよ。</w:t>
      </w:r>
    </w:p>
    <w:p w14:paraId="5F256E70" w14:textId="025EE679" w:rsidR="004227F7" w:rsidRDefault="004227F7" w:rsidP="00E3367F">
      <w:pPr>
        <w:snapToGrid w:val="0"/>
        <w:spacing w:before="120" w:line="300" w:lineRule="exact"/>
      </w:pPr>
      <w:r>
        <w:rPr>
          <w:rFonts w:hint="eastAsia"/>
        </w:rPr>
        <w:t xml:space="preserve">4. </w:t>
      </w:r>
      <w:r>
        <w:rPr>
          <w:rFonts w:hint="eastAsia"/>
        </w:rPr>
        <w:t>白色ガウス雑音が付加された</w:t>
      </w:r>
      <w:r>
        <w:rPr>
          <w:rFonts w:hint="eastAsia"/>
        </w:rPr>
        <w:t>QAM</w:t>
      </w:r>
      <w:r w:rsidR="00D31BCE">
        <w:rPr>
          <w:rFonts w:hint="eastAsia"/>
        </w:rPr>
        <w:t>サンプルを判定</w:t>
      </w:r>
      <w:r w:rsidR="00D21E2B">
        <w:rPr>
          <w:rFonts w:hint="eastAsia"/>
        </w:rPr>
        <w:t>し、受信シンボル列を復号せよ</w:t>
      </w:r>
      <w:r w:rsidR="00E3367F">
        <w:rPr>
          <w:rFonts w:hint="eastAsia"/>
        </w:rPr>
        <w:t>。</w:t>
      </w:r>
      <w:r w:rsidR="00D21E2B">
        <w:rPr>
          <w:rFonts w:hint="eastAsia"/>
        </w:rPr>
        <w:t>判定では、</w:t>
      </w:r>
      <w:r w:rsidR="00E3367F">
        <w:rPr>
          <w:rFonts w:hint="eastAsia"/>
        </w:rPr>
        <w:t>雑音が付加された</w:t>
      </w:r>
      <w:r w:rsidR="00D21E2B">
        <w:rPr>
          <w:rFonts w:hint="eastAsia"/>
        </w:rPr>
        <w:t>各</w:t>
      </w:r>
      <w:r w:rsidR="00D31BCE">
        <w:rPr>
          <w:rFonts w:hint="eastAsia"/>
        </w:rPr>
        <w:t>サンプル</w:t>
      </w:r>
      <w:r w:rsidR="00D21E2B">
        <w:rPr>
          <w:rFonts w:hint="eastAsia"/>
        </w:rPr>
        <w:t>について</w:t>
      </w:r>
      <w:r w:rsidR="00E3367F">
        <w:rPr>
          <w:rFonts w:hint="eastAsia"/>
        </w:rPr>
        <w:t>、</w:t>
      </w:r>
      <w:r w:rsidR="00D31BCE">
        <w:rPr>
          <w:rFonts w:hint="eastAsia"/>
        </w:rPr>
        <w:t>参照</w:t>
      </w:r>
      <w:r w:rsidR="00D21E2B">
        <w:rPr>
          <w:rFonts w:hint="eastAsia"/>
        </w:rPr>
        <w:t>シンボル</w:t>
      </w:r>
      <w:r w:rsidR="00D31BCE">
        <w:rPr>
          <w:rFonts w:hint="eastAsia"/>
        </w:rPr>
        <w:t>（</w:t>
      </w:r>
      <w:r w:rsidR="00D31BCE">
        <w:rPr>
          <w:rFonts w:hint="eastAsia"/>
        </w:rPr>
        <w:t>QAM</w:t>
      </w:r>
      <w:r w:rsidR="00D31BCE">
        <w:rPr>
          <w:rFonts w:hint="eastAsia"/>
        </w:rPr>
        <w:t>マッピングに用い</w:t>
      </w:r>
      <w:r w:rsidR="001B7273">
        <w:rPr>
          <w:rFonts w:hint="eastAsia"/>
        </w:rPr>
        <w:t>た</w:t>
      </w:r>
      <w:r w:rsidR="00D21E2B">
        <w:rPr>
          <w:rFonts w:hint="eastAsia"/>
        </w:rPr>
        <w:t>シンボル。例えば</w:t>
      </w:r>
      <w:r w:rsidR="001B7273">
        <w:rPr>
          <w:rFonts w:hint="eastAsia"/>
        </w:rPr>
        <w:t>16QAM</w:t>
      </w:r>
      <w:r w:rsidR="00D21E2B">
        <w:rPr>
          <w:rFonts w:hint="eastAsia"/>
        </w:rPr>
        <w:t>では</w:t>
      </w:r>
      <w:r w:rsidR="001B7273">
        <w:rPr>
          <w:rFonts w:hint="eastAsia"/>
        </w:rPr>
        <w:t>16</w:t>
      </w:r>
      <w:r w:rsidR="001B7273">
        <w:rPr>
          <w:rFonts w:hint="eastAsia"/>
        </w:rPr>
        <w:t>種類</w:t>
      </w:r>
      <w:r w:rsidR="00D31BCE">
        <w:rPr>
          <w:rFonts w:hint="eastAsia"/>
        </w:rPr>
        <w:t>）</w:t>
      </w:r>
      <w:r w:rsidR="00D21E2B">
        <w:rPr>
          <w:rFonts w:hint="eastAsia"/>
        </w:rPr>
        <w:t>からユークリッド距離が最も近いシンボル</w:t>
      </w:r>
      <w:r w:rsidR="00D31BCE">
        <w:rPr>
          <w:rFonts w:hint="eastAsia"/>
        </w:rPr>
        <w:t>を選ぶ</w:t>
      </w:r>
      <w:r>
        <w:rPr>
          <w:rFonts w:hint="eastAsia"/>
        </w:rPr>
        <w:t>。</w:t>
      </w:r>
      <w:r w:rsidR="00D31BCE">
        <w:rPr>
          <w:rFonts w:hint="eastAsia"/>
        </w:rPr>
        <w:t>こ</w:t>
      </w:r>
      <w:r w:rsidR="00D21E2B">
        <w:rPr>
          <w:rFonts w:hint="eastAsia"/>
        </w:rPr>
        <w:t>の処理</w:t>
      </w:r>
      <w:r w:rsidR="00D31BCE">
        <w:rPr>
          <w:rFonts w:hint="eastAsia"/>
        </w:rPr>
        <w:t>を「判定（</w:t>
      </w:r>
      <w:r w:rsidR="00D31BCE">
        <w:rPr>
          <w:rFonts w:hint="eastAsia"/>
        </w:rPr>
        <w:t>decision</w:t>
      </w:r>
      <w:r w:rsidR="00D31BCE">
        <w:rPr>
          <w:rFonts w:hint="eastAsia"/>
        </w:rPr>
        <w:t>）」と呼ぶ。</w:t>
      </w:r>
    </w:p>
    <w:p w14:paraId="7FF9D91B" w14:textId="0EBA638A" w:rsidR="004227F7" w:rsidRDefault="004227F7" w:rsidP="00E3367F">
      <w:pPr>
        <w:snapToGrid w:val="0"/>
        <w:spacing w:before="120" w:line="300" w:lineRule="exact"/>
      </w:pPr>
      <w:r>
        <w:rPr>
          <w:rFonts w:hint="eastAsia"/>
        </w:rPr>
        <w:t xml:space="preserve">5. </w:t>
      </w:r>
      <w:r>
        <w:rPr>
          <w:rFonts w:hint="eastAsia"/>
        </w:rPr>
        <w:t>受信</w:t>
      </w:r>
      <w:r w:rsidR="00D21E2B">
        <w:rPr>
          <w:rFonts w:hint="eastAsia"/>
        </w:rPr>
        <w:t>シンボル列を</w:t>
      </w:r>
      <w:r>
        <w:rPr>
          <w:rFonts w:hint="eastAsia"/>
        </w:rPr>
        <w:t>ビット系列に変換せよ。この処理</w:t>
      </w:r>
      <w:r w:rsidR="00D21E2B">
        <w:rPr>
          <w:rFonts w:hint="eastAsia"/>
        </w:rPr>
        <w:t>を</w:t>
      </w:r>
      <w:r>
        <w:rPr>
          <w:rFonts w:hint="eastAsia"/>
        </w:rPr>
        <w:t>「</w:t>
      </w:r>
      <w:r>
        <w:rPr>
          <w:rFonts w:hint="eastAsia"/>
        </w:rPr>
        <w:t>QAM</w:t>
      </w:r>
      <w:r>
        <w:rPr>
          <w:rFonts w:hint="eastAsia"/>
        </w:rPr>
        <w:t>デマッピング」と呼ぶ。</w:t>
      </w:r>
    </w:p>
    <w:p w14:paraId="52D61387" w14:textId="362BEAC5" w:rsidR="004227F7" w:rsidRDefault="004227F7" w:rsidP="00E3367F">
      <w:pPr>
        <w:snapToGrid w:val="0"/>
        <w:spacing w:before="120" w:line="300" w:lineRule="exact"/>
      </w:pPr>
      <w:r>
        <w:rPr>
          <w:rFonts w:hint="eastAsia"/>
        </w:rPr>
        <w:t xml:space="preserve">6. </w:t>
      </w:r>
      <w:r>
        <w:rPr>
          <w:rFonts w:hint="eastAsia"/>
        </w:rPr>
        <w:t>復号されたビット系列と送信に用いたビット系列を比較し、復号ビット系列における誤り数を求めよ。更に、ビット誤り率を求めよ。</w:t>
      </w:r>
    </w:p>
    <w:p w14:paraId="08DD88A0" w14:textId="1975F30D" w:rsidR="00E3367F" w:rsidRDefault="001B7273" w:rsidP="001B7273">
      <w:pPr>
        <w:snapToGrid w:val="0"/>
        <w:spacing w:before="120" w:line="300" w:lineRule="exact"/>
      </w:pPr>
      <w:r>
        <w:rPr>
          <w:rFonts w:hint="eastAsia"/>
        </w:rPr>
        <w:t>以上のプログラミングにおいて処理時間を測定せよ。処理時間の測定には、「</w:t>
      </w:r>
      <w:r>
        <w:rPr>
          <w:rFonts w:hint="eastAsia"/>
        </w:rPr>
        <w:t>time</w:t>
      </w:r>
      <w:r>
        <w:rPr>
          <w:rFonts w:hint="eastAsia"/>
        </w:rPr>
        <w:t>」のライブラリ（モジュール）の</w:t>
      </w:r>
      <w:r>
        <w:rPr>
          <w:rFonts w:hint="eastAsia"/>
        </w:rPr>
        <w:t>time</w:t>
      </w:r>
      <w:r>
        <w:rPr>
          <w:rFonts w:hint="eastAsia"/>
        </w:rPr>
        <w:t>関数を用いると良い。なお、処理</w:t>
      </w:r>
      <w:r w:rsidR="00D21E2B">
        <w:rPr>
          <w:rFonts w:hint="eastAsia"/>
        </w:rPr>
        <w:t>時間の測定対象</w:t>
      </w:r>
      <w:r>
        <w:rPr>
          <w:rFonts w:hint="eastAsia"/>
        </w:rPr>
        <w:t>には波形プロット</w:t>
      </w:r>
      <w:r w:rsidR="00D21E2B">
        <w:rPr>
          <w:rFonts w:hint="eastAsia"/>
        </w:rPr>
        <w:t>を</w:t>
      </w:r>
      <w:r>
        <w:rPr>
          <w:rFonts w:hint="eastAsia"/>
        </w:rPr>
        <w:t>含めないこと。</w:t>
      </w:r>
    </w:p>
    <w:p w14:paraId="2C5266A4" w14:textId="54FB54C9" w:rsidR="001B7273" w:rsidRPr="001B7273" w:rsidRDefault="001B7273" w:rsidP="00E3367F">
      <w:pPr>
        <w:snapToGrid w:val="0"/>
        <w:spacing w:line="300" w:lineRule="exact"/>
        <w:rPr>
          <w:rFonts w:ascii="Courier New" w:hAnsi="Courier New"/>
        </w:rPr>
      </w:pPr>
      <w:r w:rsidRPr="001B7273">
        <w:rPr>
          <w:rFonts w:ascii="Courier New" w:hAnsi="Courier New" w:hint="eastAsia"/>
        </w:rPr>
        <w:t>import time</w:t>
      </w:r>
    </w:p>
    <w:p w14:paraId="02422739" w14:textId="5BF3D9EF" w:rsidR="001B7273" w:rsidRPr="001B7273" w:rsidRDefault="001B7273" w:rsidP="00E3367F">
      <w:pPr>
        <w:snapToGrid w:val="0"/>
        <w:spacing w:line="300" w:lineRule="exact"/>
        <w:rPr>
          <w:rFonts w:ascii="Courier New" w:hAnsi="Courier New"/>
        </w:rPr>
      </w:pPr>
      <w:proofErr w:type="spellStart"/>
      <w:r w:rsidRPr="001B7273">
        <w:rPr>
          <w:rFonts w:ascii="Courier New" w:hAnsi="Courier New"/>
        </w:rPr>
        <w:t>start</w:t>
      </w:r>
      <w:r w:rsidRPr="001B7273">
        <w:rPr>
          <w:rFonts w:ascii="Courier New" w:hAnsi="Courier New" w:hint="eastAsia"/>
        </w:rPr>
        <w:t>T</w:t>
      </w:r>
      <w:proofErr w:type="spellEnd"/>
      <w:r>
        <w:rPr>
          <w:rFonts w:ascii="Courier New" w:hAnsi="Courier New" w:hint="eastAsia"/>
        </w:rPr>
        <w:t xml:space="preserve"> </w:t>
      </w:r>
      <w:r w:rsidRPr="001B7273">
        <w:rPr>
          <w:rFonts w:ascii="Courier New" w:hAnsi="Courier New" w:hint="eastAsia"/>
        </w:rPr>
        <w:t>=</w:t>
      </w:r>
      <w:r>
        <w:rPr>
          <w:rFonts w:ascii="Courier New" w:hAnsi="Courier New" w:hint="eastAsia"/>
        </w:rPr>
        <w:t xml:space="preserve"> </w:t>
      </w:r>
      <w:proofErr w:type="spellStart"/>
      <w:r w:rsidRPr="001B7273">
        <w:rPr>
          <w:rFonts w:ascii="Courier New" w:hAnsi="Courier New" w:hint="eastAsia"/>
        </w:rPr>
        <w:t>time.time</w:t>
      </w:r>
      <w:proofErr w:type="spellEnd"/>
      <w:r w:rsidRPr="001B7273">
        <w:rPr>
          <w:rFonts w:ascii="Courier New" w:hAnsi="Courier New" w:hint="eastAsia"/>
        </w:rPr>
        <w:t>()</w:t>
      </w:r>
    </w:p>
    <w:p w14:paraId="6494AE2F" w14:textId="579798F6" w:rsidR="001B7273" w:rsidRPr="001B7273" w:rsidRDefault="001B7273" w:rsidP="00E3367F">
      <w:pPr>
        <w:snapToGrid w:val="0"/>
        <w:spacing w:line="300" w:lineRule="exact"/>
        <w:rPr>
          <w:rFonts w:ascii="Courier New" w:hAnsi="Courier New"/>
        </w:rPr>
      </w:pPr>
      <w:r>
        <w:rPr>
          <w:rFonts w:ascii="Courier New" w:hAnsi="Courier New" w:hint="eastAsia"/>
        </w:rPr>
        <w:t xml:space="preserve"># </w:t>
      </w:r>
      <w:r w:rsidRPr="001B7273">
        <w:rPr>
          <w:rFonts w:ascii="Courier New" w:hAnsi="Courier New" w:hint="eastAsia"/>
        </w:rPr>
        <w:t>ここにプログラミング</w:t>
      </w:r>
    </w:p>
    <w:p w14:paraId="2D5C8314" w14:textId="63521E9B" w:rsidR="001B7273" w:rsidRPr="001B7273" w:rsidRDefault="001B7273" w:rsidP="00E3367F">
      <w:pPr>
        <w:snapToGrid w:val="0"/>
        <w:spacing w:line="300" w:lineRule="exact"/>
        <w:rPr>
          <w:rFonts w:ascii="Courier New" w:hAnsi="Courier New"/>
        </w:rPr>
      </w:pPr>
      <w:proofErr w:type="spellStart"/>
      <w:r w:rsidRPr="001B7273">
        <w:rPr>
          <w:rFonts w:ascii="Courier New" w:hAnsi="Courier New" w:hint="eastAsia"/>
        </w:rPr>
        <w:t>endT</w:t>
      </w:r>
      <w:proofErr w:type="spellEnd"/>
      <w:r>
        <w:rPr>
          <w:rFonts w:ascii="Courier New" w:hAnsi="Courier New"/>
        </w:rPr>
        <w:t> </w:t>
      </w:r>
      <w:r w:rsidRPr="001B7273">
        <w:rPr>
          <w:rFonts w:ascii="Courier New" w:hAnsi="Courier New" w:hint="eastAsia"/>
        </w:rPr>
        <w:t>=</w:t>
      </w:r>
      <w:r w:rsidRPr="001B7273">
        <w:rPr>
          <w:rFonts w:ascii="Courier New" w:hAnsi="Courier New"/>
        </w:rPr>
        <w:t> </w:t>
      </w:r>
      <w:proofErr w:type="spellStart"/>
      <w:r w:rsidRPr="001B7273">
        <w:rPr>
          <w:rFonts w:ascii="Courier New" w:hAnsi="Courier New" w:hint="eastAsia"/>
        </w:rPr>
        <w:t>time.time</w:t>
      </w:r>
      <w:proofErr w:type="spellEnd"/>
      <w:r w:rsidRPr="001B7273">
        <w:rPr>
          <w:rFonts w:ascii="Courier New" w:hAnsi="Courier New" w:hint="eastAsia"/>
        </w:rPr>
        <w:t>()</w:t>
      </w:r>
    </w:p>
    <w:p w14:paraId="7C759458" w14:textId="559EAB17" w:rsidR="001B7273" w:rsidRPr="001B7273" w:rsidRDefault="001B7273" w:rsidP="00E3367F">
      <w:pPr>
        <w:snapToGrid w:val="0"/>
        <w:spacing w:line="300" w:lineRule="exact"/>
        <w:rPr>
          <w:rFonts w:ascii="Courier New" w:hAnsi="Courier New"/>
        </w:rPr>
      </w:pPr>
      <w:r w:rsidRPr="001B7273">
        <w:rPr>
          <w:rFonts w:ascii="Courier New" w:hAnsi="Courier New" w:hint="eastAsia"/>
        </w:rPr>
        <w:t>print(</w:t>
      </w:r>
      <w:r w:rsidRPr="001B7273">
        <w:rPr>
          <w:rFonts w:ascii="Courier New" w:hAnsi="Courier New"/>
        </w:rPr>
        <w:t>“</w:t>
      </w:r>
      <w:r w:rsidRPr="001B7273">
        <w:rPr>
          <w:rFonts w:ascii="Courier New" w:hAnsi="Courier New" w:hint="eastAsia"/>
        </w:rPr>
        <w:t>Required time for programming: %.3f</w:t>
      </w:r>
      <w:r w:rsidRPr="001B7273">
        <w:rPr>
          <w:rFonts w:ascii="Courier New" w:hAnsi="Courier New"/>
        </w:rPr>
        <w:t>”</w:t>
      </w:r>
      <w:r w:rsidRPr="001B7273">
        <w:rPr>
          <w:rFonts w:ascii="Courier New" w:hAnsi="Courier New" w:hint="eastAsia"/>
        </w:rPr>
        <w:t xml:space="preserve"> %(</w:t>
      </w:r>
      <w:proofErr w:type="spellStart"/>
      <w:r w:rsidRPr="001B7273">
        <w:rPr>
          <w:rFonts w:ascii="Courier New" w:hAnsi="Courier New" w:hint="eastAsia"/>
        </w:rPr>
        <w:t>endT</w:t>
      </w:r>
      <w:proofErr w:type="spellEnd"/>
      <w:r w:rsidRPr="001B7273">
        <w:rPr>
          <w:rFonts w:ascii="Courier New" w:hAnsi="Courier New" w:hint="eastAsia"/>
        </w:rPr>
        <w:t xml:space="preserve"> </w:t>
      </w:r>
      <w:r w:rsidRPr="001B7273">
        <w:rPr>
          <w:rFonts w:ascii="Courier New" w:hAnsi="Courier New"/>
        </w:rPr>
        <w:t>–</w:t>
      </w:r>
      <w:r w:rsidRPr="001B7273">
        <w:rPr>
          <w:rFonts w:ascii="Courier New" w:hAnsi="Courier New" w:hint="eastAsia"/>
        </w:rPr>
        <w:t xml:space="preserve"> </w:t>
      </w:r>
      <w:proofErr w:type="spellStart"/>
      <w:r w:rsidRPr="001B7273">
        <w:rPr>
          <w:rFonts w:ascii="Courier New" w:hAnsi="Courier New"/>
        </w:rPr>
        <w:t>start</w:t>
      </w:r>
      <w:r w:rsidR="002A5A71">
        <w:rPr>
          <w:rFonts w:ascii="Courier New" w:hAnsi="Courier New" w:hint="eastAsia"/>
        </w:rPr>
        <w:t>T</w:t>
      </w:r>
      <w:proofErr w:type="spellEnd"/>
      <w:r w:rsidRPr="001B7273">
        <w:rPr>
          <w:rFonts w:ascii="Courier New" w:hAnsi="Courier New" w:hint="eastAsia"/>
        </w:rPr>
        <w:t>))</w:t>
      </w:r>
    </w:p>
    <w:p w14:paraId="4C7DE74C" w14:textId="77777777" w:rsidR="001B7273" w:rsidRPr="001B7273" w:rsidRDefault="001B7273" w:rsidP="00E3367F">
      <w:pPr>
        <w:snapToGrid w:val="0"/>
        <w:spacing w:line="300" w:lineRule="exact"/>
        <w:rPr>
          <w:rFonts w:ascii="Courier New" w:hAnsi="Courier New"/>
        </w:rPr>
      </w:pPr>
    </w:p>
    <w:sectPr w:rsidR="001B7273" w:rsidRPr="001B727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38CE8" w14:textId="77777777" w:rsidR="00AC7558" w:rsidRDefault="00AC7558" w:rsidP="00AA710C">
      <w:r>
        <w:separator/>
      </w:r>
    </w:p>
  </w:endnote>
  <w:endnote w:type="continuationSeparator" w:id="0">
    <w:p w14:paraId="7E1833AA" w14:textId="77777777" w:rsidR="00AC7558" w:rsidRDefault="00AC7558" w:rsidP="00AA7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26562" w14:textId="77777777" w:rsidR="00AC7558" w:rsidRDefault="00AC7558" w:rsidP="00AA710C">
      <w:r>
        <w:separator/>
      </w:r>
    </w:p>
  </w:footnote>
  <w:footnote w:type="continuationSeparator" w:id="0">
    <w:p w14:paraId="391E2D09" w14:textId="77777777" w:rsidR="00AC7558" w:rsidRDefault="00AC7558" w:rsidP="00AA71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0" w:nlCheck="1" w:checkStyle="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A69"/>
    <w:rsid w:val="000E00B1"/>
    <w:rsid w:val="001B7273"/>
    <w:rsid w:val="0027563A"/>
    <w:rsid w:val="002A5A71"/>
    <w:rsid w:val="00323A91"/>
    <w:rsid w:val="00337F17"/>
    <w:rsid w:val="00353B87"/>
    <w:rsid w:val="004227F7"/>
    <w:rsid w:val="004315E6"/>
    <w:rsid w:val="00435F72"/>
    <w:rsid w:val="00477439"/>
    <w:rsid w:val="004D3903"/>
    <w:rsid w:val="0055697A"/>
    <w:rsid w:val="00562CC9"/>
    <w:rsid w:val="00576A69"/>
    <w:rsid w:val="00636B53"/>
    <w:rsid w:val="00687A3F"/>
    <w:rsid w:val="00764279"/>
    <w:rsid w:val="007E002E"/>
    <w:rsid w:val="0085637F"/>
    <w:rsid w:val="008D1DF8"/>
    <w:rsid w:val="008D7C59"/>
    <w:rsid w:val="009662E8"/>
    <w:rsid w:val="009A59CF"/>
    <w:rsid w:val="00A057AF"/>
    <w:rsid w:val="00A84F5D"/>
    <w:rsid w:val="00AA710C"/>
    <w:rsid w:val="00AC7558"/>
    <w:rsid w:val="00BF129F"/>
    <w:rsid w:val="00D21E2B"/>
    <w:rsid w:val="00D31BCE"/>
    <w:rsid w:val="00D4192F"/>
    <w:rsid w:val="00E3367F"/>
    <w:rsid w:val="00F1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oNotEmbedSmartTags/>
  <w:decimalSymbol w:val="."/>
  <w:listSeparator w:val=","/>
  <w14:docId w14:val="1CB106BB"/>
  <w15:chartTrackingRefBased/>
  <w15:docId w15:val="{C99B8C4B-A49E-4B5C-A4F8-EF7DD7210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F129F"/>
    <w:pPr>
      <w:widowControl w:val="0"/>
      <w:jc w:val="both"/>
    </w:pPr>
    <w:rPr>
      <w:rFonts w:ascii="Times New Roman" w:eastAsia="ＭＳ Ｐ明朝" w:hAnsi="Times New Roman"/>
      <w:kern w:val="2"/>
      <w:szCs w:val="24"/>
    </w:rPr>
  </w:style>
  <w:style w:type="paragraph" w:styleId="1">
    <w:name w:val="heading 1"/>
    <w:basedOn w:val="a"/>
    <w:next w:val="a"/>
    <w:link w:val="10"/>
    <w:qFormat/>
    <w:rsid w:val="00576A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576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semiHidden/>
    <w:unhideWhenUsed/>
    <w:qFormat/>
    <w:rsid w:val="00576A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semiHidden/>
    <w:unhideWhenUsed/>
    <w:qFormat/>
    <w:rsid w:val="00576A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semiHidden/>
    <w:unhideWhenUsed/>
    <w:qFormat/>
    <w:rsid w:val="00576A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semiHidden/>
    <w:unhideWhenUsed/>
    <w:qFormat/>
    <w:rsid w:val="00576A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semiHidden/>
    <w:unhideWhenUsed/>
    <w:qFormat/>
    <w:rsid w:val="00576A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semiHidden/>
    <w:unhideWhenUsed/>
    <w:qFormat/>
    <w:rsid w:val="00576A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semiHidden/>
    <w:unhideWhenUsed/>
    <w:qFormat/>
    <w:rsid w:val="00576A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rsid w:val="00576A69"/>
    <w:rPr>
      <w:rFonts w:asciiTheme="majorHAnsi" w:eastAsiaTheme="majorEastAsia" w:hAnsiTheme="majorHAnsi" w:cstheme="majorBidi"/>
      <w:color w:val="000000" w:themeColor="text1"/>
      <w:kern w:val="2"/>
      <w:sz w:val="32"/>
      <w:szCs w:val="32"/>
    </w:rPr>
  </w:style>
  <w:style w:type="character" w:customStyle="1" w:styleId="20">
    <w:name w:val="見出し 2 (文字)"/>
    <w:basedOn w:val="a0"/>
    <w:link w:val="2"/>
    <w:semiHidden/>
    <w:rsid w:val="00576A69"/>
    <w:rPr>
      <w:rFonts w:asciiTheme="majorHAnsi" w:eastAsiaTheme="majorEastAsia" w:hAnsiTheme="majorHAnsi" w:cstheme="majorBidi"/>
      <w:color w:val="000000" w:themeColor="text1"/>
      <w:kern w:val="2"/>
      <w:sz w:val="28"/>
      <w:szCs w:val="28"/>
    </w:rPr>
  </w:style>
  <w:style w:type="character" w:customStyle="1" w:styleId="30">
    <w:name w:val="見出し 3 (文字)"/>
    <w:basedOn w:val="a0"/>
    <w:link w:val="3"/>
    <w:semiHidden/>
    <w:rsid w:val="00576A69"/>
    <w:rPr>
      <w:rFonts w:asciiTheme="majorHAnsi" w:eastAsiaTheme="majorEastAsia" w:hAnsiTheme="majorHAnsi" w:cstheme="majorBidi"/>
      <w:color w:val="000000" w:themeColor="text1"/>
      <w:kern w:val="2"/>
      <w:sz w:val="24"/>
      <w:szCs w:val="24"/>
    </w:rPr>
  </w:style>
  <w:style w:type="character" w:customStyle="1" w:styleId="40">
    <w:name w:val="見出し 4 (文字)"/>
    <w:basedOn w:val="a0"/>
    <w:link w:val="4"/>
    <w:semiHidden/>
    <w:rsid w:val="00576A69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50">
    <w:name w:val="見出し 5 (文字)"/>
    <w:basedOn w:val="a0"/>
    <w:link w:val="5"/>
    <w:semiHidden/>
    <w:rsid w:val="00576A69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60">
    <w:name w:val="見出し 6 (文字)"/>
    <w:basedOn w:val="a0"/>
    <w:link w:val="6"/>
    <w:semiHidden/>
    <w:rsid w:val="00576A69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70">
    <w:name w:val="見出し 7 (文字)"/>
    <w:basedOn w:val="a0"/>
    <w:link w:val="7"/>
    <w:semiHidden/>
    <w:rsid w:val="00576A69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semiHidden/>
    <w:rsid w:val="00576A69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semiHidden/>
    <w:rsid w:val="00576A69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styleId="a3">
    <w:name w:val="Title"/>
    <w:basedOn w:val="a"/>
    <w:next w:val="a"/>
    <w:link w:val="a4"/>
    <w:qFormat/>
    <w:rsid w:val="00576A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rsid w:val="00576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576A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rsid w:val="00576A69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6A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76A69"/>
    <w:rPr>
      <w:rFonts w:ascii="Times New Roman" w:eastAsia="ＭＳ Ｐ明朝" w:hAnsi="Times New Roman"/>
      <w:i/>
      <w:iCs/>
      <w:color w:val="404040" w:themeColor="text1" w:themeTint="BF"/>
      <w:kern w:val="2"/>
      <w:szCs w:val="24"/>
    </w:rPr>
  </w:style>
  <w:style w:type="paragraph" w:styleId="a9">
    <w:name w:val="List Paragraph"/>
    <w:basedOn w:val="a"/>
    <w:uiPriority w:val="34"/>
    <w:qFormat/>
    <w:rsid w:val="00576A6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76A69"/>
    <w:rPr>
      <w:i/>
      <w:iCs/>
      <w:color w:val="2E74B5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76A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76A69"/>
    <w:rPr>
      <w:rFonts w:ascii="Times New Roman" w:eastAsia="ＭＳ Ｐ明朝" w:hAnsi="Times New Roman"/>
      <w:i/>
      <w:iCs/>
      <w:color w:val="2E74B5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576A69"/>
    <w:rPr>
      <w:b/>
      <w:bCs/>
      <w:smallCaps/>
      <w:color w:val="2E74B5" w:themeColor="accent1" w:themeShade="BF"/>
      <w:spacing w:val="5"/>
    </w:rPr>
  </w:style>
  <w:style w:type="paragraph" w:styleId="aa">
    <w:name w:val="Date"/>
    <w:basedOn w:val="a"/>
    <w:next w:val="a"/>
    <w:link w:val="ab"/>
    <w:rsid w:val="004227F7"/>
  </w:style>
  <w:style w:type="character" w:customStyle="1" w:styleId="ab">
    <w:name w:val="日付 (文字)"/>
    <w:basedOn w:val="a0"/>
    <w:link w:val="aa"/>
    <w:rsid w:val="004227F7"/>
    <w:rPr>
      <w:rFonts w:ascii="Times New Roman" w:eastAsia="ＭＳ Ｐ明朝" w:hAnsi="Times New Roman"/>
      <w:kern w:val="2"/>
      <w:szCs w:val="24"/>
    </w:rPr>
  </w:style>
  <w:style w:type="paragraph" w:styleId="ac">
    <w:name w:val="header"/>
    <w:basedOn w:val="a"/>
    <w:link w:val="ad"/>
    <w:rsid w:val="00AA710C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rsid w:val="00AA710C"/>
    <w:rPr>
      <w:rFonts w:ascii="Times New Roman" w:eastAsia="ＭＳ Ｐ明朝" w:hAnsi="Times New Roman"/>
      <w:kern w:val="2"/>
      <w:szCs w:val="24"/>
    </w:rPr>
  </w:style>
  <w:style w:type="paragraph" w:styleId="ae">
    <w:name w:val="footer"/>
    <w:basedOn w:val="a"/>
    <w:link w:val="af"/>
    <w:rsid w:val="00AA710C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rsid w:val="00AA710C"/>
    <w:rPr>
      <w:rFonts w:ascii="Times New Roman" w:eastAsia="ＭＳ Ｐ明朝" w:hAnsi="Times New Roman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五十嵐　浩司</dc:creator>
  <cp:keywords/>
  <dc:description/>
  <cp:lastModifiedBy>五十嵐　浩司</cp:lastModifiedBy>
  <cp:revision>16</cp:revision>
  <dcterms:created xsi:type="dcterms:W3CDTF">2024-05-27T05:51:00Z</dcterms:created>
  <dcterms:modified xsi:type="dcterms:W3CDTF">2026-05-15T09:20:00Z</dcterms:modified>
</cp:coreProperties>
</file>