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B7F5" w14:textId="0EB9CFB2" w:rsidR="00D4192F" w:rsidRPr="00D44BBC" w:rsidRDefault="00CB7A1C" w:rsidP="00B1053F">
      <w:pPr>
        <w:snapToGrid w:val="0"/>
        <w:spacing w:line="300" w:lineRule="exact"/>
        <w:jc w:val="center"/>
        <w:rPr>
          <w:sz w:val="24"/>
          <w:szCs w:val="36"/>
        </w:rPr>
      </w:pPr>
      <w:r w:rsidRPr="00D44BBC">
        <w:rPr>
          <w:rFonts w:hint="eastAsia"/>
          <w:sz w:val="24"/>
          <w:szCs w:val="36"/>
        </w:rPr>
        <w:t>第</w:t>
      </w:r>
      <w:r w:rsidR="00F40AA3">
        <w:rPr>
          <w:rFonts w:hint="eastAsia"/>
          <w:sz w:val="24"/>
          <w:szCs w:val="36"/>
        </w:rPr>
        <w:t>3</w:t>
      </w:r>
      <w:r w:rsidRPr="00D44BBC">
        <w:rPr>
          <w:rFonts w:hint="eastAsia"/>
          <w:sz w:val="24"/>
          <w:szCs w:val="36"/>
        </w:rPr>
        <w:t>週</w:t>
      </w:r>
      <w:r w:rsidRPr="00D44BBC">
        <w:rPr>
          <w:rFonts w:hint="eastAsia"/>
          <w:sz w:val="24"/>
          <w:szCs w:val="36"/>
        </w:rPr>
        <w:t>Python</w:t>
      </w:r>
      <w:r w:rsidR="00D44BBC" w:rsidRPr="00D44BBC">
        <w:rPr>
          <w:rFonts w:hint="eastAsia"/>
          <w:sz w:val="24"/>
          <w:szCs w:val="36"/>
        </w:rPr>
        <w:t>プログラミング</w:t>
      </w:r>
      <w:r w:rsidRPr="00D44BBC">
        <w:rPr>
          <w:rFonts w:hint="eastAsia"/>
          <w:sz w:val="24"/>
          <w:szCs w:val="36"/>
        </w:rPr>
        <w:t>演習</w:t>
      </w:r>
    </w:p>
    <w:p w14:paraId="1BC308AA" w14:textId="6E625058" w:rsidR="00CB7A1C" w:rsidRDefault="00CB7A1C" w:rsidP="00B1053F">
      <w:pPr>
        <w:snapToGrid w:val="0"/>
        <w:spacing w:line="300" w:lineRule="exact"/>
        <w:jc w:val="right"/>
      </w:pPr>
      <w:r>
        <w:rPr>
          <w:rFonts w:hint="eastAsia"/>
        </w:rPr>
        <w:t>202</w:t>
      </w:r>
      <w:r w:rsidR="00906CE1">
        <w:rPr>
          <w:rFonts w:hint="eastAsia"/>
        </w:rPr>
        <w:t>6</w:t>
      </w:r>
      <w:r>
        <w:rPr>
          <w:rFonts w:hint="eastAsia"/>
        </w:rPr>
        <w:t>年</w:t>
      </w:r>
      <w:r w:rsidR="00906CE1">
        <w:rPr>
          <w:rFonts w:hint="eastAsia"/>
        </w:rPr>
        <w:t>5</w:t>
      </w:r>
      <w:r>
        <w:rPr>
          <w:rFonts w:hint="eastAsia"/>
        </w:rPr>
        <w:t>月</w:t>
      </w:r>
      <w:r w:rsidR="00906CE1">
        <w:rPr>
          <w:rFonts w:hint="eastAsia"/>
        </w:rPr>
        <w:t>15</w:t>
      </w:r>
      <w:r>
        <w:rPr>
          <w:rFonts w:hint="eastAsia"/>
        </w:rPr>
        <w:t>日</w:t>
      </w:r>
    </w:p>
    <w:p w14:paraId="201BE8BC" w14:textId="5F11B3D0" w:rsidR="00CB7A1C" w:rsidRDefault="00CB7A1C" w:rsidP="00B1053F">
      <w:pPr>
        <w:snapToGrid w:val="0"/>
        <w:spacing w:line="300" w:lineRule="exact"/>
        <w:jc w:val="right"/>
      </w:pPr>
      <w:r>
        <w:rPr>
          <w:rFonts w:hint="eastAsia"/>
        </w:rPr>
        <w:t>五十嵐　浩司</w:t>
      </w:r>
    </w:p>
    <w:p w14:paraId="71F6C50C" w14:textId="75AAD62F" w:rsidR="00120706" w:rsidRDefault="00CB7A1C" w:rsidP="00C42B2D">
      <w:pPr>
        <w:snapToGrid w:val="0"/>
        <w:spacing w:before="120" w:line="300" w:lineRule="exact"/>
      </w:pPr>
      <w:r>
        <w:rPr>
          <w:rFonts w:hint="eastAsia"/>
        </w:rPr>
        <w:t xml:space="preserve">1. </w:t>
      </w:r>
      <w:r w:rsidR="00120706">
        <w:rPr>
          <w:rFonts w:hint="eastAsia"/>
        </w:rPr>
        <w:t>スペクトル線幅</w:t>
      </w:r>
      <w:r w:rsidR="00120706" w:rsidRPr="00120706">
        <w:rPr>
          <w:rFonts w:ascii="Symbol" w:hAnsi="Symbol" w:hint="eastAsia"/>
          <w:i/>
          <w:iCs/>
        </w:rPr>
        <w:t>d</w:t>
      </w:r>
      <w:r w:rsidR="00120706" w:rsidRPr="00120706">
        <w:rPr>
          <w:rFonts w:hint="eastAsia"/>
          <w:i/>
          <w:iCs/>
        </w:rPr>
        <w:t>f</w:t>
      </w:r>
      <w:r w:rsidR="00120706">
        <w:t> </w:t>
      </w:r>
      <w:r w:rsidR="00120706">
        <w:rPr>
          <w:rFonts w:hint="eastAsia"/>
        </w:rPr>
        <w:t>=</w:t>
      </w:r>
      <w:r w:rsidR="00120706">
        <w:t> </w:t>
      </w:r>
      <w:r w:rsidR="00120706">
        <w:rPr>
          <w:rFonts w:hint="eastAsia"/>
        </w:rPr>
        <w:t>100</w:t>
      </w:r>
      <w:r w:rsidR="00120706">
        <w:t> </w:t>
      </w:r>
      <w:r w:rsidR="00120706">
        <w:rPr>
          <w:rFonts w:hint="eastAsia"/>
        </w:rPr>
        <w:t>kHz</w:t>
      </w:r>
      <w:r w:rsidR="00120706">
        <w:rPr>
          <w:rFonts w:hint="eastAsia"/>
        </w:rPr>
        <w:t>のレーザ位相雑音を生成せよ。レーザ位相雑音は</w:t>
      </w:r>
      <w:r w:rsidR="00120706">
        <w:rPr>
          <w:rFonts w:hint="eastAsia"/>
        </w:rPr>
        <w:t>AWGN</w:t>
      </w:r>
      <w:r w:rsidR="00120706">
        <w:rPr>
          <w:rFonts w:hint="eastAsia"/>
        </w:rPr>
        <w:t>の累積</w:t>
      </w:r>
      <w:r w:rsidR="00F91B95">
        <w:rPr>
          <w:rFonts w:hint="eastAsia"/>
        </w:rPr>
        <w:t>系列</w:t>
      </w:r>
      <w:r w:rsidR="00120706">
        <w:rPr>
          <w:rFonts w:hint="eastAsia"/>
        </w:rPr>
        <w:t>であり、その</w:t>
      </w:r>
      <w:r w:rsidR="00120706">
        <w:rPr>
          <w:rFonts w:hint="eastAsia"/>
        </w:rPr>
        <w:t>AWGN</w:t>
      </w:r>
      <w:r w:rsidR="00120706">
        <w:rPr>
          <w:rFonts w:hint="eastAsia"/>
        </w:rPr>
        <w:t>の分散</w:t>
      </w:r>
      <w:r w:rsidR="000C661D" w:rsidRPr="000C661D">
        <w:rPr>
          <w:rFonts w:ascii="Symbol" w:hAnsi="Symbol" w:hint="eastAsia"/>
          <w:i/>
          <w:iCs/>
        </w:rPr>
        <w:t>s</w:t>
      </w:r>
      <w:r w:rsidR="000C661D" w:rsidRPr="000C661D">
        <w:rPr>
          <w:rFonts w:hint="eastAsia"/>
          <w:vertAlign w:val="subscript"/>
        </w:rPr>
        <w:t>PN</w:t>
      </w:r>
      <w:r w:rsidR="000C661D" w:rsidRPr="000C661D">
        <w:rPr>
          <w:rFonts w:hint="eastAsia"/>
          <w:vertAlign w:val="superscript"/>
        </w:rPr>
        <w:t>2</w:t>
      </w:r>
      <w:r w:rsidR="00F91B95">
        <w:rPr>
          <w:rFonts w:hint="eastAsia"/>
        </w:rPr>
        <w:t>が</w:t>
      </w:r>
      <w:r w:rsidR="00120706">
        <w:rPr>
          <w:rFonts w:hint="eastAsia"/>
        </w:rPr>
        <w:t>以下で与えられる</w:t>
      </w:r>
      <w:r w:rsidR="000579E8">
        <w:rPr>
          <w:rFonts w:hint="eastAsia"/>
        </w:rPr>
        <w:t>ことを証明せよ。</w:t>
      </w:r>
    </w:p>
    <w:p w14:paraId="25A60A6F" w14:textId="57D1C91A" w:rsidR="00120706" w:rsidRDefault="000C661D" w:rsidP="00120706">
      <w:pPr>
        <w:snapToGrid w:val="0"/>
        <w:jc w:val="center"/>
      </w:pPr>
      <w:r w:rsidRPr="000C661D">
        <w:rPr>
          <w:position w:val="-30"/>
        </w:rPr>
        <w:object w:dxaOrig="1320" w:dyaOrig="680" w14:anchorId="39EA21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6pt;height:30.4pt" o:ole="">
            <v:imagedata r:id="rId6" o:title=""/>
          </v:shape>
          <o:OLEObject Type="Embed" ProgID="Equation.DSMT4" ShapeID="_x0000_i1025" DrawAspect="Content" ObjectID="_1840375881" r:id="rId7"/>
        </w:object>
      </w:r>
    </w:p>
    <w:p w14:paraId="465797EB" w14:textId="24BC4FED" w:rsidR="00CB7A1C" w:rsidRPr="00844FCD" w:rsidRDefault="000C661D" w:rsidP="00120706">
      <w:pPr>
        <w:snapToGrid w:val="0"/>
        <w:spacing w:line="300" w:lineRule="exact"/>
      </w:pPr>
      <w:r>
        <w:rPr>
          <w:rFonts w:hint="eastAsia"/>
        </w:rPr>
        <w:t>ただし、</w:t>
      </w:r>
      <w:r w:rsidRPr="000C661D">
        <w:rPr>
          <w:rFonts w:hint="eastAsia"/>
          <w:i/>
          <w:iCs/>
        </w:rPr>
        <w:t>f</w:t>
      </w:r>
      <w:r w:rsidRPr="000C661D">
        <w:rPr>
          <w:rFonts w:hint="eastAsia"/>
          <w:vertAlign w:val="subscript"/>
        </w:rPr>
        <w:t>s</w:t>
      </w:r>
      <w:r>
        <w:rPr>
          <w:rFonts w:hint="eastAsia"/>
        </w:rPr>
        <w:t>はサンプリングレートである。</w:t>
      </w:r>
      <w:r w:rsidR="000579E8">
        <w:rPr>
          <w:rFonts w:hint="eastAsia"/>
        </w:rPr>
        <w:t>ここでは、</w:t>
      </w:r>
      <w:r w:rsidR="000579E8" w:rsidRPr="000579E8">
        <w:rPr>
          <w:rFonts w:hint="eastAsia"/>
          <w:i/>
          <w:iCs/>
        </w:rPr>
        <w:t>f</w:t>
      </w:r>
      <w:r w:rsidR="000579E8" w:rsidRPr="000579E8">
        <w:rPr>
          <w:rFonts w:hint="eastAsia"/>
          <w:vertAlign w:val="subscript"/>
        </w:rPr>
        <w:t>s</w:t>
      </w:r>
      <w:r w:rsidR="000579E8">
        <w:t> </w:t>
      </w:r>
      <w:r w:rsidR="000579E8">
        <w:rPr>
          <w:rFonts w:hint="eastAsia"/>
        </w:rPr>
        <w:t>=</w:t>
      </w:r>
      <w:r w:rsidR="000579E8">
        <w:t> </w:t>
      </w:r>
      <w:r w:rsidR="000579E8">
        <w:rPr>
          <w:rFonts w:hint="eastAsia"/>
        </w:rPr>
        <w:t>32Gsample/s</w:t>
      </w:r>
      <w:r w:rsidR="000579E8">
        <w:rPr>
          <w:rFonts w:hint="eastAsia"/>
        </w:rPr>
        <w:t>とする。</w:t>
      </w:r>
      <w:r>
        <w:rPr>
          <w:rFonts w:hint="eastAsia"/>
        </w:rPr>
        <w:t>生成したレーザ</w:t>
      </w:r>
      <w:r w:rsidR="00120706">
        <w:rPr>
          <w:rFonts w:hint="eastAsia"/>
        </w:rPr>
        <w:t>位相揺らぎの時間波形を示せ。また、それを位相成分とする複素電界振幅のフーリエ変換を示し、その半値全幅の期待値が線幅</w:t>
      </w:r>
      <w:r w:rsidR="00F91B95">
        <w:t> </w:t>
      </w:r>
      <w:r w:rsidR="00120706" w:rsidRPr="00120706">
        <w:rPr>
          <w:rFonts w:ascii="Symbol" w:hAnsi="Symbol" w:hint="eastAsia"/>
          <w:i/>
          <w:iCs/>
        </w:rPr>
        <w:t>d</w:t>
      </w:r>
      <w:r w:rsidR="00120706" w:rsidRPr="00120706">
        <w:rPr>
          <w:rFonts w:hint="eastAsia"/>
          <w:i/>
          <w:iCs/>
        </w:rPr>
        <w:t>f</w:t>
      </w:r>
      <w:r w:rsidR="00F91B95">
        <w:rPr>
          <w:i/>
          <w:iCs/>
        </w:rPr>
        <w:t> </w:t>
      </w:r>
      <w:r w:rsidR="00120706">
        <w:rPr>
          <w:rFonts w:hint="eastAsia"/>
        </w:rPr>
        <w:t>となることを示せ。</w:t>
      </w:r>
      <w:r w:rsidR="00E107F3">
        <w:rPr>
          <w:rFonts w:hint="eastAsia"/>
        </w:rPr>
        <w:t>なお</w:t>
      </w:r>
      <w:r w:rsidR="00844FCD">
        <w:rPr>
          <w:rFonts w:hint="eastAsia"/>
        </w:rPr>
        <w:t>、位相雑音の最初のサンプルの値は</w:t>
      </w:r>
      <w:r w:rsidR="00844FCD">
        <w:rPr>
          <w:rFonts w:hint="eastAsia"/>
        </w:rPr>
        <w:t>0</w:t>
      </w:r>
      <w:r w:rsidR="00844FCD">
        <w:rPr>
          <w:rFonts w:hint="eastAsia"/>
        </w:rPr>
        <w:t>ではなく</w:t>
      </w:r>
      <w:r w:rsidR="004833F5">
        <w:rPr>
          <w:rFonts w:hint="eastAsia"/>
        </w:rPr>
        <w:t>、</w:t>
      </w:r>
      <w:r w:rsidR="00844FCD" w:rsidRPr="004833F5">
        <w:rPr>
          <w:rFonts w:ascii="Symbol" w:hAnsi="Symbol" w:hint="eastAsia"/>
        </w:rPr>
        <w:t>-</w:t>
      </w:r>
      <w:r w:rsidR="00844FCD" w:rsidRPr="000579E8">
        <w:rPr>
          <w:rFonts w:ascii="Symbol" w:hAnsi="Symbol" w:hint="eastAsia"/>
          <w:i/>
          <w:iCs/>
        </w:rPr>
        <w:t>p</w:t>
      </w:r>
      <w:r w:rsidR="00844FCD">
        <w:t> </w:t>
      </w:r>
      <w:r w:rsidR="00844FCD">
        <w:rPr>
          <w:rFonts w:hint="eastAsia"/>
        </w:rPr>
        <w:t>~</w:t>
      </w:r>
      <w:r w:rsidR="00844FCD">
        <w:t> </w:t>
      </w:r>
      <w:r w:rsidR="00844FCD" w:rsidRPr="000579E8">
        <w:rPr>
          <w:rFonts w:ascii="Symbol" w:hAnsi="Symbol" w:hint="eastAsia"/>
          <w:i/>
          <w:iCs/>
        </w:rPr>
        <w:t>p</w:t>
      </w:r>
      <w:r w:rsidR="000579E8">
        <w:t> </w:t>
      </w:r>
      <w:r w:rsidR="00844FCD">
        <w:rPr>
          <w:rFonts w:hint="eastAsia"/>
        </w:rPr>
        <w:t>の一様</w:t>
      </w:r>
      <w:r w:rsidR="00F91B95">
        <w:rPr>
          <w:rFonts w:hint="eastAsia"/>
        </w:rPr>
        <w:t>乱数</w:t>
      </w:r>
      <w:r w:rsidR="00844FCD">
        <w:rPr>
          <w:rFonts w:hint="eastAsia"/>
        </w:rPr>
        <w:t>とし、その</w:t>
      </w:r>
      <w:r w:rsidR="00F91B95">
        <w:rPr>
          <w:rFonts w:hint="eastAsia"/>
        </w:rPr>
        <w:t>値に</w:t>
      </w:r>
      <w:r w:rsidR="00844FCD">
        <w:rPr>
          <w:rFonts w:hint="eastAsia"/>
        </w:rPr>
        <w:t>AWGN</w:t>
      </w:r>
      <w:r w:rsidR="00844FCD">
        <w:rPr>
          <w:rFonts w:hint="eastAsia"/>
        </w:rPr>
        <w:t>を累積させ</w:t>
      </w:r>
      <w:r w:rsidR="00BA7942">
        <w:rPr>
          <w:rFonts w:hint="eastAsia"/>
        </w:rPr>
        <w:t>ること</w:t>
      </w:r>
      <w:r w:rsidR="00844FCD">
        <w:rPr>
          <w:rFonts w:hint="eastAsia"/>
        </w:rPr>
        <w:t>。</w:t>
      </w:r>
    </w:p>
    <w:p w14:paraId="04369343" w14:textId="3580FEAC" w:rsidR="00CB7A1C" w:rsidRPr="006C457E" w:rsidRDefault="00CB7A1C" w:rsidP="00C42B2D">
      <w:pPr>
        <w:snapToGrid w:val="0"/>
        <w:spacing w:before="120" w:line="300" w:lineRule="exact"/>
      </w:pPr>
      <w:r>
        <w:rPr>
          <w:rFonts w:hint="eastAsia"/>
        </w:rPr>
        <w:t xml:space="preserve">2. </w:t>
      </w:r>
      <w:r w:rsidR="006C457E">
        <w:rPr>
          <w:rFonts w:hint="eastAsia"/>
        </w:rPr>
        <w:t>1</w:t>
      </w:r>
      <w:r w:rsidR="006C457E">
        <w:t> </w:t>
      </w:r>
      <w:r w:rsidR="006C457E">
        <w:rPr>
          <w:rFonts w:hint="eastAsia"/>
        </w:rPr>
        <w:t>sample/symbol</w:t>
      </w:r>
      <w:r w:rsidR="006C457E">
        <w:rPr>
          <w:rFonts w:hint="eastAsia"/>
        </w:rPr>
        <w:t>において、</w:t>
      </w:r>
      <w:r w:rsidR="00AE20FF">
        <w:rPr>
          <w:rFonts w:hint="eastAsia"/>
        </w:rPr>
        <w:t>QAM</w:t>
      </w:r>
      <w:r w:rsidR="00BA7942">
        <w:rPr>
          <w:rFonts w:hint="eastAsia"/>
        </w:rPr>
        <w:t>（</w:t>
      </w:r>
      <w:r w:rsidR="00BA7942">
        <w:rPr>
          <w:rFonts w:hint="eastAsia"/>
        </w:rPr>
        <w:t>QPSK</w:t>
      </w:r>
      <w:r w:rsidR="00BA7942">
        <w:rPr>
          <w:rFonts w:hint="eastAsia"/>
        </w:rPr>
        <w:t>、</w:t>
      </w:r>
      <w:r w:rsidR="00BA7942">
        <w:rPr>
          <w:rFonts w:hint="eastAsia"/>
        </w:rPr>
        <w:t>16QAM</w:t>
      </w:r>
      <w:r w:rsidR="00BA7942">
        <w:rPr>
          <w:rFonts w:hint="eastAsia"/>
        </w:rPr>
        <w:t>、</w:t>
      </w:r>
      <w:r w:rsidR="00BA7942">
        <w:rPr>
          <w:rFonts w:hint="eastAsia"/>
        </w:rPr>
        <w:t>64QAM</w:t>
      </w:r>
      <w:r w:rsidR="00BA7942">
        <w:rPr>
          <w:rFonts w:hint="eastAsia"/>
        </w:rPr>
        <w:t>）</w:t>
      </w:r>
      <w:r w:rsidR="00F91B95">
        <w:rPr>
          <w:rFonts w:hint="eastAsia"/>
        </w:rPr>
        <w:t>シンボル</w:t>
      </w:r>
      <w:r w:rsidR="006C457E">
        <w:rPr>
          <w:rFonts w:hint="eastAsia"/>
        </w:rPr>
        <w:t>列</w:t>
      </w:r>
      <w:r w:rsidR="00AE20FF">
        <w:rPr>
          <w:rFonts w:hint="eastAsia"/>
        </w:rPr>
        <w:t>を生成する。符号速度は</w:t>
      </w:r>
      <w:r w:rsidR="00AE20FF">
        <w:rPr>
          <w:rFonts w:hint="eastAsia"/>
        </w:rPr>
        <w:t>32</w:t>
      </w:r>
      <w:r w:rsidR="00AE20FF">
        <w:t> </w:t>
      </w:r>
      <w:r w:rsidR="00AE20FF">
        <w:rPr>
          <w:rFonts w:hint="eastAsia"/>
        </w:rPr>
        <w:t>Gbaud</w:t>
      </w:r>
      <w:r w:rsidR="00AE20FF">
        <w:rPr>
          <w:rFonts w:hint="eastAsia"/>
        </w:rPr>
        <w:t>と</w:t>
      </w:r>
      <w:r w:rsidR="006C457E">
        <w:rPr>
          <w:rFonts w:hint="eastAsia"/>
        </w:rPr>
        <w:t>し、サンプル数は</w:t>
      </w:r>
      <w:r w:rsidR="006C457E">
        <w:rPr>
          <w:rFonts w:hint="eastAsia"/>
        </w:rPr>
        <w:t>10</w:t>
      </w:r>
      <w:r w:rsidR="006C457E" w:rsidRPr="006C457E">
        <w:rPr>
          <w:rFonts w:hint="eastAsia"/>
          <w:vertAlign w:val="superscript"/>
        </w:rPr>
        <w:t>6</w:t>
      </w:r>
      <w:r w:rsidR="006C457E">
        <w:rPr>
          <w:rFonts w:hint="eastAsia"/>
        </w:rPr>
        <w:t>とする</w:t>
      </w:r>
      <w:r w:rsidR="00AE20FF">
        <w:rPr>
          <w:rFonts w:hint="eastAsia"/>
        </w:rPr>
        <w:t>。</w:t>
      </w:r>
      <w:r w:rsidR="00E6294C">
        <w:rPr>
          <w:rFonts w:hint="eastAsia"/>
        </w:rPr>
        <w:t>レーザ位相雑音を考慮し</w:t>
      </w:r>
      <w:r w:rsidR="00F91B95">
        <w:rPr>
          <w:rFonts w:hint="eastAsia"/>
        </w:rPr>
        <w:t>た</w:t>
      </w:r>
      <w:r w:rsidR="00AE20FF">
        <w:rPr>
          <w:rFonts w:hint="eastAsia"/>
        </w:rPr>
        <w:t>コヒーレント</w:t>
      </w:r>
      <w:r w:rsidR="00F91B95">
        <w:rPr>
          <w:rFonts w:hint="eastAsia"/>
        </w:rPr>
        <w:t>受信を考え、</w:t>
      </w:r>
      <w:r w:rsidR="00AE20FF">
        <w:rPr>
          <w:rFonts w:hint="eastAsia"/>
        </w:rPr>
        <w:t>付加される</w:t>
      </w:r>
      <w:r w:rsidR="00BA7942">
        <w:rPr>
          <w:rFonts w:hint="eastAsia"/>
        </w:rPr>
        <w:t>レーザ</w:t>
      </w:r>
      <w:r w:rsidR="00AE20FF">
        <w:rPr>
          <w:rFonts w:hint="eastAsia"/>
        </w:rPr>
        <w:t>位相雑音の線幅</w:t>
      </w:r>
      <w:r w:rsidR="00BA7942">
        <w:rPr>
          <w:rFonts w:hint="eastAsia"/>
        </w:rPr>
        <w:t>を</w:t>
      </w:r>
      <w:r w:rsidR="00AE20FF" w:rsidRPr="00AE20FF">
        <w:rPr>
          <w:rFonts w:ascii="Symbol" w:hAnsi="Symbol" w:hint="eastAsia"/>
          <w:i/>
          <w:iCs/>
        </w:rPr>
        <w:t>d</w:t>
      </w:r>
      <w:r w:rsidR="00AE20FF" w:rsidRPr="00AE20FF">
        <w:rPr>
          <w:rFonts w:hint="eastAsia"/>
          <w:i/>
          <w:iCs/>
        </w:rPr>
        <w:t>f</w:t>
      </w:r>
      <w:r w:rsidR="00AE20FF">
        <w:t> </w:t>
      </w:r>
      <w:r w:rsidR="00AE20FF">
        <w:rPr>
          <w:rFonts w:hint="eastAsia"/>
        </w:rPr>
        <w:t>=</w:t>
      </w:r>
      <w:r w:rsidR="00AE20FF">
        <w:t> </w:t>
      </w:r>
      <w:r w:rsidR="00AE20FF" w:rsidRPr="00844FCD">
        <w:rPr>
          <w:rFonts w:hint="eastAsia"/>
          <w:b/>
          <w:bCs/>
        </w:rPr>
        <w:t>10</w:t>
      </w:r>
      <w:r w:rsidR="00AE20FF" w:rsidRPr="00844FCD">
        <w:rPr>
          <w:b/>
          <w:bCs/>
        </w:rPr>
        <w:t> </w:t>
      </w:r>
      <w:r w:rsidR="00AE20FF" w:rsidRPr="00844FCD">
        <w:rPr>
          <w:rFonts w:hint="eastAsia"/>
          <w:b/>
          <w:bCs/>
        </w:rPr>
        <w:t>kHz</w:t>
      </w:r>
      <w:r w:rsidR="00AE20FF">
        <w:rPr>
          <w:rFonts w:hint="eastAsia"/>
        </w:rPr>
        <w:t>とする</w:t>
      </w:r>
      <w:r w:rsidR="00BA7942">
        <w:rPr>
          <w:rFonts w:hint="eastAsia"/>
        </w:rPr>
        <w:t>（前問とは異なる値</w:t>
      </w:r>
      <w:r w:rsidR="00F91B95">
        <w:rPr>
          <w:rFonts w:hint="eastAsia"/>
        </w:rPr>
        <w:t>であることに</w:t>
      </w:r>
      <w:r w:rsidR="00BA7942">
        <w:rPr>
          <w:rFonts w:hint="eastAsia"/>
        </w:rPr>
        <w:t>注意）</w:t>
      </w:r>
      <w:r w:rsidR="00AE20FF">
        <w:rPr>
          <w:rFonts w:hint="eastAsia"/>
        </w:rPr>
        <w:t>。</w:t>
      </w:r>
      <w:r w:rsidR="00BA7942">
        <w:rPr>
          <w:rFonts w:hint="eastAsia"/>
        </w:rPr>
        <w:t>この位相雑音が付加された</w:t>
      </w:r>
      <w:r w:rsidR="00BA7942">
        <w:rPr>
          <w:rFonts w:hint="eastAsia"/>
        </w:rPr>
        <w:t>QAM</w:t>
      </w:r>
      <w:r w:rsidR="00F91B95">
        <w:rPr>
          <w:rFonts w:hint="eastAsia"/>
        </w:rPr>
        <w:t>シンボル</w:t>
      </w:r>
      <w:r w:rsidR="00BA7942">
        <w:rPr>
          <w:rFonts w:hint="eastAsia"/>
        </w:rPr>
        <w:t>の</w:t>
      </w:r>
      <w:r w:rsidR="006C457E">
        <w:rPr>
          <w:rFonts w:hint="eastAsia"/>
        </w:rPr>
        <w:t>コンステレーション波形を示せ。</w:t>
      </w:r>
    </w:p>
    <w:p w14:paraId="780F1DD9" w14:textId="627ADBBB" w:rsidR="00427F78" w:rsidRDefault="00427F78" w:rsidP="00C42B2D">
      <w:pPr>
        <w:snapToGrid w:val="0"/>
        <w:spacing w:before="120" w:line="300" w:lineRule="exact"/>
      </w:pPr>
      <w:r>
        <w:rPr>
          <w:rFonts w:hint="eastAsia"/>
        </w:rPr>
        <w:t xml:space="preserve">3. </w:t>
      </w:r>
      <w:r w:rsidR="006C457E">
        <w:rPr>
          <w:rFonts w:hint="eastAsia"/>
        </w:rPr>
        <w:t>前問で生成した受信</w:t>
      </w:r>
      <w:r w:rsidR="006C457E">
        <w:rPr>
          <w:rFonts w:hint="eastAsia"/>
        </w:rPr>
        <w:t>QAM</w:t>
      </w:r>
      <w:r w:rsidR="006C457E">
        <w:rPr>
          <w:rFonts w:hint="eastAsia"/>
        </w:rPr>
        <w:t>サンプルに対して、単一タップを有する</w:t>
      </w:r>
      <w:r w:rsidR="006C457E">
        <w:rPr>
          <w:rFonts w:hint="eastAsia"/>
        </w:rPr>
        <w:t>MIMO</w:t>
      </w:r>
      <w:r w:rsidR="006C457E">
        <w:rPr>
          <w:rFonts w:hint="eastAsia"/>
        </w:rPr>
        <w:t>を用いて適応等化</w:t>
      </w:r>
      <w:r w:rsidR="00F91B95">
        <w:rPr>
          <w:rFonts w:hint="eastAsia"/>
        </w:rPr>
        <w:t>を行え</w:t>
      </w:r>
      <w:r w:rsidR="006C457E">
        <w:rPr>
          <w:rFonts w:hint="eastAsia"/>
        </w:rPr>
        <w:t>。その等化後のコンステレーション波形を示せ。ここでは、適応等化アルゴリズムには</w:t>
      </w:r>
      <w:r w:rsidR="006C457E">
        <w:rPr>
          <w:rFonts w:hint="eastAsia"/>
        </w:rPr>
        <w:t>LMS</w:t>
      </w:r>
      <w:r w:rsidR="006C457E">
        <w:rPr>
          <w:rFonts w:hint="eastAsia"/>
        </w:rPr>
        <w:t>を用い</w:t>
      </w:r>
      <w:r w:rsidR="00F91B95">
        <w:rPr>
          <w:rFonts w:hint="eastAsia"/>
        </w:rPr>
        <w:t>る</w:t>
      </w:r>
      <w:r w:rsidR="006C457E">
        <w:rPr>
          <w:rFonts w:hint="eastAsia"/>
        </w:rPr>
        <w:t>。</w:t>
      </w:r>
      <w:r w:rsidR="00436DE2">
        <w:rPr>
          <w:rFonts w:hint="eastAsia"/>
        </w:rPr>
        <w:t>この単一タップ</w:t>
      </w:r>
      <w:r w:rsidR="00436DE2">
        <w:rPr>
          <w:rFonts w:hint="eastAsia"/>
        </w:rPr>
        <w:t>m</w:t>
      </w:r>
      <w:r w:rsidR="00436DE2">
        <w:rPr>
          <w:rFonts w:hint="eastAsia"/>
        </w:rPr>
        <w:t>の更新</w:t>
      </w:r>
      <w:r w:rsidR="00F91B95">
        <w:rPr>
          <w:rFonts w:hint="eastAsia"/>
        </w:rPr>
        <w:t>式</w:t>
      </w:r>
      <w:r w:rsidR="00436DE2">
        <w:rPr>
          <w:rFonts w:hint="eastAsia"/>
        </w:rPr>
        <w:t>は以下と</w:t>
      </w:r>
      <w:r w:rsidR="00F91B95">
        <w:rPr>
          <w:rFonts w:hint="eastAsia"/>
        </w:rPr>
        <w:t>す</w:t>
      </w:r>
      <w:r w:rsidR="00436DE2">
        <w:rPr>
          <w:rFonts w:hint="eastAsia"/>
        </w:rPr>
        <w:t>る。</w:t>
      </w:r>
    </w:p>
    <w:p w14:paraId="2488B90F" w14:textId="2F8A731C" w:rsidR="00436DE2" w:rsidRDefault="00436DE2" w:rsidP="00436DE2">
      <w:pPr>
        <w:snapToGrid w:val="0"/>
        <w:spacing w:line="300" w:lineRule="exact"/>
        <w:ind w:leftChars="100" w:left="200"/>
        <w:rPr>
          <w:rFonts w:ascii="Courier New" w:hAnsi="Courier New"/>
          <w:sz w:val="18"/>
          <w:szCs w:val="22"/>
        </w:rPr>
      </w:pPr>
      <w:r>
        <w:rPr>
          <w:rFonts w:ascii="Courier New" w:hAnsi="Courier New" w:hint="eastAsia"/>
          <w:sz w:val="18"/>
          <w:szCs w:val="22"/>
        </w:rPr>
        <w:t xml:space="preserve">m = m + </w:t>
      </w:r>
      <w:r>
        <w:rPr>
          <w:rFonts w:ascii="Courier New" w:hAnsi="Courier New"/>
          <w:sz w:val="18"/>
          <w:szCs w:val="22"/>
        </w:rPr>
        <w:t>m</w:t>
      </w:r>
      <w:r>
        <w:rPr>
          <w:rFonts w:ascii="Courier New" w:hAnsi="Courier New" w:hint="eastAsia"/>
          <w:sz w:val="18"/>
          <w:szCs w:val="22"/>
        </w:rPr>
        <w:t>u*(d - v)*u.conj()</w:t>
      </w:r>
    </w:p>
    <w:p w14:paraId="0DBC7D2F" w14:textId="61C9CB47" w:rsidR="00436DE2" w:rsidRPr="00120706" w:rsidRDefault="00436DE2" w:rsidP="00436DE2">
      <w:pPr>
        <w:snapToGrid w:val="0"/>
        <w:spacing w:line="300" w:lineRule="exact"/>
      </w:pPr>
      <w:r>
        <w:rPr>
          <w:rFonts w:hint="eastAsia"/>
        </w:rPr>
        <w:t>ただし、</w:t>
      </w:r>
      <w:r>
        <w:rPr>
          <w:rFonts w:hint="eastAsia"/>
        </w:rPr>
        <w:t>mu</w:t>
      </w:r>
      <w:r>
        <w:rPr>
          <w:rFonts w:hint="eastAsia"/>
        </w:rPr>
        <w:t>は更新係数（ステップサイズパラメータ）、</w:t>
      </w:r>
      <w:r>
        <w:rPr>
          <w:rFonts w:hint="eastAsia"/>
        </w:rPr>
        <w:t>d</w:t>
      </w:r>
      <w:r>
        <w:rPr>
          <w:rFonts w:hint="eastAsia"/>
        </w:rPr>
        <w:t>は参照符号、</w:t>
      </w:r>
      <w:r>
        <w:rPr>
          <w:rFonts w:hint="eastAsia"/>
        </w:rPr>
        <w:t>v</w:t>
      </w:r>
      <w:r>
        <w:rPr>
          <w:rFonts w:hint="eastAsia"/>
        </w:rPr>
        <w:t>は単一タップ</w:t>
      </w:r>
      <w:r>
        <w:rPr>
          <w:rFonts w:hint="eastAsia"/>
        </w:rPr>
        <w:t>MIMO</w:t>
      </w:r>
      <w:r>
        <w:rPr>
          <w:rFonts w:hint="eastAsia"/>
        </w:rPr>
        <w:t>出力等化符号、</w:t>
      </w:r>
      <w:r>
        <w:rPr>
          <w:rFonts w:hint="eastAsia"/>
        </w:rPr>
        <w:t>u</w:t>
      </w:r>
      <w:r>
        <w:rPr>
          <w:rFonts w:hint="eastAsia"/>
        </w:rPr>
        <w:t>は入力符号である。</w:t>
      </w:r>
    </w:p>
    <w:p w14:paraId="43211BAB" w14:textId="03891F18" w:rsidR="00712525" w:rsidRDefault="007326EB" w:rsidP="00C42B2D">
      <w:pPr>
        <w:snapToGrid w:val="0"/>
        <w:spacing w:before="120" w:line="300" w:lineRule="exact"/>
      </w:pPr>
      <w:r>
        <w:rPr>
          <w:rFonts w:hint="eastAsia"/>
        </w:rPr>
        <w:t xml:space="preserve">4. </w:t>
      </w:r>
      <w:r w:rsidR="006C457E">
        <w:rPr>
          <w:rFonts w:hint="eastAsia"/>
        </w:rPr>
        <w:t>1</w:t>
      </w:r>
      <w:r w:rsidR="006C457E">
        <w:t> </w:t>
      </w:r>
      <w:r w:rsidR="006C457E">
        <w:rPr>
          <w:rFonts w:hint="eastAsia"/>
        </w:rPr>
        <w:t>sample/symbol</w:t>
      </w:r>
      <w:r w:rsidR="006C457E">
        <w:rPr>
          <w:rFonts w:hint="eastAsia"/>
        </w:rPr>
        <w:t>において両偏波</w:t>
      </w:r>
      <w:r w:rsidR="006C457E">
        <w:rPr>
          <w:rFonts w:hint="eastAsia"/>
        </w:rPr>
        <w:t>QAM</w:t>
      </w:r>
      <w:r w:rsidR="00906CE1">
        <w:rPr>
          <w:rFonts w:hint="eastAsia"/>
        </w:rPr>
        <w:t>シンボル</w:t>
      </w:r>
      <w:r w:rsidR="00C81A3F">
        <w:rPr>
          <w:rFonts w:hint="eastAsia"/>
        </w:rPr>
        <w:t>列</w:t>
      </w:r>
      <w:r w:rsidR="006C457E">
        <w:rPr>
          <w:rFonts w:hint="eastAsia"/>
        </w:rPr>
        <w:t>を生成する。前問</w:t>
      </w:r>
      <w:r w:rsidR="006C457E">
        <w:rPr>
          <w:rFonts w:hint="eastAsia"/>
        </w:rPr>
        <w:t>2</w:t>
      </w:r>
      <w:r w:rsidR="006C457E">
        <w:rPr>
          <w:rFonts w:hint="eastAsia"/>
        </w:rPr>
        <w:t>で生成した</w:t>
      </w:r>
      <w:r w:rsidR="006C457E">
        <w:rPr>
          <w:rFonts w:hint="eastAsia"/>
        </w:rPr>
        <w:t>QAM</w:t>
      </w:r>
      <w:r w:rsidR="00906CE1">
        <w:rPr>
          <w:rFonts w:hint="eastAsia"/>
        </w:rPr>
        <w:t>シンボル</w:t>
      </w:r>
      <w:r w:rsidR="006C457E">
        <w:rPr>
          <w:rFonts w:hint="eastAsia"/>
        </w:rPr>
        <w:t>を</w:t>
      </w:r>
      <w:r w:rsidR="006C457E" w:rsidRPr="006C457E">
        <w:rPr>
          <w:rFonts w:hint="eastAsia"/>
          <w:i/>
          <w:iCs/>
        </w:rPr>
        <w:t>x</w:t>
      </w:r>
      <w:r w:rsidR="006C457E">
        <w:rPr>
          <w:rFonts w:hint="eastAsia"/>
        </w:rPr>
        <w:t>偏波とし、任意の遅延（例えば</w:t>
      </w:r>
      <w:r w:rsidR="006C457E">
        <w:rPr>
          <w:rFonts w:hint="eastAsia"/>
        </w:rPr>
        <w:t>1000</w:t>
      </w:r>
      <w:r w:rsidR="006C457E">
        <w:rPr>
          <w:rFonts w:hint="eastAsia"/>
        </w:rPr>
        <w:t>サンプル）を与えたものを</w:t>
      </w:r>
      <w:r w:rsidR="006C457E" w:rsidRPr="006C457E">
        <w:rPr>
          <w:rFonts w:hint="eastAsia"/>
          <w:i/>
          <w:iCs/>
        </w:rPr>
        <w:t>y</w:t>
      </w:r>
      <w:r w:rsidR="006C457E">
        <w:rPr>
          <w:rFonts w:hint="eastAsia"/>
        </w:rPr>
        <w:t>偏波として、</w:t>
      </w:r>
      <w:r w:rsidR="00EF4333">
        <w:rPr>
          <w:rFonts w:hint="eastAsia"/>
        </w:rPr>
        <w:t>2</w:t>
      </w:r>
      <w:r w:rsidR="006C457E">
        <w:rPr>
          <w:rFonts w:hint="eastAsia"/>
        </w:rPr>
        <w:t>次元</w:t>
      </w:r>
      <w:r w:rsidR="006C457E">
        <w:rPr>
          <w:rFonts w:hint="eastAsia"/>
        </w:rPr>
        <w:t>numpy</w:t>
      </w:r>
      <w:r w:rsidR="006C457E">
        <w:rPr>
          <w:rFonts w:hint="eastAsia"/>
        </w:rPr>
        <w:t>配列</w:t>
      </w:r>
      <w:r w:rsidR="006C457E">
        <w:rPr>
          <w:rFonts w:hint="eastAsia"/>
        </w:rPr>
        <w:t>(2,</w:t>
      </w:r>
      <w:r w:rsidR="00906CE1">
        <w:t> </w:t>
      </w:r>
      <w:r w:rsidR="006C457E">
        <w:rPr>
          <w:rFonts w:hint="eastAsia"/>
        </w:rPr>
        <w:t>10</w:t>
      </w:r>
      <w:r w:rsidR="006C457E" w:rsidRPr="006C457E">
        <w:rPr>
          <w:rFonts w:hint="eastAsia"/>
          <w:vertAlign w:val="superscript"/>
        </w:rPr>
        <w:t>6</w:t>
      </w:r>
      <w:r w:rsidR="006C457E">
        <w:rPr>
          <w:rFonts w:hint="eastAsia"/>
        </w:rPr>
        <w:t>)</w:t>
      </w:r>
      <w:r w:rsidR="006C457E">
        <w:rPr>
          <w:rFonts w:hint="eastAsia"/>
        </w:rPr>
        <w:t>の両偏波</w:t>
      </w:r>
      <w:r w:rsidR="006C457E">
        <w:rPr>
          <w:rFonts w:hint="eastAsia"/>
        </w:rPr>
        <w:t>QAM</w:t>
      </w:r>
      <w:r w:rsidR="00906CE1">
        <w:rPr>
          <w:rFonts w:hint="eastAsia"/>
        </w:rPr>
        <w:t>シンボル</w:t>
      </w:r>
      <w:r w:rsidR="006C457E">
        <w:rPr>
          <w:rFonts w:hint="eastAsia"/>
        </w:rPr>
        <w:t>列を生成せよ。</w:t>
      </w:r>
    </w:p>
    <w:p w14:paraId="652E1587" w14:textId="07E1ECD5" w:rsidR="00C205CE" w:rsidRDefault="00C205CE" w:rsidP="00C42B2D">
      <w:pPr>
        <w:snapToGrid w:val="0"/>
        <w:spacing w:before="120" w:line="300" w:lineRule="exact"/>
      </w:pPr>
      <w:r>
        <w:rPr>
          <w:rFonts w:hint="eastAsia"/>
        </w:rPr>
        <w:t xml:space="preserve">5. </w:t>
      </w:r>
      <w:r w:rsidR="00C81A3F">
        <w:rPr>
          <w:rFonts w:hint="eastAsia"/>
        </w:rPr>
        <w:t>光ファイバ伝送</w:t>
      </w:r>
      <w:r w:rsidR="00906CE1">
        <w:rPr>
          <w:rFonts w:hint="eastAsia"/>
        </w:rPr>
        <w:t>では、</w:t>
      </w:r>
      <w:r>
        <w:rPr>
          <w:rFonts w:hint="eastAsia"/>
        </w:rPr>
        <w:t>両偏波</w:t>
      </w:r>
      <w:r>
        <w:rPr>
          <w:rFonts w:hint="eastAsia"/>
        </w:rPr>
        <w:t>QAM</w:t>
      </w:r>
      <w:r w:rsidR="00C81A3F">
        <w:rPr>
          <w:rFonts w:hint="eastAsia"/>
        </w:rPr>
        <w:t>光信号の偏波間に結合が生じる。前問</w:t>
      </w:r>
      <w:r w:rsidR="00C81A3F">
        <w:rPr>
          <w:rFonts w:hint="eastAsia"/>
        </w:rPr>
        <w:t>4</w:t>
      </w:r>
      <w:r w:rsidR="00C81A3F">
        <w:rPr>
          <w:rFonts w:hint="eastAsia"/>
        </w:rPr>
        <w:t>で生成した両偏波</w:t>
      </w:r>
      <w:r w:rsidR="00906CE1">
        <w:rPr>
          <w:rFonts w:hint="eastAsia"/>
        </w:rPr>
        <w:t>シンボル</w:t>
      </w:r>
      <w:r w:rsidR="00C81A3F">
        <w:rPr>
          <w:rFonts w:hint="eastAsia"/>
        </w:rPr>
        <w:t>列に偏波回転を付加せよ。その偏波</w:t>
      </w:r>
      <w:r w:rsidR="00EF4333">
        <w:rPr>
          <w:rFonts w:hint="eastAsia"/>
        </w:rPr>
        <w:t>回転</w:t>
      </w:r>
      <w:r w:rsidR="00C81A3F">
        <w:rPr>
          <w:rFonts w:hint="eastAsia"/>
        </w:rPr>
        <w:t>は</w:t>
      </w:r>
      <w:r w:rsidR="00C81A3F">
        <w:rPr>
          <w:rFonts w:hint="eastAsia"/>
        </w:rPr>
        <w:t>2</w:t>
      </w:r>
      <w:r w:rsidR="00C81A3F">
        <w:t> </w:t>
      </w:r>
      <w:r w:rsidR="00C81A3F">
        <w:sym w:font="Symbol" w:char="F0B4"/>
      </w:r>
      <w:r w:rsidR="00C81A3F">
        <w:t> </w:t>
      </w:r>
      <w:r w:rsidR="00C81A3F">
        <w:rPr>
          <w:rFonts w:hint="eastAsia"/>
        </w:rPr>
        <w:t>2</w:t>
      </w:r>
      <w:r w:rsidR="00C81A3F">
        <w:rPr>
          <w:rFonts w:hint="eastAsia"/>
        </w:rPr>
        <w:t>サイズの特殊ユニタリ行列でモデル化可能である。</w:t>
      </w:r>
      <w:r w:rsidR="00C81A3F">
        <w:rPr>
          <w:rFonts w:hint="eastAsia"/>
        </w:rPr>
        <w:t>Python</w:t>
      </w:r>
      <w:r w:rsidR="00906CE1">
        <w:rPr>
          <w:rFonts w:hint="eastAsia"/>
        </w:rPr>
        <w:t>では</w:t>
      </w:r>
      <w:r w:rsidR="00C81A3F">
        <w:rPr>
          <w:rFonts w:hint="eastAsia"/>
        </w:rPr>
        <w:t>、ランダムユニタリ行列は、</w:t>
      </w:r>
      <w:r w:rsidR="00C81A3F">
        <w:rPr>
          <w:rFonts w:hint="eastAsia"/>
        </w:rPr>
        <w:t>scipy.stats</w:t>
      </w:r>
      <w:r w:rsidR="00C81A3F">
        <w:rPr>
          <w:rFonts w:hint="eastAsia"/>
        </w:rPr>
        <w:t>ライブラリの</w:t>
      </w:r>
      <w:r w:rsidR="00C81A3F" w:rsidRPr="00C81A3F">
        <w:t>unitary_group.rvs</w:t>
      </w:r>
      <w:r w:rsidR="00C81A3F">
        <w:rPr>
          <w:rFonts w:hint="eastAsia"/>
        </w:rPr>
        <w:t>によって生成可能である。例えば、</w:t>
      </w:r>
      <w:r w:rsidR="00C81A3F">
        <w:rPr>
          <w:rFonts w:hint="eastAsia"/>
        </w:rPr>
        <w:t>2</w:t>
      </w:r>
      <w:r w:rsidR="00C81A3F">
        <w:t> </w:t>
      </w:r>
      <w:r w:rsidR="00C81A3F">
        <w:rPr>
          <w:rFonts w:hint="eastAsia"/>
        </w:rPr>
        <w:sym w:font="Symbol" w:char="F0B4"/>
      </w:r>
      <w:r w:rsidR="00C81A3F">
        <w:t> </w:t>
      </w:r>
      <w:r w:rsidR="00C81A3F">
        <w:rPr>
          <w:rFonts w:hint="eastAsia"/>
        </w:rPr>
        <w:t>2</w:t>
      </w:r>
      <w:r w:rsidR="00C81A3F">
        <w:rPr>
          <w:rFonts w:hint="eastAsia"/>
        </w:rPr>
        <w:t>ランダムユニタリ行列は以下で生成可能である。</w:t>
      </w:r>
    </w:p>
    <w:p w14:paraId="74BFDB8B" w14:textId="49D6297E" w:rsidR="000E27F3" w:rsidRDefault="000E27F3" w:rsidP="000E27F3">
      <w:pPr>
        <w:snapToGrid w:val="0"/>
        <w:spacing w:line="300" w:lineRule="exact"/>
        <w:ind w:leftChars="100" w:left="200"/>
        <w:rPr>
          <w:rFonts w:ascii="Courier New" w:hAnsi="Courier New"/>
          <w:sz w:val="18"/>
          <w:szCs w:val="22"/>
        </w:rPr>
      </w:pPr>
      <w:r>
        <w:rPr>
          <w:rFonts w:ascii="Courier New" w:hAnsi="Courier New" w:hint="eastAsia"/>
          <w:sz w:val="18"/>
          <w:szCs w:val="22"/>
        </w:rPr>
        <w:t>from scipy.stats import unitary_group</w:t>
      </w:r>
    </w:p>
    <w:p w14:paraId="53144782" w14:textId="120945D3" w:rsidR="000E27F3" w:rsidRDefault="000E27F3" w:rsidP="000E27F3">
      <w:pPr>
        <w:snapToGrid w:val="0"/>
        <w:spacing w:line="300" w:lineRule="exact"/>
        <w:ind w:leftChars="100" w:left="200"/>
        <w:rPr>
          <w:rFonts w:ascii="Courier New" w:hAnsi="Courier New"/>
          <w:sz w:val="18"/>
          <w:szCs w:val="22"/>
        </w:rPr>
      </w:pPr>
      <w:r>
        <w:rPr>
          <w:rFonts w:ascii="Courier New" w:hAnsi="Courier New" w:hint="eastAsia"/>
          <w:sz w:val="18"/>
          <w:szCs w:val="22"/>
        </w:rPr>
        <w:t>M</w:t>
      </w:r>
      <w:r w:rsidRPr="00957988">
        <w:rPr>
          <w:rFonts w:ascii="Courier New" w:hAnsi="Courier New" w:hint="eastAsia"/>
          <w:sz w:val="18"/>
          <w:szCs w:val="22"/>
        </w:rPr>
        <w:t xml:space="preserve"> = </w:t>
      </w:r>
      <w:r>
        <w:rPr>
          <w:rFonts w:ascii="Courier New" w:hAnsi="Courier New" w:hint="eastAsia"/>
          <w:sz w:val="18"/>
          <w:szCs w:val="22"/>
        </w:rPr>
        <w:t>unitary_group(2)</w:t>
      </w:r>
    </w:p>
    <w:p w14:paraId="02F5A835" w14:textId="11691C77" w:rsidR="00C81A3F" w:rsidRPr="000E27F3" w:rsidRDefault="000E27F3" w:rsidP="00C81A3F">
      <w:pPr>
        <w:snapToGrid w:val="0"/>
        <w:spacing w:line="300" w:lineRule="exact"/>
      </w:pPr>
      <w:r>
        <w:rPr>
          <w:rFonts w:hint="eastAsia"/>
        </w:rPr>
        <w:t>ただし、この</w:t>
      </w:r>
      <w:r>
        <w:rPr>
          <w:rFonts w:hint="eastAsia"/>
        </w:rPr>
        <w:t>M</w:t>
      </w:r>
      <w:r>
        <w:rPr>
          <w:rFonts w:hint="eastAsia"/>
        </w:rPr>
        <w:t>はユニタリ行列</w:t>
      </w:r>
      <w:r w:rsidR="00906CE1">
        <w:rPr>
          <w:rFonts w:hint="eastAsia"/>
        </w:rPr>
        <w:t>である</w:t>
      </w:r>
      <w:r>
        <w:rPr>
          <w:rFonts w:hint="eastAsia"/>
        </w:rPr>
        <w:t>。これから特殊ユニタリ行列</w:t>
      </w:r>
      <w:r w:rsidR="005A5E2D">
        <w:rPr>
          <w:rFonts w:hint="eastAsia"/>
        </w:rPr>
        <w:t>を生成</w:t>
      </w:r>
      <w:r w:rsidR="00F40AA3">
        <w:rPr>
          <w:rFonts w:hint="eastAsia"/>
        </w:rPr>
        <w:t>し</w:t>
      </w:r>
      <w:r w:rsidR="005A5E2D">
        <w:rPr>
          <w:rFonts w:hint="eastAsia"/>
        </w:rPr>
        <w:t>、それを偏波回転行列と</w:t>
      </w:r>
      <w:r w:rsidR="00906CE1">
        <w:rPr>
          <w:rFonts w:hint="eastAsia"/>
        </w:rPr>
        <w:t>して用いよ。</w:t>
      </w:r>
    </w:p>
    <w:p w14:paraId="38A170BA" w14:textId="5B1BF26E" w:rsidR="00712525" w:rsidRPr="00844FCD" w:rsidRDefault="00436DE2" w:rsidP="00695204">
      <w:pPr>
        <w:snapToGrid w:val="0"/>
        <w:spacing w:before="120" w:line="300" w:lineRule="exact"/>
      </w:pPr>
      <w:r>
        <w:rPr>
          <w:rFonts w:hint="eastAsia"/>
        </w:rPr>
        <w:t>6</w:t>
      </w:r>
      <w:r w:rsidR="00712525">
        <w:rPr>
          <w:rFonts w:hint="eastAsia"/>
        </w:rPr>
        <w:t xml:space="preserve">. </w:t>
      </w:r>
      <w:r w:rsidR="00844FCD">
        <w:rPr>
          <w:rFonts w:hint="eastAsia"/>
        </w:rPr>
        <w:t>1</w:t>
      </w:r>
      <w:r w:rsidR="00844FCD">
        <w:t> </w:t>
      </w:r>
      <w:r w:rsidR="00844FCD">
        <w:rPr>
          <w:rFonts w:hint="eastAsia"/>
        </w:rPr>
        <w:t>sample/symbol</w:t>
      </w:r>
      <w:r w:rsidR="00844FCD">
        <w:rPr>
          <w:rFonts w:hint="eastAsia"/>
        </w:rPr>
        <w:t>の両偏波</w:t>
      </w:r>
      <w:r w:rsidR="00844FCD">
        <w:rPr>
          <w:rFonts w:hint="eastAsia"/>
        </w:rPr>
        <w:t>QPSK</w:t>
      </w:r>
      <w:r w:rsidR="00844FCD">
        <w:rPr>
          <w:rFonts w:hint="eastAsia"/>
        </w:rPr>
        <w:t>・</w:t>
      </w:r>
      <w:r w:rsidR="00844FCD">
        <w:rPr>
          <w:rFonts w:hint="eastAsia"/>
        </w:rPr>
        <w:t>16QAM</w:t>
      </w:r>
      <w:r w:rsidR="00906CE1">
        <w:rPr>
          <w:rFonts w:hint="eastAsia"/>
        </w:rPr>
        <w:t>シンボル</w:t>
      </w:r>
      <w:r w:rsidR="00844FCD">
        <w:rPr>
          <w:rFonts w:hint="eastAsia"/>
        </w:rPr>
        <w:t>列を生成する。その両偏波</w:t>
      </w:r>
      <w:r w:rsidR="00844FCD">
        <w:rPr>
          <w:rFonts w:hint="eastAsia"/>
        </w:rPr>
        <w:t>QAM</w:t>
      </w:r>
      <w:r w:rsidR="00906CE1">
        <w:rPr>
          <w:rFonts w:hint="eastAsia"/>
        </w:rPr>
        <w:t>シンボル</w:t>
      </w:r>
      <w:r w:rsidR="00844FCD">
        <w:rPr>
          <w:rFonts w:hint="eastAsia"/>
        </w:rPr>
        <w:t>列が光ファイバ伝搬することで偏波回転が生じ、</w:t>
      </w:r>
      <w:r w:rsidR="00906CE1">
        <w:rPr>
          <w:rFonts w:hint="eastAsia"/>
        </w:rPr>
        <w:t>さらに</w:t>
      </w:r>
      <w:r w:rsidR="00844FCD">
        <w:rPr>
          <w:rFonts w:hint="eastAsia"/>
        </w:rPr>
        <w:t>複素</w:t>
      </w:r>
      <w:r w:rsidR="00844FCD">
        <w:rPr>
          <w:rFonts w:hint="eastAsia"/>
        </w:rPr>
        <w:t>AWGN</w:t>
      </w:r>
      <w:r w:rsidR="00844FCD">
        <w:rPr>
          <w:rFonts w:hint="eastAsia"/>
        </w:rPr>
        <w:t>が付加される</w:t>
      </w:r>
      <w:r w:rsidR="00906CE1">
        <w:rPr>
          <w:rFonts w:hint="eastAsia"/>
        </w:rPr>
        <w:t>ものとする</w:t>
      </w:r>
      <w:r w:rsidR="00844FCD">
        <w:rPr>
          <w:rFonts w:hint="eastAsia"/>
        </w:rPr>
        <w:t>。</w:t>
      </w:r>
      <w:r w:rsidR="00844FCD">
        <w:rPr>
          <w:rFonts w:hint="eastAsia"/>
        </w:rPr>
        <w:t>SNR</w:t>
      </w:r>
      <w:r w:rsidR="00844FCD">
        <w:rPr>
          <w:rFonts w:hint="eastAsia"/>
        </w:rPr>
        <w:t>は、</w:t>
      </w:r>
      <w:r w:rsidR="00844FCD">
        <w:rPr>
          <w:rFonts w:hint="eastAsia"/>
        </w:rPr>
        <w:t>QPSK</w:t>
      </w:r>
      <w:r w:rsidR="00844FCD">
        <w:rPr>
          <w:rFonts w:hint="eastAsia"/>
        </w:rPr>
        <w:t>に対しては</w:t>
      </w:r>
      <w:r w:rsidR="00844FCD">
        <w:rPr>
          <w:rFonts w:hint="eastAsia"/>
        </w:rPr>
        <w:t>10</w:t>
      </w:r>
      <w:r w:rsidR="00844FCD">
        <w:t> </w:t>
      </w:r>
      <w:r w:rsidR="00844FCD">
        <w:rPr>
          <w:rFonts w:hint="eastAsia"/>
        </w:rPr>
        <w:t>dB</w:t>
      </w:r>
      <w:r w:rsidR="00844FCD">
        <w:rPr>
          <w:rFonts w:hint="eastAsia"/>
        </w:rPr>
        <w:t>、</w:t>
      </w:r>
      <w:r w:rsidR="00844FCD">
        <w:rPr>
          <w:rFonts w:hint="eastAsia"/>
        </w:rPr>
        <w:t>16QAM</w:t>
      </w:r>
      <w:r w:rsidR="00844FCD">
        <w:rPr>
          <w:rFonts w:hint="eastAsia"/>
        </w:rPr>
        <w:t>に対しては</w:t>
      </w:r>
      <w:r w:rsidR="00844FCD">
        <w:rPr>
          <w:rFonts w:hint="eastAsia"/>
        </w:rPr>
        <w:t>15</w:t>
      </w:r>
      <w:r w:rsidR="00844FCD">
        <w:t> </w:t>
      </w:r>
      <w:r w:rsidR="00844FCD">
        <w:rPr>
          <w:rFonts w:hint="eastAsia"/>
        </w:rPr>
        <w:t>dB</w:t>
      </w:r>
      <w:r w:rsidR="00844FCD">
        <w:rPr>
          <w:rFonts w:hint="eastAsia"/>
        </w:rPr>
        <w:t>とする。その後コヒーレント受信</w:t>
      </w:r>
      <w:r w:rsidR="00906CE1">
        <w:rPr>
          <w:rFonts w:hint="eastAsia"/>
        </w:rPr>
        <w:t>を行う。</w:t>
      </w:r>
      <w:r w:rsidR="00844FCD">
        <w:rPr>
          <w:rFonts w:hint="eastAsia"/>
        </w:rPr>
        <w:t>受信に伴い</w:t>
      </w:r>
      <w:r w:rsidR="00906CE1">
        <w:rPr>
          <w:rFonts w:hint="eastAsia"/>
        </w:rPr>
        <w:t>、</w:t>
      </w:r>
      <w:r w:rsidR="00844FCD">
        <w:rPr>
          <w:rFonts w:hint="eastAsia"/>
        </w:rPr>
        <w:t>受信ベースバンド</w:t>
      </w:r>
      <w:r w:rsidR="00906CE1">
        <w:rPr>
          <w:rFonts w:hint="eastAsia"/>
        </w:rPr>
        <w:t>シンボル</w:t>
      </w:r>
      <w:r w:rsidR="00844FCD">
        <w:rPr>
          <w:rFonts w:hint="eastAsia"/>
        </w:rPr>
        <w:t>にはレーザ位相雑音が付加する。この</w:t>
      </w:r>
      <w:r w:rsidR="00906CE1">
        <w:rPr>
          <w:rFonts w:hint="eastAsia"/>
        </w:rPr>
        <w:t>とき</w:t>
      </w:r>
      <w:r w:rsidR="00844FCD">
        <w:rPr>
          <w:rFonts w:hint="eastAsia"/>
        </w:rPr>
        <w:t>のスペクトル線幅</w:t>
      </w:r>
      <w:r w:rsidR="00906CE1">
        <w:rPr>
          <w:rFonts w:hint="eastAsia"/>
        </w:rPr>
        <w:t>は</w:t>
      </w:r>
      <w:r w:rsidR="00844FCD">
        <w:rPr>
          <w:rFonts w:hint="eastAsia"/>
        </w:rPr>
        <w:t>10</w:t>
      </w:r>
      <w:r w:rsidR="00844FCD">
        <w:t> </w:t>
      </w:r>
      <w:r w:rsidR="00844FCD">
        <w:rPr>
          <w:rFonts w:hint="eastAsia"/>
        </w:rPr>
        <w:t>kHz</w:t>
      </w:r>
      <w:r w:rsidR="00844FCD">
        <w:rPr>
          <w:rFonts w:hint="eastAsia"/>
        </w:rPr>
        <w:t>とする。</w:t>
      </w:r>
      <w:r w:rsidR="00127F99">
        <w:rPr>
          <w:rFonts w:hint="eastAsia"/>
        </w:rPr>
        <w:t>これに対して、単一タップ</w:t>
      </w:r>
      <w:r w:rsidR="00127F99">
        <w:rPr>
          <w:rFonts w:hint="eastAsia"/>
        </w:rPr>
        <w:t>MIMO</w:t>
      </w:r>
      <w:r w:rsidR="00127F99">
        <w:rPr>
          <w:rFonts w:hint="eastAsia"/>
        </w:rPr>
        <w:t>を用いて適応等化</w:t>
      </w:r>
      <w:r w:rsidR="00906CE1">
        <w:rPr>
          <w:rFonts w:hint="eastAsia"/>
        </w:rPr>
        <w:t>を行え</w:t>
      </w:r>
      <w:r w:rsidR="00127F99">
        <w:rPr>
          <w:rFonts w:hint="eastAsia"/>
        </w:rPr>
        <w:t>。等化</w:t>
      </w:r>
      <w:r w:rsidR="00906CE1">
        <w:rPr>
          <w:rFonts w:hint="eastAsia"/>
        </w:rPr>
        <w:t>後シンボル</w:t>
      </w:r>
      <w:r w:rsidR="00127F99">
        <w:rPr>
          <w:rFonts w:hint="eastAsia"/>
        </w:rPr>
        <w:t>の</w:t>
      </w:r>
      <w:r w:rsidR="00127F99">
        <w:rPr>
          <w:rFonts w:hint="eastAsia"/>
        </w:rPr>
        <w:t>BER</w:t>
      </w:r>
      <w:r w:rsidR="00127F99">
        <w:rPr>
          <w:rFonts w:hint="eastAsia"/>
        </w:rPr>
        <w:t>を求めよ。また、</w:t>
      </w:r>
      <w:r w:rsidR="00337544">
        <w:rPr>
          <w:rFonts w:hint="eastAsia"/>
        </w:rPr>
        <w:t>MIMO</w:t>
      </w:r>
      <w:r w:rsidR="00337544">
        <w:rPr>
          <w:rFonts w:hint="eastAsia"/>
        </w:rPr>
        <w:t>の</w:t>
      </w:r>
      <w:r w:rsidR="00127F99">
        <w:rPr>
          <w:rFonts w:hint="eastAsia"/>
        </w:rPr>
        <w:t>タップ数</w:t>
      </w:r>
      <w:r w:rsidR="00906CE1">
        <w:rPr>
          <w:rFonts w:hint="eastAsia"/>
        </w:rPr>
        <w:t>を</w:t>
      </w:r>
      <w:r w:rsidR="00127F99">
        <w:rPr>
          <w:rFonts w:hint="eastAsia"/>
        </w:rPr>
        <w:t>10</w:t>
      </w:r>
      <w:r w:rsidR="00906CE1">
        <w:rPr>
          <w:rFonts w:hint="eastAsia"/>
        </w:rPr>
        <w:t>とした</w:t>
      </w:r>
      <w:r w:rsidR="00337544">
        <w:rPr>
          <w:rFonts w:hint="eastAsia"/>
        </w:rPr>
        <w:t>場合も同様に</w:t>
      </w:r>
      <w:r w:rsidR="00337544">
        <w:rPr>
          <w:rFonts w:hint="eastAsia"/>
        </w:rPr>
        <w:t>BER</w:t>
      </w:r>
      <w:r w:rsidR="00337544">
        <w:rPr>
          <w:rFonts w:hint="eastAsia"/>
        </w:rPr>
        <w:t>を計算せよ。</w:t>
      </w:r>
    </w:p>
    <w:p w14:paraId="16233B2F" w14:textId="66E08891" w:rsidR="00392EE7" w:rsidRPr="00471D28" w:rsidRDefault="00471D28" w:rsidP="00695204">
      <w:pPr>
        <w:snapToGrid w:val="0"/>
        <w:spacing w:before="120" w:line="300" w:lineRule="exact"/>
      </w:pPr>
      <w:r>
        <w:rPr>
          <w:rFonts w:hint="eastAsia"/>
        </w:rPr>
        <w:t xml:space="preserve">7. </w:t>
      </w:r>
      <w:r>
        <w:rPr>
          <w:rFonts w:hint="eastAsia"/>
        </w:rPr>
        <w:t>前問</w:t>
      </w:r>
      <w:r>
        <w:rPr>
          <w:rFonts w:hint="eastAsia"/>
        </w:rPr>
        <w:t>6</w:t>
      </w:r>
      <w:r>
        <w:rPr>
          <w:rFonts w:hint="eastAsia"/>
        </w:rPr>
        <w:t>の計算を</w:t>
      </w:r>
      <w:r>
        <w:rPr>
          <w:rFonts w:hint="eastAsia"/>
        </w:rPr>
        <w:t>2</w:t>
      </w:r>
      <w:r>
        <w:t> </w:t>
      </w:r>
      <w:r>
        <w:rPr>
          <w:rFonts w:hint="eastAsia"/>
        </w:rPr>
        <w:t>sample/symbol</w:t>
      </w:r>
      <w:r w:rsidR="00906CE1">
        <w:rPr>
          <w:rFonts w:hint="eastAsia"/>
        </w:rPr>
        <w:t>において</w:t>
      </w:r>
      <w:r>
        <w:rPr>
          <w:rFonts w:hint="eastAsia"/>
        </w:rPr>
        <w:t>実行せよ。その際のパルス整形</w:t>
      </w:r>
      <w:r w:rsidR="00906CE1">
        <w:rPr>
          <w:rFonts w:hint="eastAsia"/>
        </w:rPr>
        <w:t>係数</w:t>
      </w:r>
      <w:r>
        <w:rPr>
          <w:rFonts w:hint="eastAsia"/>
        </w:rPr>
        <w:t>は</w:t>
      </w:r>
      <w:r w:rsidRPr="000579E8">
        <w:rPr>
          <w:rFonts w:ascii="Symbol" w:hAnsi="Symbol" w:hint="eastAsia"/>
          <w:i/>
          <w:iCs/>
        </w:rPr>
        <w:t>a</w:t>
      </w:r>
      <w:r>
        <w:t> </w:t>
      </w:r>
      <w:r>
        <w:rPr>
          <w:rFonts w:hint="eastAsia"/>
        </w:rPr>
        <w:t>=</w:t>
      </w:r>
      <w:r>
        <w:t> </w:t>
      </w:r>
      <w:r>
        <w:rPr>
          <w:rFonts w:hint="eastAsia"/>
        </w:rPr>
        <w:t>0</w:t>
      </w:r>
      <w:r>
        <w:rPr>
          <w:rFonts w:hint="eastAsia"/>
        </w:rPr>
        <w:t>とする。なお、</w:t>
      </w:r>
      <w:r>
        <w:rPr>
          <w:rFonts w:hint="eastAsia"/>
        </w:rPr>
        <w:t>MIMO</w:t>
      </w:r>
      <w:r>
        <w:rPr>
          <w:rFonts w:hint="eastAsia"/>
        </w:rPr>
        <w:t>適応等化</w:t>
      </w:r>
      <w:r w:rsidR="00B1471B">
        <w:rPr>
          <w:rFonts w:hint="eastAsia"/>
        </w:rPr>
        <w:t>において</w:t>
      </w:r>
      <w:r>
        <w:rPr>
          <w:rFonts w:hint="eastAsia"/>
        </w:rPr>
        <w:t>、単一タップ</w:t>
      </w:r>
      <w:r w:rsidR="00B1471B">
        <w:rPr>
          <w:rFonts w:hint="eastAsia"/>
        </w:rPr>
        <w:t>を用いた場合</w:t>
      </w:r>
      <w:r>
        <w:rPr>
          <w:rFonts w:hint="eastAsia"/>
        </w:rPr>
        <w:t>BER</w:t>
      </w:r>
      <w:r>
        <w:rPr>
          <w:rFonts w:hint="eastAsia"/>
        </w:rPr>
        <w:t>が劣化し、タップ数</w:t>
      </w:r>
      <w:r>
        <w:rPr>
          <w:rFonts w:hint="eastAsia"/>
        </w:rPr>
        <w:t>10</w:t>
      </w:r>
      <w:r>
        <w:rPr>
          <w:rFonts w:hint="eastAsia"/>
        </w:rPr>
        <w:t>の場合</w:t>
      </w:r>
      <w:r w:rsidR="00906CE1">
        <w:rPr>
          <w:rFonts w:hint="eastAsia"/>
        </w:rPr>
        <w:t>に</w:t>
      </w:r>
      <w:r>
        <w:rPr>
          <w:rFonts w:hint="eastAsia"/>
        </w:rPr>
        <w:t>は</w:t>
      </w:r>
      <w:r>
        <w:rPr>
          <w:rFonts w:hint="eastAsia"/>
        </w:rPr>
        <w:t>BER</w:t>
      </w:r>
      <w:r>
        <w:rPr>
          <w:rFonts w:hint="eastAsia"/>
        </w:rPr>
        <w:t>が</w:t>
      </w:r>
      <w:r w:rsidR="00906CE1">
        <w:rPr>
          <w:rFonts w:hint="eastAsia"/>
        </w:rPr>
        <w:t>解析解</w:t>
      </w:r>
      <w:r>
        <w:rPr>
          <w:rFonts w:hint="eastAsia"/>
        </w:rPr>
        <w:t>に近づくことを示せ。</w:t>
      </w:r>
    </w:p>
    <w:sectPr w:rsidR="00392EE7" w:rsidRPr="00471D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2B1E0" w14:textId="77777777" w:rsidR="00A45DA5" w:rsidRDefault="00A45DA5" w:rsidP="00F91B95">
      <w:r>
        <w:separator/>
      </w:r>
    </w:p>
  </w:endnote>
  <w:endnote w:type="continuationSeparator" w:id="0">
    <w:p w14:paraId="51A59D3C" w14:textId="77777777" w:rsidR="00A45DA5" w:rsidRDefault="00A45DA5" w:rsidP="00F91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AA6CA" w14:textId="77777777" w:rsidR="00A45DA5" w:rsidRDefault="00A45DA5" w:rsidP="00F91B95">
      <w:r>
        <w:separator/>
      </w:r>
    </w:p>
  </w:footnote>
  <w:footnote w:type="continuationSeparator" w:id="0">
    <w:p w14:paraId="09C06D9F" w14:textId="77777777" w:rsidR="00A45DA5" w:rsidRDefault="00A45DA5" w:rsidP="00F91B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A1C"/>
    <w:rsid w:val="0005472A"/>
    <w:rsid w:val="000579E8"/>
    <w:rsid w:val="00063096"/>
    <w:rsid w:val="00070603"/>
    <w:rsid w:val="000C661D"/>
    <w:rsid w:val="000E27F3"/>
    <w:rsid w:val="00120706"/>
    <w:rsid w:val="00127F99"/>
    <w:rsid w:val="001B03D9"/>
    <w:rsid w:val="0027563A"/>
    <w:rsid w:val="002C2031"/>
    <w:rsid w:val="00337544"/>
    <w:rsid w:val="00392EE7"/>
    <w:rsid w:val="003D614E"/>
    <w:rsid w:val="00427F78"/>
    <w:rsid w:val="004315E6"/>
    <w:rsid w:val="00436DE2"/>
    <w:rsid w:val="00471D28"/>
    <w:rsid w:val="004833F5"/>
    <w:rsid w:val="005A5E2D"/>
    <w:rsid w:val="00604E52"/>
    <w:rsid w:val="00695204"/>
    <w:rsid w:val="006B1161"/>
    <w:rsid w:val="006C457E"/>
    <w:rsid w:val="00712525"/>
    <w:rsid w:val="007326EB"/>
    <w:rsid w:val="00764279"/>
    <w:rsid w:val="00831674"/>
    <w:rsid w:val="00844FCD"/>
    <w:rsid w:val="008D1DF8"/>
    <w:rsid w:val="00906CE1"/>
    <w:rsid w:val="00A032D0"/>
    <w:rsid w:val="00A45DA5"/>
    <w:rsid w:val="00AE20FF"/>
    <w:rsid w:val="00B1053F"/>
    <w:rsid w:val="00B1471B"/>
    <w:rsid w:val="00BA7942"/>
    <w:rsid w:val="00BF129F"/>
    <w:rsid w:val="00C205CE"/>
    <w:rsid w:val="00C42B2D"/>
    <w:rsid w:val="00C81A3F"/>
    <w:rsid w:val="00CB7A1C"/>
    <w:rsid w:val="00CE0889"/>
    <w:rsid w:val="00D33FF9"/>
    <w:rsid w:val="00D4192F"/>
    <w:rsid w:val="00D44BBC"/>
    <w:rsid w:val="00DF3403"/>
    <w:rsid w:val="00E107F3"/>
    <w:rsid w:val="00E6294C"/>
    <w:rsid w:val="00EF4333"/>
    <w:rsid w:val="00F40AA3"/>
    <w:rsid w:val="00F53592"/>
    <w:rsid w:val="00F91B95"/>
    <w:rsid w:val="00FC4C7C"/>
    <w:rsid w:val="00FD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oNotEmbedSmartTags/>
  <w:decimalSymbol w:val="."/>
  <w:listSeparator w:val=","/>
  <w14:docId w14:val="372FC4BA"/>
  <w15:chartTrackingRefBased/>
  <w15:docId w15:val="{ED8781CE-54F3-4921-9A7D-2E4B93A1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129F"/>
    <w:pPr>
      <w:widowControl w:val="0"/>
      <w:jc w:val="both"/>
    </w:pPr>
    <w:rPr>
      <w:rFonts w:ascii="Times New Roman" w:eastAsia="ＭＳ Ｐ明朝" w:hAnsi="Times New Roman"/>
      <w:kern w:val="2"/>
      <w:szCs w:val="24"/>
    </w:rPr>
  </w:style>
  <w:style w:type="paragraph" w:styleId="1">
    <w:name w:val="heading 1"/>
    <w:basedOn w:val="a"/>
    <w:next w:val="a"/>
    <w:link w:val="10"/>
    <w:qFormat/>
    <w:rsid w:val="00CB7A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B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CB7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semiHidden/>
    <w:unhideWhenUsed/>
    <w:qFormat/>
    <w:rsid w:val="00CB7A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semiHidden/>
    <w:unhideWhenUsed/>
    <w:qFormat/>
    <w:rsid w:val="00CB7A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semiHidden/>
    <w:unhideWhenUsed/>
    <w:qFormat/>
    <w:rsid w:val="00CB7A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semiHidden/>
    <w:unhideWhenUsed/>
    <w:qFormat/>
    <w:rsid w:val="00CB7A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semiHidden/>
    <w:unhideWhenUsed/>
    <w:qFormat/>
    <w:rsid w:val="00CB7A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semiHidden/>
    <w:unhideWhenUsed/>
    <w:qFormat/>
    <w:rsid w:val="00CB7A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rsid w:val="00CB7A1C"/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character" w:customStyle="1" w:styleId="20">
    <w:name w:val="見出し 2 (文字)"/>
    <w:basedOn w:val="a0"/>
    <w:link w:val="2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character" w:customStyle="1" w:styleId="30">
    <w:name w:val="見出し 3 (文字)"/>
    <w:basedOn w:val="a0"/>
    <w:link w:val="3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 w:val="24"/>
      <w:szCs w:val="24"/>
    </w:rPr>
  </w:style>
  <w:style w:type="character" w:customStyle="1" w:styleId="40">
    <w:name w:val="見出し 4 (文字)"/>
    <w:basedOn w:val="a0"/>
    <w:link w:val="4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50">
    <w:name w:val="見出し 5 (文字)"/>
    <w:basedOn w:val="a0"/>
    <w:link w:val="5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60">
    <w:name w:val="見出し 6 (文字)"/>
    <w:basedOn w:val="a0"/>
    <w:link w:val="6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70">
    <w:name w:val="見出し 7 (文字)"/>
    <w:basedOn w:val="a0"/>
    <w:link w:val="7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styleId="a3">
    <w:name w:val="Title"/>
    <w:basedOn w:val="a"/>
    <w:next w:val="a"/>
    <w:link w:val="a4"/>
    <w:qFormat/>
    <w:rsid w:val="00CB7A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rsid w:val="00CB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CB7A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rsid w:val="00CB7A1C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7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7A1C"/>
    <w:rPr>
      <w:rFonts w:ascii="Times New Roman" w:eastAsia="ＭＳ Ｐ明朝" w:hAnsi="Times New Roman"/>
      <w:i/>
      <w:iCs/>
      <w:color w:val="404040" w:themeColor="text1" w:themeTint="BF"/>
      <w:kern w:val="2"/>
      <w:szCs w:val="24"/>
    </w:rPr>
  </w:style>
  <w:style w:type="paragraph" w:styleId="a9">
    <w:name w:val="List Paragraph"/>
    <w:basedOn w:val="a"/>
    <w:uiPriority w:val="34"/>
    <w:qFormat/>
    <w:rsid w:val="00CB7A1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7A1C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7A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7A1C"/>
    <w:rPr>
      <w:rFonts w:ascii="Times New Roman" w:eastAsia="ＭＳ Ｐ明朝" w:hAnsi="Times New Roman"/>
      <w:i/>
      <w:iCs/>
      <w:color w:val="2E74B5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CB7A1C"/>
    <w:rPr>
      <w:b/>
      <w:bCs/>
      <w:smallCaps/>
      <w:color w:val="2E74B5" w:themeColor="accent1" w:themeShade="BF"/>
      <w:spacing w:val="5"/>
    </w:rPr>
  </w:style>
  <w:style w:type="paragraph" w:styleId="aa">
    <w:name w:val="Date"/>
    <w:basedOn w:val="a"/>
    <w:next w:val="a"/>
    <w:link w:val="ab"/>
    <w:rsid w:val="00CB7A1C"/>
  </w:style>
  <w:style w:type="character" w:customStyle="1" w:styleId="ab">
    <w:name w:val="日付 (文字)"/>
    <w:basedOn w:val="a0"/>
    <w:link w:val="aa"/>
    <w:rsid w:val="00CB7A1C"/>
    <w:rPr>
      <w:rFonts w:ascii="Times New Roman" w:eastAsia="ＭＳ Ｐ明朝" w:hAnsi="Times New Roman"/>
      <w:kern w:val="2"/>
      <w:szCs w:val="24"/>
    </w:rPr>
  </w:style>
  <w:style w:type="paragraph" w:styleId="ac">
    <w:name w:val="header"/>
    <w:basedOn w:val="a"/>
    <w:link w:val="ad"/>
    <w:rsid w:val="00F91B9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rsid w:val="00F91B95"/>
    <w:rPr>
      <w:rFonts w:ascii="Times New Roman" w:eastAsia="ＭＳ Ｐ明朝" w:hAnsi="Times New Roman"/>
      <w:kern w:val="2"/>
      <w:szCs w:val="24"/>
    </w:rPr>
  </w:style>
  <w:style w:type="paragraph" w:styleId="ae">
    <w:name w:val="footer"/>
    <w:basedOn w:val="a"/>
    <w:link w:val="af"/>
    <w:rsid w:val="00F91B9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rsid w:val="00F91B95"/>
    <w:rPr>
      <w:rFonts w:ascii="Times New Roman" w:eastAsia="ＭＳ Ｐ明朝" w:hAnsi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五十嵐　浩司</dc:creator>
  <cp:keywords/>
  <dc:description/>
  <cp:lastModifiedBy>五十嵐　浩司</cp:lastModifiedBy>
  <cp:revision>39</cp:revision>
  <cp:lastPrinted>2024-06-17T13:10:00Z</cp:lastPrinted>
  <dcterms:created xsi:type="dcterms:W3CDTF">2024-06-14T02:03:00Z</dcterms:created>
  <dcterms:modified xsi:type="dcterms:W3CDTF">2026-05-15T09:45:00Z</dcterms:modified>
</cp:coreProperties>
</file>