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2pky3nfzt42" w:id="0"/>
      <w:bookmarkEnd w:id="0"/>
      <w:r w:rsidDel="00000000" w:rsidR="00000000" w:rsidRPr="00000000">
        <w:rPr>
          <w:rtl w:val="0"/>
        </w:rPr>
        <w:t xml:space="preserve">Exercices Media 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L’objectif de ces exercices est d’utiliser les Media queries afin de rendre des designs responsive.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chaque exercice ne pas hésiter à changer les largeurs limites.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Exemple syntaxe media queries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@media screen and (max-width: 1000px) {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 code here…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Style w:val="Heading2"/>
        <w:rPr>
          <w:u w:val="single"/>
        </w:rPr>
      </w:pPr>
      <w:bookmarkStart w:colFirst="0" w:colLast="0" w:name="_o4qpalegnhro" w:id="1"/>
      <w:bookmarkEnd w:id="1"/>
      <w:r w:rsidDel="00000000" w:rsidR="00000000" w:rsidRPr="00000000">
        <w:rPr>
          <w:u w:val="single"/>
          <w:rtl w:val="0"/>
        </w:rPr>
        <w:t xml:space="preserve">Exercice 1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 mobile :</w:t>
      </w:r>
    </w:p>
    <w:p w:rsidR="00000000" w:rsidDel="00000000" w:rsidP="00000000" w:rsidRDefault="00000000" w:rsidRPr="00000000" w14:paraId="0000000E">
      <w:pPr>
        <w:pStyle w:val="Heading2"/>
        <w:rPr>
          <w:sz w:val="40"/>
          <w:szCs w:val="40"/>
        </w:rPr>
      </w:pPr>
      <w:bookmarkStart w:colFirst="0" w:colLast="0" w:name="_dr2qr7y5fwxv" w:id="2"/>
      <w:bookmarkEnd w:id="2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1936603" cy="4183063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603" cy="41830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 bureau (à partir d’environ 1440px de largeur)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4213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42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u w:val="single"/>
        </w:rPr>
      </w:pPr>
      <w:bookmarkStart w:colFirst="0" w:colLast="0" w:name="_awqa8y16glth" w:id="3"/>
      <w:bookmarkEnd w:id="3"/>
      <w:r w:rsidDel="00000000" w:rsidR="00000000" w:rsidRPr="00000000">
        <w:rPr>
          <w:u w:val="single"/>
          <w:rtl w:val="0"/>
        </w:rPr>
        <w:t xml:space="preserve">Exercice 2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Version mobile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097596" cy="4767263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596" cy="47672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Version tablette (à partir de 1440px de largeur)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85864" cy="2986088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864" cy="29860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Version bureau (à partir de 1920px de largeur)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u w:val="single"/>
        </w:rPr>
      </w:pPr>
      <w:bookmarkStart w:colFirst="0" w:colLast="0" w:name="_q4xsi0l1tm3f" w:id="4"/>
      <w:bookmarkEnd w:id="4"/>
      <w:r w:rsidDel="00000000" w:rsidR="00000000" w:rsidRPr="00000000">
        <w:rPr>
          <w:u w:val="single"/>
          <w:rtl w:val="0"/>
        </w:rPr>
        <w:t xml:space="preserve">Exercice 3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Version mobile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494856" cy="5670128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56" cy="567012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Version tablette (à partir de 1440px de largeur):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282859" cy="321468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859" cy="3214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Version bureau (à partir de 1920px de largeur)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