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6497" w14:textId="77777777" w:rsidR="00DC0ABC" w:rsidRDefault="00B51878" w:rsidP="00BE6C84">
      <w:pPr>
        <w:spacing w:after="255"/>
        <w:ind w:firstLineChars="600" w:firstLine="2640"/>
      </w:pPr>
      <w:r>
        <w:rPr>
          <w:rFonts w:ascii="微软雅黑" w:eastAsia="微软雅黑" w:hAnsi="微软雅黑" w:cs="微软雅黑"/>
          <w:sz w:val="44"/>
        </w:rPr>
        <w:t>电</w:t>
      </w:r>
      <w:r>
        <w:rPr>
          <w:rFonts w:ascii="Times New Roman" w:eastAsia="Times New Roman" w:hAnsi="Times New Roman" w:cs="Times New Roman"/>
          <w:b/>
          <w:sz w:val="44"/>
        </w:rPr>
        <w:t xml:space="preserve"> </w:t>
      </w:r>
      <w:r>
        <w:rPr>
          <w:rFonts w:ascii="微软雅黑" w:eastAsia="微软雅黑" w:hAnsi="微软雅黑" w:cs="微软雅黑"/>
          <w:sz w:val="44"/>
        </w:rPr>
        <w:t>子</w:t>
      </w:r>
      <w:r>
        <w:rPr>
          <w:rFonts w:ascii="Times New Roman" w:eastAsia="Times New Roman" w:hAnsi="Times New Roman" w:cs="Times New Roman"/>
          <w:b/>
          <w:sz w:val="44"/>
        </w:rPr>
        <w:t xml:space="preserve"> </w:t>
      </w:r>
      <w:r>
        <w:rPr>
          <w:rFonts w:ascii="微软雅黑" w:eastAsia="微软雅黑" w:hAnsi="微软雅黑" w:cs="微软雅黑"/>
          <w:sz w:val="44"/>
        </w:rPr>
        <w:t>科</w:t>
      </w:r>
      <w:r>
        <w:rPr>
          <w:rFonts w:ascii="Times New Roman" w:eastAsia="Times New Roman" w:hAnsi="Times New Roman" w:cs="Times New Roman"/>
          <w:b/>
          <w:sz w:val="44"/>
        </w:rPr>
        <w:t xml:space="preserve"> </w:t>
      </w:r>
      <w:r>
        <w:rPr>
          <w:rFonts w:ascii="微软雅黑" w:eastAsia="微软雅黑" w:hAnsi="微软雅黑" w:cs="微软雅黑"/>
          <w:sz w:val="44"/>
        </w:rPr>
        <w:t>技</w:t>
      </w:r>
      <w:r>
        <w:rPr>
          <w:rFonts w:ascii="Times New Roman" w:eastAsia="Times New Roman" w:hAnsi="Times New Roman" w:cs="Times New Roman"/>
          <w:b/>
          <w:sz w:val="44"/>
        </w:rPr>
        <w:t xml:space="preserve"> </w:t>
      </w:r>
      <w:r>
        <w:rPr>
          <w:rFonts w:ascii="微软雅黑" w:eastAsia="微软雅黑" w:hAnsi="微软雅黑" w:cs="微软雅黑"/>
          <w:sz w:val="44"/>
        </w:rPr>
        <w:t>大</w:t>
      </w:r>
      <w:r>
        <w:rPr>
          <w:rFonts w:ascii="Times New Roman" w:eastAsia="Times New Roman" w:hAnsi="Times New Roman" w:cs="Times New Roman"/>
          <w:b/>
          <w:sz w:val="44"/>
        </w:rPr>
        <w:t xml:space="preserve"> </w:t>
      </w:r>
      <w:r>
        <w:rPr>
          <w:rFonts w:ascii="微软雅黑" w:eastAsia="微软雅黑" w:hAnsi="微软雅黑" w:cs="微软雅黑"/>
          <w:sz w:val="44"/>
        </w:rPr>
        <w:t>学</w:t>
      </w:r>
      <w:r>
        <w:rPr>
          <w:rFonts w:ascii="Times New Roman" w:eastAsia="Times New Roman" w:hAnsi="Times New Roman" w:cs="Times New Roman"/>
          <w:b/>
          <w:sz w:val="44"/>
        </w:rPr>
        <w:t xml:space="preserve"> </w:t>
      </w:r>
    </w:p>
    <w:p w14:paraId="3236A8DB" w14:textId="77777777" w:rsidR="00DC0ABC" w:rsidRDefault="00B51878" w:rsidP="00BE6C84">
      <w:pPr>
        <w:pStyle w:val="1"/>
        <w:ind w:firstLineChars="100" w:firstLine="520"/>
      </w:pPr>
      <w:r>
        <w:t>实</w:t>
      </w:r>
      <w:r>
        <w:rPr>
          <w:rFonts w:ascii="Times New Roman" w:eastAsia="Times New Roman" w:hAnsi="Times New Roman" w:cs="Times New Roman"/>
          <w:b/>
        </w:rPr>
        <w:t xml:space="preserve">   </w:t>
      </w:r>
      <w:proofErr w:type="gramStart"/>
      <w:r>
        <w:t>验</w:t>
      </w:r>
      <w:proofErr w:type="gramEnd"/>
      <w:r>
        <w:rPr>
          <w:rFonts w:ascii="Times New Roman" w:eastAsia="Times New Roman" w:hAnsi="Times New Roman" w:cs="Times New Roman"/>
          <w:b/>
        </w:rPr>
        <w:t xml:space="preserve">   </w:t>
      </w:r>
      <w:r>
        <w:t>报</w:t>
      </w:r>
      <w:r>
        <w:rPr>
          <w:rFonts w:ascii="Times New Roman" w:eastAsia="Times New Roman" w:hAnsi="Times New Roman" w:cs="Times New Roman"/>
          <w:b/>
        </w:rPr>
        <w:t xml:space="preserve">   </w:t>
      </w:r>
      <w:r>
        <w:t>告</w:t>
      </w:r>
      <w:r>
        <w:rPr>
          <w:rFonts w:ascii="Times New Roman" w:eastAsia="Times New Roman" w:hAnsi="Times New Roman" w:cs="Times New Roman"/>
          <w:b/>
        </w:rPr>
        <w:t xml:space="preserve"> </w:t>
      </w:r>
    </w:p>
    <w:p w14:paraId="75F8B5A4" w14:textId="77777777" w:rsidR="00DC0ABC" w:rsidRDefault="00B51878">
      <w:pPr>
        <w:spacing w:after="414"/>
        <w:ind w:left="3118"/>
      </w:pPr>
      <w:proofErr w:type="gramStart"/>
      <w:r>
        <w:rPr>
          <w:rFonts w:ascii="Times New Roman" w:eastAsia="Times New Roman" w:hAnsi="Times New Roman" w:cs="Times New Roman"/>
          <w:b/>
          <w:sz w:val="36"/>
        </w:rPr>
        <w:t>( 2023</w:t>
      </w:r>
      <w:proofErr w:type="gramEnd"/>
      <w:r>
        <w:rPr>
          <w:rFonts w:ascii="Times New Roman" w:eastAsia="Times New Roman" w:hAnsi="Times New Roman" w:cs="Times New Roman"/>
          <w:b/>
          <w:sz w:val="36"/>
        </w:rPr>
        <w:t xml:space="preserve"> - 2024 - 2 ) </w:t>
      </w:r>
    </w:p>
    <w:p w14:paraId="615D5DD8" w14:textId="77777777" w:rsidR="00DC0ABC" w:rsidRDefault="00B51878">
      <w:pPr>
        <w:spacing w:after="0"/>
        <w:ind w:right="18"/>
        <w:jc w:val="center"/>
      </w:pPr>
      <w:r>
        <w:rPr>
          <w:rFonts w:ascii="Times New Roman" w:eastAsia="Times New Roman" w:hAnsi="Times New Roman" w:cs="Times New Roman"/>
          <w:b/>
          <w:sz w:val="36"/>
        </w:rPr>
        <w:t xml:space="preserve"> </w:t>
      </w:r>
    </w:p>
    <w:p w14:paraId="55E61EAE" w14:textId="77777777" w:rsidR="00DC0ABC" w:rsidRDefault="00B51878">
      <w:pPr>
        <w:spacing w:after="534" w:line="357" w:lineRule="auto"/>
        <w:ind w:left="-15"/>
      </w:pPr>
      <w:r>
        <w:rPr>
          <w:rFonts w:ascii="微软雅黑" w:eastAsia="微软雅黑" w:hAnsi="微软雅黑" w:cs="微软雅黑"/>
          <w:sz w:val="24"/>
        </w:rPr>
        <w:t>学生姓名</w:t>
      </w:r>
      <w:r>
        <w:rPr>
          <w:rFonts w:ascii="Times New Roman" w:eastAsia="Times New Roman" w:hAnsi="Times New Roman" w:cs="Times New Roman"/>
          <w:b/>
          <w:sz w:val="24"/>
        </w:rPr>
        <w:t>:_________</w:t>
      </w:r>
      <w:r>
        <w:rPr>
          <w:rFonts w:ascii="微软雅黑" w:eastAsia="微软雅黑" w:hAnsi="微软雅黑" w:cs="微软雅黑"/>
          <w:sz w:val="24"/>
        </w:rPr>
        <w:t>学生学号</w:t>
      </w:r>
      <w:r>
        <w:rPr>
          <w:rFonts w:ascii="Times New Roman" w:eastAsia="Times New Roman" w:hAnsi="Times New Roman" w:cs="Times New Roman"/>
          <w:b/>
          <w:sz w:val="24"/>
        </w:rPr>
        <w:t>:_____________</w:t>
      </w:r>
      <w:r>
        <w:rPr>
          <w:rFonts w:ascii="微软雅黑" w:eastAsia="微软雅黑" w:hAnsi="微软雅黑" w:cs="微软雅黑"/>
          <w:sz w:val="24"/>
        </w:rPr>
        <w:t>指导老师</w:t>
      </w:r>
      <w:r>
        <w:rPr>
          <w:rFonts w:ascii="Times New Roman" w:eastAsia="Times New Roman" w:hAnsi="Times New Roman" w:cs="Times New Roman"/>
          <w:b/>
          <w:sz w:val="24"/>
        </w:rPr>
        <w:t>:___________</w:t>
      </w:r>
      <w:r>
        <w:rPr>
          <w:rFonts w:ascii="微软雅黑" w:eastAsia="微软雅黑" w:hAnsi="微软雅黑" w:cs="微软雅黑"/>
          <w:sz w:val="24"/>
        </w:rPr>
        <w:t>选课序号</w:t>
      </w:r>
      <w:r>
        <w:rPr>
          <w:rFonts w:ascii="Times New Roman" w:eastAsia="Times New Roman" w:hAnsi="Times New Roman" w:cs="Times New Roman"/>
          <w:b/>
          <w:sz w:val="24"/>
        </w:rPr>
        <w:t xml:space="preserve">:_______ </w:t>
      </w:r>
    </w:p>
    <w:p w14:paraId="7833D2AC" w14:textId="6BE20050" w:rsidR="00DC0ABC" w:rsidRDefault="00B51878" w:rsidP="00BE6C84">
      <w:pPr>
        <w:spacing w:after="0" w:line="503" w:lineRule="auto"/>
        <w:ind w:left="3360" w:hangingChars="1400" w:hanging="3360"/>
      </w:pPr>
      <w:r>
        <w:rPr>
          <w:rFonts w:ascii="微软雅黑" w:eastAsia="微软雅黑" w:hAnsi="微软雅黑" w:cs="微软雅黑"/>
          <w:sz w:val="24"/>
        </w:rPr>
        <w:t>实验学时</w:t>
      </w:r>
      <w:r>
        <w:rPr>
          <w:rFonts w:ascii="Times New Roman" w:eastAsia="Times New Roman" w:hAnsi="Times New Roman" w:cs="Times New Roman"/>
          <w:b/>
          <w:sz w:val="24"/>
        </w:rPr>
        <w:t>:_____</w:t>
      </w:r>
      <w:r>
        <w:rPr>
          <w:rFonts w:ascii="微软雅黑" w:eastAsia="微软雅黑" w:hAnsi="微软雅黑" w:cs="微软雅黑"/>
          <w:sz w:val="24"/>
        </w:rPr>
        <w:t>实验地点</w:t>
      </w:r>
      <w:r>
        <w:rPr>
          <w:rFonts w:ascii="Times New Roman" w:eastAsia="Times New Roman" w:hAnsi="Times New Roman" w:cs="Times New Roman"/>
          <w:b/>
          <w:sz w:val="24"/>
        </w:rPr>
        <w:t>:_________</w:t>
      </w:r>
      <w:r>
        <w:rPr>
          <w:rFonts w:ascii="微软雅黑" w:eastAsia="微软雅黑" w:hAnsi="微软雅黑" w:cs="微软雅黑"/>
          <w:sz w:val="24"/>
        </w:rPr>
        <w:t>实验时间</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单周</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双周</w:t>
      </w:r>
      <w:r>
        <w:rPr>
          <w:rFonts w:ascii="Times New Roman" w:eastAsia="Times New Roman" w:hAnsi="Times New Roman" w:cs="Times New Roman"/>
          <w:b/>
          <w:sz w:val="24"/>
        </w:rPr>
        <w:t xml:space="preserve">   </w:t>
      </w:r>
      <w:r>
        <w:rPr>
          <w:rFonts w:ascii="微软雅黑" w:eastAsia="微软雅黑" w:hAnsi="微软雅黑" w:cs="微软雅黑"/>
          <w:sz w:val="24"/>
        </w:rPr>
        <w:t>星期</w:t>
      </w:r>
      <w:r>
        <w:rPr>
          <w:rFonts w:ascii="Times New Roman" w:eastAsia="Times New Roman" w:hAnsi="Times New Roman" w:cs="Times New Roman"/>
          <w:b/>
          <w:sz w:val="24"/>
        </w:rPr>
        <w:t>____</w:t>
      </w:r>
      <w:r>
        <w:rPr>
          <w:rFonts w:ascii="微软雅黑" w:eastAsia="微软雅黑" w:hAnsi="微软雅黑" w:cs="微软雅黑"/>
          <w:sz w:val="24"/>
        </w:rPr>
        <w:t>第</w:t>
      </w:r>
      <w:r>
        <w:rPr>
          <w:rFonts w:ascii="Times New Roman" w:eastAsia="Times New Roman" w:hAnsi="Times New Roman" w:cs="Times New Roman"/>
          <w:b/>
          <w:sz w:val="24"/>
        </w:rPr>
        <w:t>___</w:t>
      </w:r>
      <w:r>
        <w:rPr>
          <w:rFonts w:ascii="微软雅黑" w:eastAsia="微软雅黑" w:hAnsi="微软雅黑" w:cs="微软雅黑"/>
          <w:sz w:val="24"/>
        </w:rPr>
        <w:t>节课</w:t>
      </w:r>
      <w:r w:rsidR="00BE6C84">
        <w:rPr>
          <w:rFonts w:ascii="微软雅黑" w:eastAsia="微软雅黑" w:hAnsi="微软雅黑" w:cs="微软雅黑" w:hint="eastAsia"/>
          <w:sz w:val="24"/>
        </w:rPr>
        <w:t xml:space="preserve"> </w:t>
      </w:r>
      <w:r w:rsidR="00BE6C84">
        <w:rPr>
          <w:rFonts w:ascii="微软雅黑" w:eastAsia="微软雅黑" w:hAnsi="微软雅黑" w:cs="微软雅黑"/>
          <w:sz w:val="24"/>
        </w:rPr>
        <w:t xml:space="preserve">  </w:t>
      </w:r>
      <w:r>
        <w:rPr>
          <w:rFonts w:ascii="微软雅黑" w:eastAsia="微软雅黑" w:hAnsi="微软雅黑" w:cs="微软雅黑"/>
          <w:sz w:val="36"/>
        </w:rPr>
        <w:t>报告目录</w:t>
      </w:r>
      <w:r>
        <w:rPr>
          <w:rFonts w:ascii="Times New Roman" w:eastAsia="Times New Roman" w:hAnsi="Times New Roman" w:cs="Times New Roman"/>
          <w:b/>
          <w:sz w:val="36"/>
        </w:rPr>
        <w:t xml:space="preserve"> </w:t>
      </w:r>
    </w:p>
    <w:p w14:paraId="77260C0A" w14:textId="77777777" w:rsidR="00DC0ABC" w:rsidRDefault="00B51878">
      <w:pPr>
        <w:numPr>
          <w:ilvl w:val="0"/>
          <w:numId w:val="1"/>
        </w:numPr>
        <w:spacing w:after="402"/>
        <w:ind w:hanging="566"/>
      </w:pPr>
      <w:r>
        <w:rPr>
          <w:rFonts w:ascii="微软雅黑" w:eastAsia="微软雅黑" w:hAnsi="微软雅黑" w:cs="微软雅黑"/>
          <w:sz w:val="28"/>
        </w:rPr>
        <w:t>实验课程名称：</w:t>
      </w:r>
      <w:r>
        <w:rPr>
          <w:rFonts w:ascii="Times New Roman" w:eastAsia="Times New Roman" w:hAnsi="Times New Roman" w:cs="Times New Roman"/>
          <w:sz w:val="28"/>
          <w:u w:val="single" w:color="000000"/>
        </w:rPr>
        <w:t xml:space="preserve">              </w:t>
      </w:r>
      <w:r>
        <w:rPr>
          <w:rFonts w:ascii="微软雅黑" w:eastAsia="微软雅黑" w:hAnsi="微软雅黑" w:cs="微软雅黑"/>
          <w:sz w:val="28"/>
          <w:u w:val="single" w:color="000000"/>
        </w:rPr>
        <w:t xml:space="preserve">电子电路实验 </w:t>
      </w:r>
      <w:r>
        <w:rPr>
          <w:rFonts w:ascii="Times New Roman" w:eastAsia="Times New Roman" w:hAnsi="Times New Roman" w:cs="Times New Roman"/>
          <w:sz w:val="28"/>
          <w:u w:val="single" w:color="000000"/>
        </w:rPr>
        <w:t xml:space="preserve">I             </w:t>
      </w:r>
      <w:r>
        <w:rPr>
          <w:rFonts w:ascii="Times New Roman" w:eastAsia="Times New Roman" w:hAnsi="Times New Roman" w:cs="Times New Roman"/>
          <w:b/>
          <w:sz w:val="28"/>
        </w:rPr>
        <w:t xml:space="preserve"> </w:t>
      </w:r>
    </w:p>
    <w:p w14:paraId="2B4ED1CA" w14:textId="7EA7319C" w:rsidR="00DC0ABC" w:rsidRDefault="00B51878" w:rsidP="006C6E9D">
      <w:pPr>
        <w:numPr>
          <w:ilvl w:val="0"/>
          <w:numId w:val="1"/>
        </w:numPr>
        <w:spacing w:after="387"/>
        <w:ind w:hanging="566"/>
      </w:pPr>
      <w:r>
        <w:rPr>
          <w:rFonts w:ascii="微软雅黑" w:eastAsia="微软雅黑" w:hAnsi="微软雅黑" w:cs="微软雅黑"/>
          <w:sz w:val="28"/>
        </w:rPr>
        <w:t>实验项目名称：</w:t>
      </w:r>
      <w:r>
        <w:rPr>
          <w:rFonts w:ascii="Times New Roman" w:eastAsia="Times New Roman" w:hAnsi="Times New Roman" w:cs="Times New Roman"/>
          <w:b/>
          <w:sz w:val="28"/>
        </w:rPr>
        <w:t>_</w:t>
      </w:r>
      <w:r w:rsidR="006C6E9D">
        <w:rPr>
          <w:rFonts w:ascii="微软雅黑" w:eastAsia="微软雅黑" w:hAnsi="微软雅黑" w:cs="微软雅黑" w:hint="eastAsia"/>
          <w:sz w:val="24"/>
          <w:u w:val="single" w:color="000000"/>
        </w:rPr>
        <w:t>BJT放大器设计与测试</w:t>
      </w:r>
    </w:p>
    <w:p w14:paraId="23F56F77" w14:textId="556185C1" w:rsidR="0082519F" w:rsidRDefault="00B51878" w:rsidP="0082519F">
      <w:pPr>
        <w:pStyle w:val="3"/>
        <w:numPr>
          <w:ilvl w:val="0"/>
          <w:numId w:val="1"/>
        </w:numPr>
        <w:spacing w:line="532" w:lineRule="auto"/>
        <w:ind w:right="2546" w:firstLine="0"/>
      </w:pPr>
      <w:r>
        <w:t>实验目的</w:t>
      </w:r>
    </w:p>
    <w:p w14:paraId="096E6238" w14:textId="517E0D25"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1</w:t>
      </w:r>
      <w:r w:rsidRPr="008B6D56">
        <w:rPr>
          <w:rFonts w:eastAsiaTheme="minorEastAsia" w:hint="eastAsia"/>
        </w:rPr>
        <w:t>）了解</w:t>
      </w:r>
      <w:r w:rsidRPr="008B6D56">
        <w:rPr>
          <w:rFonts w:eastAsiaTheme="minorEastAsia"/>
        </w:rPr>
        <w:t xml:space="preserve"> BJT</w:t>
      </w:r>
      <w:r w:rsidRPr="008B6D56">
        <w:rPr>
          <w:rFonts w:eastAsiaTheme="minorEastAsia" w:hint="eastAsia"/>
        </w:rPr>
        <w:t>的基本放大特性；</w:t>
      </w:r>
    </w:p>
    <w:p w14:paraId="60C276FC" w14:textId="774A8AD6"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2</w:t>
      </w:r>
      <w:r w:rsidRPr="008B6D56">
        <w:rPr>
          <w:rFonts w:eastAsiaTheme="minorEastAsia" w:hint="eastAsia"/>
        </w:rPr>
        <w:t>）掌握</w:t>
      </w:r>
      <w:r w:rsidRPr="008B6D56">
        <w:rPr>
          <w:rFonts w:eastAsiaTheme="minorEastAsia"/>
        </w:rPr>
        <w:t>BJT</w:t>
      </w:r>
      <w:r w:rsidRPr="008B6D56">
        <w:rPr>
          <w:rFonts w:eastAsiaTheme="minorEastAsia" w:hint="eastAsia"/>
        </w:rPr>
        <w:t>共射放大电路的分析与设计方法；</w:t>
      </w:r>
    </w:p>
    <w:p w14:paraId="18959D38" w14:textId="01BD29E9"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3</w:t>
      </w:r>
      <w:r w:rsidRPr="008B6D56">
        <w:rPr>
          <w:rFonts w:eastAsiaTheme="minorEastAsia" w:hint="eastAsia"/>
        </w:rPr>
        <w:t>）</w:t>
      </w:r>
      <w:r w:rsidRPr="008B6D56">
        <w:rPr>
          <w:rFonts w:eastAsiaTheme="minorEastAsia"/>
        </w:rPr>
        <w:t xml:space="preserve"> </w:t>
      </w:r>
      <w:r w:rsidRPr="008B6D56">
        <w:rPr>
          <w:rFonts w:eastAsiaTheme="minorEastAsia" w:hint="eastAsia"/>
        </w:rPr>
        <w:t>掌握放大电路静态工作点的测试方法；</w:t>
      </w:r>
    </w:p>
    <w:p w14:paraId="254FEE32" w14:textId="0BB19263"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4</w:t>
      </w:r>
      <w:r w:rsidRPr="008B6D56">
        <w:rPr>
          <w:rFonts w:eastAsiaTheme="minorEastAsia" w:hint="eastAsia"/>
        </w:rPr>
        <w:t>）掌握放大电路放大倍数（增益）的测试方法；</w:t>
      </w:r>
    </w:p>
    <w:p w14:paraId="403FA0FF" w14:textId="77777777" w:rsidR="008B6D56" w:rsidRDefault="008B6D56" w:rsidP="008B6D56">
      <w:pPr>
        <w:rPr>
          <w:rFonts w:eastAsiaTheme="minorEastAsia"/>
        </w:rPr>
      </w:pPr>
      <w:r w:rsidRPr="008B6D56">
        <w:rPr>
          <w:rFonts w:eastAsiaTheme="minorEastAsia" w:hint="eastAsia"/>
        </w:rPr>
        <w:t>（</w:t>
      </w:r>
      <w:r w:rsidRPr="008B6D56">
        <w:rPr>
          <w:rFonts w:eastAsiaTheme="minorEastAsia"/>
        </w:rPr>
        <w:t>5</w:t>
      </w:r>
      <w:r w:rsidRPr="008B6D56">
        <w:rPr>
          <w:rFonts w:eastAsiaTheme="minorEastAsia" w:hint="eastAsia"/>
        </w:rPr>
        <w:t>）掌握放大电路输入、输出电阻的测试方法；</w:t>
      </w:r>
    </w:p>
    <w:p w14:paraId="19550F3D" w14:textId="36499756"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6</w:t>
      </w:r>
      <w:r w:rsidRPr="008B6D56">
        <w:rPr>
          <w:rFonts w:eastAsiaTheme="minorEastAsia" w:hint="eastAsia"/>
        </w:rPr>
        <w:t>）掌握放大电路幅频特性曲线的测试方法。</w:t>
      </w:r>
    </w:p>
    <w:p w14:paraId="128F1BF0" w14:textId="6057AD9E" w:rsidR="0082519F" w:rsidRDefault="0082519F" w:rsidP="0082519F">
      <w:pPr>
        <w:pStyle w:val="3"/>
        <w:numPr>
          <w:ilvl w:val="0"/>
          <w:numId w:val="1"/>
        </w:numPr>
        <w:spacing w:line="532" w:lineRule="auto"/>
        <w:ind w:right="2546" w:firstLine="0"/>
      </w:pPr>
      <w:r>
        <w:rPr>
          <w:rFonts w:hint="eastAsia"/>
        </w:rPr>
        <w:t>预习要求</w:t>
      </w:r>
    </w:p>
    <w:p w14:paraId="0F433CE2" w14:textId="09F79903" w:rsidR="008B6D56" w:rsidRPr="008B6D56" w:rsidRDefault="008B6D56" w:rsidP="008B6D56">
      <w:pPr>
        <w:rPr>
          <w:rFonts w:eastAsiaTheme="minorEastAsia"/>
        </w:rPr>
      </w:pPr>
      <w:r w:rsidRPr="008B6D56">
        <w:rPr>
          <w:rFonts w:eastAsiaTheme="minorEastAsia"/>
        </w:rPr>
        <w:t>1</w:t>
      </w:r>
      <w:r w:rsidRPr="008B6D56">
        <w:rPr>
          <w:rFonts w:eastAsiaTheme="minorEastAsia" w:hint="eastAsia"/>
        </w:rPr>
        <w:t>）自学</w:t>
      </w:r>
      <w:r w:rsidRPr="008B6D56">
        <w:rPr>
          <w:rFonts w:eastAsiaTheme="minorEastAsia"/>
        </w:rPr>
        <w:t xml:space="preserve"> BJT </w:t>
      </w:r>
      <w:r w:rsidRPr="008B6D56">
        <w:rPr>
          <w:rFonts w:eastAsiaTheme="minorEastAsia" w:hint="eastAsia"/>
        </w:rPr>
        <w:t>管的特性</w:t>
      </w:r>
    </w:p>
    <w:p w14:paraId="4B5C30E2" w14:textId="7DDF4987" w:rsidR="008B6D56" w:rsidRPr="008B6D56" w:rsidRDefault="008B6D56" w:rsidP="008B6D56">
      <w:pPr>
        <w:rPr>
          <w:rFonts w:eastAsiaTheme="minorEastAsia"/>
        </w:rPr>
      </w:pPr>
      <w:r w:rsidRPr="008B6D56">
        <w:rPr>
          <w:rFonts w:eastAsiaTheme="minorEastAsia" w:hint="eastAsia"/>
        </w:rPr>
        <w:lastRenderedPageBreak/>
        <w:t>（</w:t>
      </w:r>
      <w:r w:rsidRPr="008B6D56">
        <w:rPr>
          <w:rFonts w:eastAsiaTheme="minorEastAsia"/>
        </w:rPr>
        <w:t>2</w:t>
      </w:r>
      <w:r w:rsidRPr="008B6D56">
        <w:rPr>
          <w:rFonts w:eastAsiaTheme="minorEastAsia" w:hint="eastAsia"/>
        </w:rPr>
        <w:t>）学习</w:t>
      </w:r>
      <w:r w:rsidRPr="008B6D56">
        <w:rPr>
          <w:rFonts w:eastAsiaTheme="minorEastAsia"/>
        </w:rPr>
        <w:t xml:space="preserve"> BJT </w:t>
      </w:r>
      <w:r w:rsidRPr="008B6D56">
        <w:rPr>
          <w:rFonts w:eastAsiaTheme="minorEastAsia" w:hint="eastAsia"/>
        </w:rPr>
        <w:t>放大电路的分析方法。根据设计任务，设计共射放大器并完成软件仿真，进实验室前须完成电路的设计以及电路的搭建。</w:t>
      </w:r>
    </w:p>
    <w:p w14:paraId="7866B4B7" w14:textId="7AB5C6F4"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3</w:t>
      </w:r>
      <w:r w:rsidRPr="008B6D56">
        <w:rPr>
          <w:rFonts w:eastAsiaTheme="minorEastAsia" w:hint="eastAsia"/>
        </w:rPr>
        <w:t>）估算静态工作点电压，电压放大倍数，输入、输出电阻，以便与实测值进行比较。（</w:t>
      </w:r>
      <w:r w:rsidRPr="008B6D56">
        <w:rPr>
          <w:rFonts w:eastAsiaTheme="minorEastAsia"/>
        </w:rPr>
        <w:t>4</w:t>
      </w:r>
      <w:r w:rsidRPr="008B6D56">
        <w:rPr>
          <w:rFonts w:eastAsiaTheme="minorEastAsia" w:hint="eastAsia"/>
        </w:rPr>
        <w:t>）自学放大器输入、输出电阻的物理意义以及测试方案。</w:t>
      </w:r>
    </w:p>
    <w:p w14:paraId="1F742630" w14:textId="19FCBE41"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5</w:t>
      </w:r>
      <w:r w:rsidRPr="008B6D56">
        <w:rPr>
          <w:rFonts w:eastAsiaTheme="minorEastAsia" w:hint="eastAsia"/>
        </w:rPr>
        <w:t>）自学放大电路幅频特性曲线试方法。</w:t>
      </w:r>
    </w:p>
    <w:p w14:paraId="1EAC81CF" w14:textId="45E9BA55" w:rsidR="008B6D56" w:rsidRPr="008B6D56" w:rsidRDefault="008B6D56" w:rsidP="008B6D56">
      <w:pPr>
        <w:rPr>
          <w:rFonts w:eastAsiaTheme="minorEastAsia"/>
        </w:rPr>
      </w:pPr>
      <w:r w:rsidRPr="008B6D56">
        <w:rPr>
          <w:rFonts w:eastAsiaTheme="minorEastAsia" w:hint="eastAsia"/>
        </w:rPr>
        <w:t>（</w:t>
      </w:r>
      <w:r w:rsidRPr="008B6D56">
        <w:rPr>
          <w:rFonts w:eastAsiaTheme="minorEastAsia"/>
        </w:rPr>
        <w:t>6</w:t>
      </w:r>
      <w:r w:rsidRPr="008B6D56">
        <w:rPr>
          <w:rFonts w:eastAsiaTheme="minorEastAsia" w:hint="eastAsia"/>
        </w:rPr>
        <w:t>）了解有极性电解电容的使用规则。</w:t>
      </w:r>
    </w:p>
    <w:p w14:paraId="51473FCF"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69B99DB9"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3156BB16"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1FA76171"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538B8155" w14:textId="583F0AE2" w:rsidR="00C229FA" w:rsidRPr="00C229FA"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实验设备和元器件准备</w:t>
      </w:r>
    </w:p>
    <w:p w14:paraId="14FDA73D" w14:textId="2CE12AE3" w:rsidR="008B6D56" w:rsidRPr="008B6D56" w:rsidRDefault="008B6D56" w:rsidP="008B6D56">
      <w:pPr>
        <w:spacing w:after="443" w:line="260" w:lineRule="auto"/>
        <w:ind w:left="1610" w:right="2285"/>
        <w:rPr>
          <w:rFonts w:asciiTheme="minorEastAsia" w:eastAsiaTheme="minorEastAsia" w:hAnsiTheme="minorEastAsia"/>
        </w:rPr>
      </w:pPr>
      <w:r w:rsidRPr="008B6D56">
        <w:rPr>
          <w:rFonts w:asciiTheme="minorEastAsia" w:eastAsiaTheme="minorEastAsia" w:hAnsiTheme="minorEastAsia" w:hint="eastAsia"/>
        </w:rPr>
        <w:t>（</w:t>
      </w:r>
      <w:r w:rsidRPr="008B6D56">
        <w:rPr>
          <w:rFonts w:asciiTheme="minorEastAsia" w:eastAsiaTheme="minorEastAsia" w:hAnsiTheme="minorEastAsia"/>
        </w:rPr>
        <w:t>1</w:t>
      </w:r>
      <w:r w:rsidRPr="008B6D56">
        <w:rPr>
          <w:rFonts w:asciiTheme="minorEastAsia" w:eastAsiaTheme="minorEastAsia" w:hAnsiTheme="minorEastAsia" w:hint="eastAsia"/>
        </w:rPr>
        <w:t>）函数发生器、交流毫伏表、示波器、直流稳压电源、数字万用表</w:t>
      </w:r>
    </w:p>
    <w:p w14:paraId="0AC75DFE" w14:textId="1CEDA8DD" w:rsidR="008B6D56" w:rsidRPr="008B6D56" w:rsidRDefault="008B6D56" w:rsidP="008B6D56">
      <w:pPr>
        <w:spacing w:after="443" w:line="260" w:lineRule="auto"/>
        <w:ind w:left="1610" w:right="2285"/>
        <w:rPr>
          <w:rFonts w:asciiTheme="minorEastAsia" w:eastAsiaTheme="minorEastAsia" w:hAnsiTheme="minorEastAsia"/>
        </w:rPr>
      </w:pPr>
      <w:r w:rsidRPr="008B6D56">
        <w:rPr>
          <w:rFonts w:asciiTheme="minorEastAsia" w:eastAsiaTheme="minorEastAsia" w:hAnsiTheme="minorEastAsia" w:hint="eastAsia"/>
        </w:rPr>
        <w:t>（</w:t>
      </w:r>
      <w:r w:rsidRPr="008B6D56">
        <w:rPr>
          <w:rFonts w:asciiTheme="minorEastAsia" w:eastAsiaTheme="minorEastAsia" w:hAnsiTheme="minorEastAsia"/>
        </w:rPr>
        <w:t>2</w:t>
      </w:r>
      <w:r w:rsidRPr="008B6D56">
        <w:rPr>
          <w:rFonts w:asciiTheme="minorEastAsia" w:eastAsiaTheme="minorEastAsia" w:hAnsiTheme="minorEastAsia" w:hint="eastAsia"/>
        </w:rPr>
        <w:t>）晶体管、电阻、电解电容若干；</w:t>
      </w:r>
    </w:p>
    <w:p w14:paraId="3F13DCDD" w14:textId="1D6D7F1D" w:rsidR="00C229FA" w:rsidRPr="00C229FA" w:rsidRDefault="008B6D56" w:rsidP="008B6D56">
      <w:pPr>
        <w:spacing w:after="443" w:line="260" w:lineRule="auto"/>
        <w:ind w:left="1610" w:right="2285"/>
        <w:rPr>
          <w:rFonts w:asciiTheme="minorEastAsia" w:eastAsiaTheme="minorEastAsia" w:hAnsiTheme="minorEastAsia"/>
        </w:rPr>
      </w:pPr>
      <w:r w:rsidRPr="008B6D56">
        <w:rPr>
          <w:rFonts w:asciiTheme="minorEastAsia" w:eastAsiaTheme="minorEastAsia" w:hAnsiTheme="minorEastAsia" w:hint="eastAsia"/>
        </w:rPr>
        <w:t>（</w:t>
      </w:r>
      <w:r w:rsidRPr="008B6D56">
        <w:rPr>
          <w:rFonts w:asciiTheme="minorEastAsia" w:eastAsiaTheme="minorEastAsia" w:hAnsiTheme="minorEastAsia"/>
        </w:rPr>
        <w:t>3</w:t>
      </w:r>
      <w:r w:rsidRPr="008B6D56">
        <w:rPr>
          <w:rFonts w:asciiTheme="minorEastAsia" w:eastAsiaTheme="minorEastAsia" w:hAnsiTheme="minorEastAsia" w:hint="eastAsia"/>
        </w:rPr>
        <w:t>）</w:t>
      </w:r>
      <w:r w:rsidRPr="008B6D56">
        <w:rPr>
          <w:rFonts w:asciiTheme="minorEastAsia" w:eastAsiaTheme="minorEastAsia" w:hAnsiTheme="minorEastAsia"/>
        </w:rPr>
        <w:t xml:space="preserve"> </w:t>
      </w:r>
      <w:r w:rsidRPr="008B6D56">
        <w:rPr>
          <w:rFonts w:asciiTheme="minorEastAsia" w:eastAsiaTheme="minorEastAsia" w:hAnsiTheme="minorEastAsia" w:hint="eastAsia"/>
        </w:rPr>
        <w:t>面包板一个、导线若干。</w:t>
      </w:r>
    </w:p>
    <w:p w14:paraId="4768FA20" w14:textId="6473DD5C" w:rsidR="00C229FA" w:rsidRPr="008B6D56"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实验原理</w:t>
      </w:r>
    </w:p>
    <w:p w14:paraId="53FB1DF4" w14:textId="2B005428" w:rsidR="008B6D56" w:rsidRP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使晶体管（</w:t>
      </w:r>
      <w:r w:rsidRPr="008B6D56">
        <w:t>BJT</w:t>
      </w:r>
      <w:r w:rsidRPr="008B6D56">
        <w:rPr>
          <w:rFonts w:ascii="宋体" w:eastAsia="宋体" w:hAnsi="宋体" w:cs="宋体" w:hint="eastAsia"/>
        </w:rPr>
        <w:t>管）工作在放大状态的外部条件是发射结正向偏置且集电结反向偏置。因此对于</w:t>
      </w:r>
      <w:r w:rsidRPr="008B6D56">
        <w:t>NPN</w:t>
      </w:r>
      <w:r w:rsidRPr="008B6D56">
        <w:rPr>
          <w:rFonts w:ascii="宋体" w:eastAsia="宋体" w:hAnsi="宋体" w:cs="宋体" w:hint="eastAsia"/>
        </w:rPr>
        <w:t>管工作在放大时，三个电极的直流偏置电压关系应该满足</w:t>
      </w:r>
      <w:r>
        <w:rPr>
          <w:rFonts w:ascii="宋体" w:eastAsia="宋体" w:hAnsi="宋体" w:cs="宋体" w:hint="eastAsia"/>
        </w:rPr>
        <w:t xml:space="preserve"> </w:t>
      </w:r>
      <w:proofErr w:type="spellStart"/>
      <w:r w:rsidRPr="008B6D56">
        <w:t>Ve</w:t>
      </w:r>
      <w:proofErr w:type="spellEnd"/>
      <w:r w:rsidRPr="008B6D56">
        <w:t>&gt;</w:t>
      </w:r>
      <w:proofErr w:type="spellStart"/>
      <w:r w:rsidRPr="008B6D56">
        <w:t>Va</w:t>
      </w:r>
      <w:proofErr w:type="spellEnd"/>
      <w:r w:rsidRPr="008B6D56">
        <w:t>&gt;VE</w:t>
      </w:r>
      <w:r w:rsidRPr="008B6D56">
        <w:rPr>
          <w:rFonts w:ascii="宋体" w:eastAsia="宋体" w:hAnsi="宋体" w:cs="宋体" w:hint="eastAsia"/>
        </w:rPr>
        <w:t>；而对于</w:t>
      </w:r>
      <w:r w:rsidRPr="008B6D56">
        <w:t>PNP</w:t>
      </w:r>
      <w:r w:rsidRPr="008B6D56">
        <w:rPr>
          <w:rFonts w:ascii="宋体" w:eastAsia="宋体" w:hAnsi="宋体" w:cs="宋体" w:hint="eastAsia"/>
        </w:rPr>
        <w:t>管工作在放大时，三个电极的电压关系应该满足</w:t>
      </w:r>
      <w:proofErr w:type="spellStart"/>
      <w:r w:rsidRPr="008B6D56">
        <w:t>Ve</w:t>
      </w:r>
      <w:proofErr w:type="spellEnd"/>
      <w:r w:rsidRPr="008B6D56">
        <w:t>&gt;</w:t>
      </w:r>
      <w:proofErr w:type="spellStart"/>
      <w:r w:rsidRPr="008B6D56">
        <w:t>Ve</w:t>
      </w:r>
      <w:proofErr w:type="spellEnd"/>
      <w:r w:rsidRPr="008B6D56">
        <w:t>&gt;</w:t>
      </w:r>
      <w:proofErr w:type="spellStart"/>
      <w:r w:rsidRPr="008B6D56">
        <w:t>Vc</w:t>
      </w:r>
      <w:proofErr w:type="spellEnd"/>
      <w:r w:rsidRPr="008B6D56">
        <w:rPr>
          <w:rFonts w:ascii="宋体" w:eastAsia="宋体" w:hAnsi="宋体" w:cs="宋体" w:hint="eastAsia"/>
        </w:rPr>
        <w:t>。</w:t>
      </w:r>
      <w:r w:rsidRPr="008B6D56">
        <w:t xml:space="preserve">BJT </w:t>
      </w:r>
      <w:r w:rsidRPr="008B6D56">
        <w:rPr>
          <w:rFonts w:ascii="宋体" w:eastAsia="宋体" w:hAnsi="宋体" w:cs="宋体" w:hint="eastAsia"/>
        </w:rPr>
        <w:t>管在应用中，往往将一个电极作为输入端，一个电极作为输出端，第三个电极作为公共端，即将其作为双口器件来使用。</w:t>
      </w:r>
      <w:r w:rsidRPr="008B6D56">
        <w:t>BJT</w:t>
      </w:r>
      <w:r w:rsidRPr="008B6D56">
        <w:rPr>
          <w:rFonts w:ascii="宋体" w:eastAsia="宋体" w:hAnsi="宋体" w:cs="宋体" w:hint="eastAsia"/>
        </w:rPr>
        <w:t>作为双口器件有实用意义的使用方法有以基极作输入端、集电极作输出端的共射（</w:t>
      </w:r>
      <w:r w:rsidRPr="008B6D56">
        <w:rPr>
          <w:rFonts w:ascii="宋体" w:eastAsia="宋体" w:hAnsi="宋体" w:cs="宋体"/>
        </w:rPr>
        <w:t>CE</w:t>
      </w:r>
      <w:r w:rsidRPr="008B6D56">
        <w:rPr>
          <w:rFonts w:ascii="宋体" w:eastAsia="宋体" w:hAnsi="宋体" w:cs="宋体" w:hint="eastAsia"/>
        </w:rPr>
        <w:t>）接法，以发射极作输入端、集电极作输出端的共基（</w:t>
      </w:r>
      <w:r w:rsidRPr="008B6D56">
        <w:rPr>
          <w:rFonts w:ascii="宋体" w:eastAsia="宋体" w:hAnsi="宋体" w:cs="宋体"/>
        </w:rPr>
        <w:t>CB</w:t>
      </w:r>
      <w:r w:rsidRPr="008B6D56">
        <w:rPr>
          <w:rFonts w:ascii="宋体" w:eastAsia="宋体" w:hAnsi="宋体" w:cs="宋体" w:hint="eastAsia"/>
        </w:rPr>
        <w:t>）按法和以基极作输入端、发射极作输出端的共集（</w:t>
      </w:r>
      <w:r w:rsidRPr="008B6D56">
        <w:rPr>
          <w:rFonts w:ascii="宋体" w:eastAsia="宋体" w:hAnsi="宋体" w:cs="宋体"/>
        </w:rPr>
        <w:t>CC</w:t>
      </w:r>
      <w:r w:rsidRPr="008B6D56">
        <w:rPr>
          <w:rFonts w:ascii="宋体" w:eastAsia="宋体" w:hAnsi="宋体" w:cs="宋体" w:hint="eastAsia"/>
        </w:rPr>
        <w:t>）接法。</w:t>
      </w:r>
    </w:p>
    <w:p w14:paraId="63B8F4AD" w14:textId="2B70241B" w:rsidR="008B6D56" w:rsidRPr="008B6D56" w:rsidRDefault="008B6D56" w:rsidP="008B6D56">
      <w:pPr>
        <w:ind w:firstLineChars="700" w:firstLine="1540"/>
        <w:rPr>
          <w:rFonts w:ascii="宋体" w:eastAsia="宋体" w:hAnsi="宋体" w:cs="宋体"/>
        </w:rPr>
      </w:pPr>
      <w:r w:rsidRPr="008B6D56">
        <w:rPr>
          <w:rFonts w:ascii="宋体" w:eastAsia="宋体" w:hAnsi="宋体" w:cs="宋体" w:hint="eastAsia"/>
        </w:rPr>
        <w:t>（</w:t>
      </w:r>
      <w:r w:rsidRPr="008B6D56">
        <w:rPr>
          <w:rFonts w:ascii="宋体" w:eastAsia="宋体" w:hAnsi="宋体" w:cs="宋体"/>
        </w:rPr>
        <w:t>1</w:t>
      </w:r>
      <w:r w:rsidRPr="008B6D56">
        <w:rPr>
          <w:rFonts w:ascii="宋体" w:eastAsia="宋体" w:hAnsi="宋体" w:cs="宋体" w:hint="eastAsia"/>
        </w:rPr>
        <w:t>）共射放大器原理</w:t>
      </w:r>
    </w:p>
    <w:p w14:paraId="4BFFF04E" w14:textId="6128EFB8" w:rsid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共射放大器是晶体管放大电路中常用的一种基本放大电路，它能把频率为几十</w:t>
      </w:r>
      <w:proofErr w:type="gramStart"/>
      <w:r w:rsidRPr="008B6D56">
        <w:rPr>
          <w:rFonts w:ascii="宋体" w:eastAsia="宋体" w:hAnsi="宋体" w:cs="宋体" w:hint="eastAsia"/>
        </w:rPr>
        <w:t>赫</w:t>
      </w:r>
      <w:proofErr w:type="gramEnd"/>
      <w:r w:rsidRPr="008B6D56">
        <w:rPr>
          <w:rFonts w:ascii="宋体" w:eastAsia="宋体" w:hAnsi="宋体" w:cs="宋体" w:hint="eastAsia"/>
        </w:rPr>
        <w:t>到几百千赫的信号进行不失真放大。采用基极分压射极偏置电路的共射放大器的电路</w:t>
      </w:r>
      <w:proofErr w:type="gramStart"/>
      <w:r w:rsidRPr="008B6D56">
        <w:rPr>
          <w:rFonts w:ascii="宋体" w:eastAsia="宋体" w:hAnsi="宋体" w:cs="宋体" w:hint="eastAsia"/>
        </w:rPr>
        <w:t>原现图如图</w:t>
      </w:r>
      <w:proofErr w:type="gramEnd"/>
      <w:r w:rsidRPr="008B6D56">
        <w:rPr>
          <w:rFonts w:ascii="宋体" w:eastAsia="宋体" w:hAnsi="宋体" w:cs="宋体"/>
        </w:rPr>
        <w:t xml:space="preserve"> 5.6.2 </w:t>
      </w:r>
      <w:r w:rsidRPr="008B6D56">
        <w:rPr>
          <w:rFonts w:ascii="宋体" w:eastAsia="宋体" w:hAnsi="宋体" w:cs="宋体" w:hint="eastAsia"/>
        </w:rPr>
        <w:t>（</w:t>
      </w:r>
      <w:r w:rsidRPr="008B6D56">
        <w:rPr>
          <w:rFonts w:ascii="宋体" w:eastAsia="宋体" w:hAnsi="宋体" w:cs="宋体"/>
        </w:rPr>
        <w:t>a</w:t>
      </w:r>
      <w:r w:rsidRPr="008B6D56">
        <w:rPr>
          <w:rFonts w:ascii="宋体" w:eastAsia="宋体" w:hAnsi="宋体" w:cs="宋体" w:hint="eastAsia"/>
        </w:rPr>
        <w:t>）所示，其对应的直流通路如图</w:t>
      </w:r>
      <w:r w:rsidRPr="008B6D56">
        <w:rPr>
          <w:rFonts w:ascii="宋体" w:eastAsia="宋体" w:hAnsi="宋体" w:cs="宋体"/>
        </w:rPr>
        <w:t xml:space="preserve"> 5.6.2 </w:t>
      </w:r>
      <w:r w:rsidRPr="008B6D56">
        <w:rPr>
          <w:rFonts w:ascii="宋体" w:eastAsia="宋体" w:hAnsi="宋体" w:cs="宋体" w:hint="eastAsia"/>
        </w:rPr>
        <w:t>（</w:t>
      </w:r>
      <w:r w:rsidRPr="008B6D56">
        <w:rPr>
          <w:rFonts w:ascii="宋体" w:eastAsia="宋体" w:hAnsi="宋体" w:cs="宋体"/>
        </w:rPr>
        <w:t>b</w:t>
      </w:r>
      <w:r w:rsidRPr="008B6D56">
        <w:rPr>
          <w:rFonts w:ascii="宋体" w:eastAsia="宋体" w:hAnsi="宋体" w:cs="宋体" w:hint="eastAsia"/>
        </w:rPr>
        <w:t>）所示。</w:t>
      </w:r>
    </w:p>
    <w:p w14:paraId="7A81429A" w14:textId="4BE50934" w:rsidR="008B6D56" w:rsidRDefault="008B6D56" w:rsidP="008B6D56">
      <w:pPr>
        <w:ind w:leftChars="600" w:left="1320" w:firstLineChars="200" w:firstLine="440"/>
        <w:rPr>
          <w:rFonts w:ascii="宋体" w:eastAsia="宋体" w:hAnsi="宋体" w:cs="宋体"/>
        </w:rPr>
      </w:pPr>
    </w:p>
    <w:p w14:paraId="2C9EE217" w14:textId="665449CB" w:rsidR="008B6D56" w:rsidRDefault="008B6D56" w:rsidP="008B6D56">
      <w:pPr>
        <w:ind w:leftChars="600" w:left="1320" w:firstLineChars="200" w:firstLine="440"/>
        <w:rPr>
          <w:rFonts w:ascii="宋体" w:eastAsia="宋体" w:hAnsi="宋体" w:cs="宋体"/>
        </w:rPr>
      </w:pPr>
    </w:p>
    <w:p w14:paraId="4A9FEEDA" w14:textId="749AEF91" w:rsidR="008B6D56" w:rsidRDefault="008B6D56" w:rsidP="008B6D56">
      <w:pPr>
        <w:ind w:leftChars="600" w:left="1320" w:firstLineChars="200" w:firstLine="440"/>
        <w:rPr>
          <w:rFonts w:ascii="宋体" w:eastAsia="宋体" w:hAnsi="宋体" w:cs="宋体"/>
        </w:rPr>
      </w:pPr>
    </w:p>
    <w:p w14:paraId="76E58DBA" w14:textId="5F7B02BE" w:rsidR="008B6D56" w:rsidRDefault="008B6D56" w:rsidP="008B6D56">
      <w:pPr>
        <w:ind w:leftChars="600" w:left="1320" w:firstLineChars="200" w:firstLine="440"/>
        <w:rPr>
          <w:rFonts w:ascii="宋体" w:eastAsia="宋体" w:hAnsi="宋体" w:cs="宋体"/>
        </w:rPr>
      </w:pPr>
    </w:p>
    <w:p w14:paraId="0D251BB4" w14:textId="63A47259" w:rsidR="008B6D56" w:rsidRDefault="008B6D56" w:rsidP="008B6D56">
      <w:pPr>
        <w:ind w:leftChars="600" w:left="1320" w:firstLineChars="200" w:firstLine="440"/>
        <w:rPr>
          <w:rFonts w:ascii="宋体" w:eastAsia="宋体" w:hAnsi="宋体" w:cs="宋体"/>
        </w:rPr>
      </w:pPr>
    </w:p>
    <w:p w14:paraId="26474D30" w14:textId="61CDF5D3" w:rsid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lastRenderedPageBreak/>
        <w:t>图</w:t>
      </w:r>
      <w:r w:rsidRPr="008B6D56">
        <w:rPr>
          <w:rFonts w:ascii="宋体" w:eastAsia="宋体" w:hAnsi="宋体" w:cs="宋体"/>
        </w:rPr>
        <w:t xml:space="preserve"> 5.6.2 </w:t>
      </w:r>
      <w:r w:rsidRPr="008B6D56">
        <w:rPr>
          <w:rFonts w:ascii="宋体" w:eastAsia="宋体" w:hAnsi="宋体" w:cs="宋体" w:hint="eastAsia"/>
        </w:rPr>
        <w:t>所示的偏置电路称为基极分压射极偏置电路，是一种可以稳定工作点的电器路。当该电路满足</w:t>
      </w:r>
      <w:r w:rsidRPr="008B6D56">
        <w:rPr>
          <w:rFonts w:ascii="宋体" w:eastAsia="宋体" w:hAnsi="宋体" w:cs="宋体"/>
        </w:rPr>
        <w:t xml:space="preserve"> 1</w:t>
      </w:r>
      <w:r w:rsidRPr="008B6D56">
        <w:rPr>
          <w:rFonts w:ascii="宋体" w:eastAsia="宋体" w:hAnsi="宋体" w:cs="宋体" w:hint="eastAsia"/>
        </w:rPr>
        <w:t>、</w:t>
      </w:r>
      <w:r w:rsidRPr="008B6D56">
        <w:rPr>
          <w:rFonts w:ascii="宋体" w:eastAsia="宋体" w:hAnsi="宋体" w:cs="宋体"/>
        </w:rPr>
        <w:t>1</w:t>
      </w:r>
      <w:r w:rsidRPr="008B6D56">
        <w:rPr>
          <w:rFonts w:ascii="宋体" w:eastAsia="宋体" w:hAnsi="宋体" w:cs="宋体" w:hint="eastAsia"/>
        </w:rPr>
        <w:t>远大于</w:t>
      </w:r>
      <w:r w:rsidRPr="008B6D56">
        <w:rPr>
          <w:rFonts w:ascii="宋体" w:eastAsia="宋体" w:hAnsi="宋体" w:cs="宋体"/>
        </w:rPr>
        <w:t xml:space="preserve"> 1</w:t>
      </w:r>
      <w:r w:rsidRPr="008B6D56">
        <w:rPr>
          <w:rFonts w:ascii="宋体" w:eastAsia="宋体" w:hAnsi="宋体" w:cs="宋体" w:hint="eastAsia"/>
        </w:rPr>
        <w:t>时，基极偏置电压</w:t>
      </w:r>
      <w:r w:rsidRPr="008B6D56">
        <w:rPr>
          <w:rFonts w:ascii="宋体" w:eastAsia="宋体" w:hAnsi="宋体" w:cs="宋体"/>
        </w:rPr>
        <w:t xml:space="preserve"> V</w:t>
      </w:r>
      <w:r w:rsidRPr="008B6D56">
        <w:rPr>
          <w:rFonts w:ascii="宋体" w:eastAsia="宋体" w:hAnsi="宋体" w:cs="宋体" w:hint="eastAsia"/>
        </w:rPr>
        <w:t>只由</w:t>
      </w:r>
      <w:r w:rsidRPr="008B6D56">
        <w:rPr>
          <w:rFonts w:ascii="宋体" w:eastAsia="宋体" w:hAnsi="宋体" w:cs="宋体"/>
        </w:rPr>
        <w:t xml:space="preserve"> </w:t>
      </w:r>
      <w:proofErr w:type="spellStart"/>
      <w:r w:rsidRPr="008B6D56">
        <w:rPr>
          <w:rFonts w:ascii="宋体" w:eastAsia="宋体" w:hAnsi="宋体" w:cs="宋体"/>
        </w:rPr>
        <w:t>Vcc</w:t>
      </w:r>
      <w:proofErr w:type="spellEnd"/>
      <w:r w:rsidRPr="008B6D56">
        <w:rPr>
          <w:rFonts w:ascii="宋体" w:eastAsia="宋体" w:hAnsi="宋体" w:cs="宋体" w:hint="eastAsia"/>
        </w:rPr>
        <w:t>、</w:t>
      </w:r>
      <w:r w:rsidRPr="008B6D56">
        <w:rPr>
          <w:rFonts w:ascii="宋体" w:eastAsia="宋体" w:hAnsi="宋体" w:cs="宋体"/>
        </w:rPr>
        <w:t>R.</w:t>
      </w:r>
      <w:r w:rsidRPr="008B6D56">
        <w:rPr>
          <w:rFonts w:ascii="宋体" w:eastAsia="宋体" w:hAnsi="宋体" w:cs="宋体" w:hint="eastAsia"/>
        </w:rPr>
        <w:t>和</w:t>
      </w:r>
      <w:r w:rsidRPr="008B6D56">
        <w:rPr>
          <w:rFonts w:ascii="宋体" w:eastAsia="宋体" w:hAnsi="宋体" w:cs="宋体"/>
        </w:rPr>
        <w:t xml:space="preserve"> R2</w:t>
      </w:r>
      <w:r w:rsidRPr="008B6D56">
        <w:rPr>
          <w:rFonts w:ascii="宋体" w:eastAsia="宋体" w:hAnsi="宋体" w:cs="宋体" w:hint="eastAsia"/>
        </w:rPr>
        <w:t>决定，与</w:t>
      </w:r>
      <w:r w:rsidRPr="008B6D56">
        <w:rPr>
          <w:rFonts w:ascii="宋体" w:eastAsia="宋体" w:hAnsi="宋体" w:cs="宋体"/>
        </w:rPr>
        <w:t>BT</w:t>
      </w:r>
      <w:r w:rsidRPr="008B6D56">
        <w:rPr>
          <w:rFonts w:ascii="宋体" w:eastAsia="宋体" w:hAnsi="宋体" w:cs="宋体" w:hint="eastAsia"/>
        </w:rPr>
        <w:t>参数无关。由于</w:t>
      </w:r>
      <w:r w:rsidRPr="008B6D56">
        <w:rPr>
          <w:rFonts w:ascii="宋体" w:eastAsia="宋体" w:hAnsi="宋体" w:cs="宋体"/>
        </w:rPr>
        <w:t>Vo</w:t>
      </w:r>
      <w:r w:rsidRPr="008B6D56">
        <w:rPr>
          <w:rFonts w:ascii="宋体" w:eastAsia="宋体" w:hAnsi="宋体" w:cs="宋体" w:hint="eastAsia"/>
        </w:rPr>
        <w:t>、</w:t>
      </w:r>
      <w:r w:rsidRPr="008B6D56">
        <w:rPr>
          <w:rFonts w:ascii="宋体" w:eastAsia="宋体" w:hAnsi="宋体" w:cs="宋体"/>
        </w:rPr>
        <w:t>R.</w:t>
      </w:r>
      <w:r w:rsidRPr="008B6D56">
        <w:rPr>
          <w:rFonts w:ascii="宋体" w:eastAsia="宋体" w:hAnsi="宋体" w:cs="宋体" w:hint="eastAsia"/>
        </w:rPr>
        <w:t>和</w:t>
      </w:r>
      <w:r w:rsidRPr="008B6D56">
        <w:rPr>
          <w:rFonts w:ascii="宋体" w:eastAsia="宋体" w:hAnsi="宋体" w:cs="宋体"/>
        </w:rPr>
        <w:t>R2</w:t>
      </w:r>
      <w:r w:rsidRPr="008B6D56">
        <w:rPr>
          <w:rFonts w:ascii="宋体" w:eastAsia="宋体" w:hAnsi="宋体" w:cs="宋体" w:hint="eastAsia"/>
        </w:rPr>
        <w:t>对温度均不敏感，所以</w:t>
      </w:r>
      <w:r w:rsidRPr="008B6D56">
        <w:rPr>
          <w:rFonts w:ascii="宋体" w:eastAsia="宋体" w:hAnsi="宋体" w:cs="宋体"/>
        </w:rPr>
        <w:t>v</w:t>
      </w:r>
      <w:r w:rsidRPr="008B6D56">
        <w:rPr>
          <w:rFonts w:ascii="宋体" w:eastAsia="宋体" w:hAnsi="宋体" w:cs="宋体" w:hint="eastAsia"/>
        </w:rPr>
        <w:t>稳定。当某种原因（如温度增加、电源电压增加或更换</w:t>
      </w:r>
      <w:proofErr w:type="spellStart"/>
      <w:r w:rsidRPr="008B6D56">
        <w:rPr>
          <w:rFonts w:ascii="宋体" w:eastAsia="宋体" w:hAnsi="宋体" w:cs="宋体"/>
        </w:rPr>
        <w:t>hn</w:t>
      </w:r>
      <w:proofErr w:type="spellEnd"/>
      <w:r w:rsidRPr="008B6D56">
        <w:rPr>
          <w:rFonts w:ascii="宋体" w:eastAsia="宋体" w:hAnsi="宋体" w:cs="宋体" w:hint="eastAsia"/>
        </w:rPr>
        <w:t>更大的</w:t>
      </w:r>
      <w:r w:rsidRPr="008B6D56">
        <w:rPr>
          <w:rFonts w:ascii="宋体" w:eastAsia="宋体" w:hAnsi="宋体" w:cs="宋体"/>
        </w:rPr>
        <w:t xml:space="preserve"> BJT</w:t>
      </w:r>
      <w:r w:rsidRPr="008B6D56">
        <w:rPr>
          <w:rFonts w:ascii="宋体" w:eastAsia="宋体" w:hAnsi="宋体" w:cs="宋体" w:hint="eastAsia"/>
        </w:rPr>
        <w:t>）使得静态工作点增加时，电路依靠直流负反馈的作用，可以抑制た的增加，使得静态工作点稳定。</w:t>
      </w:r>
    </w:p>
    <w:p w14:paraId="26137AC5" w14:textId="192035FB" w:rsidR="008B6D56" w:rsidRP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分析放大电路时，可以用直流通路求解静态工作点，交流通路求解放大器的性能指标。</w:t>
      </w:r>
    </w:p>
    <w:p w14:paraId="0CA4DABD" w14:textId="03C3ADB0" w:rsidR="008B6D56" w:rsidRP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直流通路：当放大器未加输入信号（</w:t>
      </w:r>
      <w:r w:rsidRPr="008B6D56">
        <w:rPr>
          <w:rFonts w:ascii="宋体" w:eastAsia="宋体" w:hAnsi="宋体" w:cs="宋体"/>
        </w:rPr>
        <w:t>n=0</w:t>
      </w:r>
      <w:r w:rsidRPr="008B6D56">
        <w:rPr>
          <w:rFonts w:ascii="宋体" w:eastAsia="宋体" w:hAnsi="宋体" w:cs="宋体" w:hint="eastAsia"/>
        </w:rPr>
        <w:t>），即电路处于静态时，直流电流流经的电路称为放大器的直流通路。直流通路其实就是建立放大器工作点的电路。画直流通路时应将电容开路、电感短路。</w:t>
      </w:r>
    </w:p>
    <w:p w14:paraId="5702369D" w14:textId="04EAE1B4" w:rsidR="008B6D56" w:rsidRP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交流通路：信号输入放大器以后，晶体管和一些元件上的电流电压会在直流电流电压上叠加交流电流电压成分（即信号成分），故可以画出一个只反映放大器交流电流和交流</w:t>
      </w:r>
    </w:p>
    <w:p w14:paraId="355C89D4" w14:textId="41E162AC" w:rsid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电压之间关系的电路，这称为交流通路或交流电路。</w:t>
      </w:r>
      <w:proofErr w:type="gramStart"/>
      <w:r w:rsidRPr="008B6D56">
        <w:rPr>
          <w:rFonts w:ascii="宋体" w:eastAsia="宋体" w:hAnsi="宋体" w:cs="宋体" w:hint="eastAsia"/>
        </w:rPr>
        <w:t>画交流</w:t>
      </w:r>
      <w:proofErr w:type="gramEnd"/>
      <w:r w:rsidRPr="008B6D56">
        <w:rPr>
          <w:rFonts w:ascii="宋体" w:eastAsia="宋体" w:hAnsi="宋体" w:cs="宋体" w:hint="eastAsia"/>
        </w:rPr>
        <w:t>通路时，恒压源、耦合电容以及旁路电容应该短路，而恒流源以及高频扼流圈应该开路。</w:t>
      </w:r>
    </w:p>
    <w:p w14:paraId="7F348056" w14:textId="68F6C401" w:rsidR="008B6D56" w:rsidRP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放大电路测试方法</w:t>
      </w:r>
    </w:p>
    <w:p w14:paraId="6E7F97B1" w14:textId="5DCA4609" w:rsidR="008B6D56" w:rsidRPr="008B6D56" w:rsidRDefault="008B6D56" w:rsidP="008B6D56">
      <w:pPr>
        <w:ind w:leftChars="600" w:left="1320" w:firstLineChars="200" w:firstLine="440"/>
        <w:rPr>
          <w:rFonts w:ascii="宋体" w:eastAsia="宋体" w:hAnsi="宋体" w:cs="宋体"/>
        </w:rPr>
      </w:pPr>
      <w:r w:rsidRPr="008B6D56">
        <w:rPr>
          <w:rFonts w:ascii="宋体" w:eastAsia="宋体" w:hAnsi="宋体" w:cs="宋体" w:hint="eastAsia"/>
        </w:rPr>
        <w:t>①放大电路静态工作点的测试</w:t>
      </w:r>
    </w:p>
    <w:p w14:paraId="72E050DA" w14:textId="0253B5DA" w:rsidR="008B6D56" w:rsidRPr="008B6D56" w:rsidRDefault="008B6D56" w:rsidP="00873899">
      <w:pPr>
        <w:ind w:leftChars="600" w:left="1320" w:firstLineChars="200" w:firstLine="440"/>
        <w:rPr>
          <w:rFonts w:ascii="宋体" w:eastAsia="宋体" w:hAnsi="宋体" w:cs="宋体"/>
        </w:rPr>
      </w:pPr>
      <w:r w:rsidRPr="008B6D56">
        <w:rPr>
          <w:rFonts w:ascii="宋体" w:eastAsia="宋体" w:hAnsi="宋体" w:cs="宋体" w:hint="eastAsia"/>
        </w:rPr>
        <w:t>静态工作点的测试实际就是直流电压、电流的测试。对直流电压的测量，可以用数字对射</w:t>
      </w:r>
      <w:proofErr w:type="gramStart"/>
      <w:r w:rsidRPr="008B6D56">
        <w:rPr>
          <w:rFonts w:ascii="宋体" w:eastAsia="宋体" w:hAnsi="宋体" w:cs="宋体" w:hint="eastAsia"/>
        </w:rPr>
        <w:t>极</w:t>
      </w:r>
      <w:proofErr w:type="gramEnd"/>
      <w:r w:rsidRPr="008B6D56">
        <w:rPr>
          <w:rFonts w:ascii="宋体" w:eastAsia="宋体" w:hAnsi="宋体" w:cs="宋体" w:hint="eastAsia"/>
        </w:rPr>
        <w:t>电流的测量可采用间接测试方法，即测试出射</w:t>
      </w:r>
      <w:proofErr w:type="gramStart"/>
      <w:r w:rsidRPr="008B6D56">
        <w:rPr>
          <w:rFonts w:ascii="宋体" w:eastAsia="宋体" w:hAnsi="宋体" w:cs="宋体" w:hint="eastAsia"/>
        </w:rPr>
        <w:t>极</w:t>
      </w:r>
      <w:proofErr w:type="gramEnd"/>
      <w:r w:rsidRPr="008B6D56">
        <w:rPr>
          <w:rFonts w:ascii="宋体" w:eastAsia="宋体" w:hAnsi="宋体" w:cs="宋体" w:hint="eastAsia"/>
        </w:rPr>
        <w:t>电阻两端的直流电压，再除以</w:t>
      </w:r>
      <w:r w:rsidR="00873899" w:rsidRPr="00873899">
        <w:rPr>
          <w:rFonts w:ascii="宋体" w:eastAsia="宋体" w:hAnsi="宋体" w:cs="宋体" w:hint="eastAsia"/>
        </w:rPr>
        <w:t>射</w:t>
      </w:r>
      <w:proofErr w:type="gramStart"/>
      <w:r w:rsidR="00873899" w:rsidRPr="00873899">
        <w:rPr>
          <w:rFonts w:ascii="宋体" w:eastAsia="宋体" w:hAnsi="宋体" w:cs="宋体" w:hint="eastAsia"/>
        </w:rPr>
        <w:t>极</w:t>
      </w:r>
      <w:proofErr w:type="gramEnd"/>
      <w:r w:rsidR="00873899" w:rsidRPr="00873899">
        <w:rPr>
          <w:rFonts w:ascii="宋体" w:eastAsia="宋体" w:hAnsi="宋体" w:cs="宋体" w:hint="eastAsia"/>
        </w:rPr>
        <w:t>电阻可得到射</w:t>
      </w:r>
      <w:proofErr w:type="gramStart"/>
      <w:r w:rsidR="00873899" w:rsidRPr="00873899">
        <w:rPr>
          <w:rFonts w:ascii="宋体" w:eastAsia="宋体" w:hAnsi="宋体" w:cs="宋体" w:hint="eastAsia"/>
        </w:rPr>
        <w:t>极</w:t>
      </w:r>
      <w:proofErr w:type="gramEnd"/>
      <w:r w:rsidR="00873899" w:rsidRPr="00873899">
        <w:rPr>
          <w:rFonts w:ascii="宋体" w:eastAsia="宋体" w:hAnsi="宋体" w:cs="宋体" w:hint="eastAsia"/>
        </w:rPr>
        <w:t>静态电流。</w:t>
      </w:r>
    </w:p>
    <w:p w14:paraId="2880324C" w14:textId="48787E2B" w:rsidR="00873899" w:rsidRDefault="00873899" w:rsidP="00873899">
      <w:pPr>
        <w:ind w:firstLineChars="800" w:firstLine="1760"/>
        <w:rPr>
          <w:rFonts w:ascii="宋体" w:eastAsia="宋体" w:hAnsi="宋体" w:cs="宋体"/>
        </w:rPr>
      </w:pPr>
      <w:r w:rsidRPr="00873899">
        <w:rPr>
          <w:rFonts w:ascii="宋体" w:eastAsia="宋体" w:hAnsi="宋体" w:cs="宋体" w:hint="eastAsia"/>
        </w:rPr>
        <w:t>②放大电路交流指标的测试</w:t>
      </w:r>
    </w:p>
    <w:p w14:paraId="57F5DDD9" w14:textId="592CD8A6" w:rsidR="008B6D56" w:rsidRPr="008B6D56" w:rsidRDefault="008B6D56" w:rsidP="00873899">
      <w:pPr>
        <w:ind w:leftChars="700" w:left="1540" w:firstLineChars="100" w:firstLine="220"/>
        <w:rPr>
          <w:rFonts w:ascii="宋体" w:eastAsia="宋体" w:hAnsi="宋体" w:cs="宋体"/>
        </w:rPr>
      </w:pPr>
      <w:r w:rsidRPr="008B6D56">
        <w:rPr>
          <w:rFonts w:ascii="宋体" w:eastAsia="宋体" w:hAnsi="宋体" w:cs="宋体" w:hint="eastAsia"/>
        </w:rPr>
        <w:t>放大电路交流指标，如电压增益、输入电阻、输出电阻以及通频带等，常用输入正弦交流信号的方法进行间接测量。图</w:t>
      </w:r>
      <w:r w:rsidRPr="008B6D56">
        <w:rPr>
          <w:rFonts w:ascii="宋体" w:eastAsia="宋体" w:hAnsi="宋体" w:cs="宋体"/>
        </w:rPr>
        <w:t xml:space="preserve"> 5.6.4 </w:t>
      </w:r>
      <w:r w:rsidRPr="008B6D56">
        <w:rPr>
          <w:rFonts w:ascii="宋体" w:eastAsia="宋体" w:hAnsi="宋体" w:cs="宋体" w:hint="eastAsia"/>
        </w:rPr>
        <w:t>为放大器通用模型，这里以放大器通用模型来说明这些指标的测试方法。</w:t>
      </w:r>
    </w:p>
    <w:p w14:paraId="331F6F51" w14:textId="5109C181" w:rsidR="00873899" w:rsidRPr="00873899" w:rsidRDefault="00873899" w:rsidP="00873899">
      <w:pPr>
        <w:ind w:leftChars="600" w:left="1320" w:firstLineChars="200" w:firstLine="440"/>
        <w:rPr>
          <w:rFonts w:ascii="宋体" w:eastAsia="宋体" w:hAnsi="宋体" w:cs="宋体"/>
        </w:rPr>
      </w:pPr>
      <w:r w:rsidRPr="00873899">
        <w:rPr>
          <w:rFonts w:ascii="宋体" w:eastAsia="宋体" w:hAnsi="宋体" w:cs="宋体"/>
        </w:rPr>
        <w:t xml:space="preserve">A. </w:t>
      </w:r>
      <w:r w:rsidRPr="00873899">
        <w:rPr>
          <w:rFonts w:ascii="宋体" w:eastAsia="宋体" w:hAnsi="宋体" w:cs="宋体" w:hint="eastAsia"/>
        </w:rPr>
        <w:t>电压增益的测试</w:t>
      </w:r>
    </w:p>
    <w:p w14:paraId="5D320120" w14:textId="77777777" w:rsidR="00873899" w:rsidRPr="00873899" w:rsidRDefault="00873899" w:rsidP="00873899">
      <w:pPr>
        <w:ind w:leftChars="600" w:left="1320" w:firstLineChars="200" w:firstLine="440"/>
        <w:rPr>
          <w:rFonts w:ascii="宋体" w:eastAsia="宋体" w:hAnsi="宋体" w:cs="宋体"/>
        </w:rPr>
      </w:pPr>
      <w:r w:rsidRPr="00873899">
        <w:rPr>
          <w:rFonts w:ascii="宋体" w:eastAsia="宋体" w:hAnsi="宋体" w:cs="宋体" w:hint="eastAsia"/>
        </w:rPr>
        <w:t>电压增益的测试比较简单，工作点设定正确以后，用信号源输出一个中频正弦小信号为放大器的输人信号，然后用交流毫伏表或者示波器直接测量放大器的输入信号电压有</w:t>
      </w:r>
    </w:p>
    <w:p w14:paraId="62622262" w14:textId="77777777" w:rsidR="00873899" w:rsidRPr="00873899" w:rsidRDefault="00873899" w:rsidP="00873899">
      <w:pPr>
        <w:ind w:leftChars="600" w:left="1320" w:firstLineChars="200" w:firstLine="440"/>
        <w:rPr>
          <w:rFonts w:ascii="宋体" w:eastAsia="宋体" w:hAnsi="宋体" w:cs="宋体"/>
        </w:rPr>
      </w:pPr>
      <w:proofErr w:type="gramStart"/>
      <w:r w:rsidRPr="00873899">
        <w:rPr>
          <w:rFonts w:ascii="宋体" w:eastAsia="宋体" w:hAnsi="宋体" w:cs="宋体" w:hint="eastAsia"/>
        </w:rPr>
        <w:t>收值</w:t>
      </w:r>
      <w:proofErr w:type="gramEnd"/>
      <w:r w:rsidRPr="00873899">
        <w:rPr>
          <w:rFonts w:ascii="宋体" w:eastAsia="宋体" w:hAnsi="宋体" w:cs="宋体"/>
        </w:rPr>
        <w:t>V</w:t>
      </w:r>
      <w:r w:rsidRPr="00873899">
        <w:rPr>
          <w:rFonts w:ascii="宋体" w:eastAsia="宋体" w:hAnsi="宋体" w:cs="宋体" w:hint="eastAsia"/>
        </w:rPr>
        <w:t>和输出信号电压有效值</w:t>
      </w:r>
      <w:r w:rsidRPr="00873899">
        <w:rPr>
          <w:rFonts w:ascii="宋体" w:eastAsia="宋体" w:hAnsi="宋体" w:cs="宋体"/>
        </w:rPr>
        <w:t xml:space="preserve">V, </w:t>
      </w:r>
      <w:r w:rsidRPr="00873899">
        <w:rPr>
          <w:rFonts w:ascii="宋体" w:eastAsia="宋体" w:hAnsi="宋体" w:cs="宋体" w:hint="eastAsia"/>
        </w:rPr>
        <w:t>由</w:t>
      </w:r>
      <w:r w:rsidRPr="00873899">
        <w:rPr>
          <w:rFonts w:ascii="宋体" w:eastAsia="宋体" w:hAnsi="宋体" w:cs="宋体"/>
        </w:rPr>
        <w:t>A.=VV,</w:t>
      </w:r>
      <w:r w:rsidRPr="00873899">
        <w:rPr>
          <w:rFonts w:ascii="宋体" w:eastAsia="宋体" w:hAnsi="宋体" w:cs="宋体" w:hint="eastAsia"/>
        </w:rPr>
        <w:t>即可得到</w:t>
      </w:r>
    </w:p>
    <w:p w14:paraId="69CDE9CF" w14:textId="77777777" w:rsidR="00873899" w:rsidRPr="00873899" w:rsidRDefault="00873899" w:rsidP="00873899">
      <w:pPr>
        <w:ind w:leftChars="600" w:left="1320" w:firstLineChars="200" w:firstLine="440"/>
        <w:rPr>
          <w:rFonts w:ascii="宋体" w:eastAsia="宋体" w:hAnsi="宋体" w:cs="宋体"/>
        </w:rPr>
      </w:pPr>
      <w:r w:rsidRPr="00873899">
        <w:rPr>
          <w:rFonts w:ascii="宋体" w:eastAsia="宋体" w:hAnsi="宋体" w:cs="宋体"/>
        </w:rPr>
        <w:t>B.</w:t>
      </w:r>
      <w:r w:rsidRPr="00873899">
        <w:rPr>
          <w:rFonts w:ascii="宋体" w:eastAsia="宋体" w:hAnsi="宋体" w:cs="宋体" w:hint="eastAsia"/>
        </w:rPr>
        <w:t>输入电阻的测试</w:t>
      </w:r>
    </w:p>
    <w:p w14:paraId="2EC917A6" w14:textId="170A2BBC" w:rsidR="008B6D56" w:rsidRDefault="00873899" w:rsidP="00873899">
      <w:pPr>
        <w:ind w:leftChars="600" w:left="1320" w:firstLineChars="200" w:firstLine="440"/>
        <w:rPr>
          <w:rFonts w:ascii="宋体" w:eastAsia="宋体" w:hAnsi="宋体" w:cs="宋体"/>
        </w:rPr>
      </w:pPr>
      <w:r w:rsidRPr="00873899">
        <w:rPr>
          <w:rFonts w:ascii="宋体" w:eastAsia="宋体" w:hAnsi="宋体" w:cs="宋体" w:hint="eastAsia"/>
        </w:rPr>
        <w:t>输入电阻是从放大器的</w:t>
      </w:r>
      <w:proofErr w:type="gramStart"/>
      <w:r w:rsidRPr="00873899">
        <w:rPr>
          <w:rFonts w:ascii="宋体" w:eastAsia="宋体" w:hAnsi="宋体" w:cs="宋体" w:hint="eastAsia"/>
        </w:rPr>
        <w:t>输入口视入放大器</w:t>
      </w:r>
      <w:proofErr w:type="gramEnd"/>
      <w:r w:rsidRPr="00873899">
        <w:rPr>
          <w:rFonts w:ascii="宋体" w:eastAsia="宋体" w:hAnsi="宋体" w:cs="宋体" w:hint="eastAsia"/>
        </w:rPr>
        <w:t>的等效交流电阻。</w:t>
      </w:r>
      <w:r w:rsidRPr="00873899">
        <w:rPr>
          <w:rFonts w:ascii="宋体" w:eastAsia="宋体" w:hAnsi="宋体" w:cs="宋体"/>
        </w:rPr>
        <w:t xml:space="preserve"> </w:t>
      </w:r>
      <w:r w:rsidRPr="00873899">
        <w:rPr>
          <w:rFonts w:ascii="宋体" w:eastAsia="宋体" w:hAnsi="宋体" w:cs="宋体" w:hint="eastAsia"/>
        </w:rPr>
        <w:t>输入电阻要向信号源吸收信号功率，因此，</w:t>
      </w:r>
      <w:r w:rsidRPr="00873899">
        <w:rPr>
          <w:rFonts w:ascii="宋体" w:eastAsia="宋体" w:hAnsi="宋体" w:cs="宋体"/>
        </w:rPr>
        <w:t xml:space="preserve"> </w:t>
      </w:r>
      <w:r w:rsidRPr="00873899">
        <w:rPr>
          <w:rFonts w:ascii="宋体" w:eastAsia="宋体" w:hAnsi="宋体" w:cs="宋体" w:hint="eastAsia"/>
        </w:rPr>
        <w:t>输入电阻是在放大器</w:t>
      </w:r>
      <w:proofErr w:type="gramStart"/>
      <w:r w:rsidRPr="00873899">
        <w:rPr>
          <w:rFonts w:ascii="宋体" w:eastAsia="宋体" w:hAnsi="宋体" w:cs="宋体" w:hint="eastAsia"/>
        </w:rPr>
        <w:t>输人口</w:t>
      </w:r>
      <w:proofErr w:type="gramEnd"/>
      <w:r w:rsidRPr="00873899">
        <w:rPr>
          <w:rFonts w:ascii="宋体" w:eastAsia="宋体" w:hAnsi="宋体" w:cs="宋体" w:hint="eastAsia"/>
        </w:rPr>
        <w:t>的信号源负载，</w:t>
      </w:r>
      <w:r w:rsidRPr="00873899">
        <w:rPr>
          <w:rFonts w:ascii="宋体" w:eastAsia="宋体" w:hAnsi="宋体" w:cs="宋体"/>
        </w:rPr>
        <w:t xml:space="preserve"> </w:t>
      </w:r>
      <w:r w:rsidRPr="00873899">
        <w:rPr>
          <w:rFonts w:ascii="宋体" w:eastAsia="宋体" w:hAnsi="宋体" w:cs="宋体" w:hint="eastAsia"/>
        </w:rPr>
        <w:t>如图</w:t>
      </w:r>
      <w:r w:rsidRPr="00873899">
        <w:rPr>
          <w:rFonts w:ascii="宋体" w:eastAsia="宋体" w:hAnsi="宋体" w:cs="宋体"/>
        </w:rPr>
        <w:t>5.6.4</w:t>
      </w:r>
      <w:r w:rsidRPr="00873899">
        <w:rPr>
          <w:rFonts w:ascii="宋体" w:eastAsia="宋体" w:hAnsi="宋体" w:cs="宋体" w:hint="eastAsia"/>
        </w:rPr>
        <w:t>所示的等效电阻</w:t>
      </w:r>
      <w:r w:rsidRPr="00873899">
        <w:rPr>
          <w:rFonts w:ascii="宋体" w:eastAsia="宋体" w:hAnsi="宋体" w:cs="宋体"/>
        </w:rPr>
        <w:t>R</w:t>
      </w:r>
      <w:r w:rsidRPr="00873899">
        <w:rPr>
          <w:rFonts w:ascii="宋体" w:eastAsia="宋体" w:hAnsi="宋体" w:cs="宋体" w:hint="eastAsia"/>
        </w:rPr>
        <w:t>。输人电阻</w:t>
      </w:r>
      <w:r w:rsidRPr="00873899">
        <w:rPr>
          <w:rFonts w:ascii="宋体" w:eastAsia="宋体" w:hAnsi="宋体" w:cs="宋体"/>
        </w:rPr>
        <w:t>R,</w:t>
      </w:r>
      <w:r w:rsidRPr="00873899">
        <w:rPr>
          <w:rFonts w:ascii="宋体" w:eastAsia="宋体" w:hAnsi="宋体" w:cs="宋体" w:hint="eastAsia"/>
        </w:rPr>
        <w:t>远大于信号源的内阻</w:t>
      </w:r>
      <w:r w:rsidRPr="00873899">
        <w:rPr>
          <w:rFonts w:ascii="宋体" w:eastAsia="宋体" w:hAnsi="宋体" w:cs="宋体"/>
        </w:rPr>
        <w:t>R,</w:t>
      </w:r>
      <w:r w:rsidRPr="00873899">
        <w:rPr>
          <w:rFonts w:ascii="宋体" w:eastAsia="宋体" w:hAnsi="宋体" w:cs="宋体" w:hint="eastAsia"/>
        </w:rPr>
        <w:t>时，</w:t>
      </w:r>
      <w:r w:rsidRPr="00873899">
        <w:rPr>
          <w:rFonts w:ascii="宋体" w:eastAsia="宋体" w:hAnsi="宋体" w:cs="宋体"/>
        </w:rPr>
        <w:t xml:space="preserve"> </w:t>
      </w:r>
      <w:r w:rsidRPr="00873899">
        <w:rPr>
          <w:rFonts w:ascii="宋体" w:eastAsia="宋体" w:hAnsi="宋体" w:cs="宋体" w:hint="eastAsia"/>
        </w:rPr>
        <w:t>放大器向信号源索取的功率就小，对信号源电压利用率就高。输人电阻的测试方法可参考本书</w:t>
      </w:r>
      <w:r w:rsidRPr="00873899">
        <w:rPr>
          <w:rFonts w:ascii="宋体" w:eastAsia="宋体" w:hAnsi="宋体" w:cs="宋体"/>
        </w:rPr>
        <w:t>2.3</w:t>
      </w:r>
      <w:r w:rsidRPr="00873899">
        <w:rPr>
          <w:rFonts w:ascii="宋体" w:eastAsia="宋体" w:hAnsi="宋体" w:cs="宋体" w:hint="eastAsia"/>
        </w:rPr>
        <w:t>节。</w:t>
      </w:r>
      <w:r w:rsidRPr="00873899">
        <w:rPr>
          <w:rFonts w:ascii="宋体" w:eastAsia="宋体" w:hAnsi="宋体" w:cs="宋体"/>
        </w:rPr>
        <w:t xml:space="preserve"> </w:t>
      </w:r>
      <w:r w:rsidRPr="00873899">
        <w:rPr>
          <w:rFonts w:ascii="宋体" w:eastAsia="宋体" w:hAnsi="宋体" w:cs="宋体" w:hint="eastAsia"/>
        </w:rPr>
        <w:t>当被测电路的输入电阻不太高时，可以采用如图</w:t>
      </w:r>
      <w:r w:rsidRPr="00873899">
        <w:rPr>
          <w:rFonts w:ascii="宋体" w:eastAsia="宋体" w:hAnsi="宋体" w:cs="宋体"/>
        </w:rPr>
        <w:t>5.6.5</w:t>
      </w:r>
      <w:r w:rsidRPr="00873899">
        <w:rPr>
          <w:rFonts w:ascii="宋体" w:eastAsia="宋体" w:hAnsi="宋体" w:cs="宋体" w:hint="eastAsia"/>
        </w:rPr>
        <w:t>所示的“两次电压法”的方法进行测量。</w:t>
      </w:r>
      <w:r w:rsidRPr="00873899">
        <w:rPr>
          <w:rFonts w:ascii="宋体" w:eastAsia="宋体" w:hAnsi="宋体" w:cs="宋体"/>
        </w:rPr>
        <w:t xml:space="preserve"> </w:t>
      </w:r>
      <w:r w:rsidRPr="00873899">
        <w:rPr>
          <w:rFonts w:ascii="宋体" w:eastAsia="宋体" w:hAnsi="宋体" w:cs="宋体" w:hint="eastAsia"/>
        </w:rPr>
        <w:t>在信号发生器与放大器的输入端之间串接人一个已知电阻</w:t>
      </w:r>
      <w:r w:rsidRPr="00873899">
        <w:rPr>
          <w:rFonts w:ascii="宋体" w:eastAsia="宋体" w:hAnsi="宋体" w:cs="宋体"/>
        </w:rPr>
        <w:t>R(</w:t>
      </w:r>
      <w:r w:rsidRPr="00873899">
        <w:rPr>
          <w:rFonts w:ascii="宋体" w:eastAsia="宋体" w:hAnsi="宋体" w:cs="宋体" w:hint="eastAsia"/>
        </w:rPr>
        <w:t>称为取样电阻</w:t>
      </w:r>
      <w:r w:rsidRPr="00873899">
        <w:rPr>
          <w:rFonts w:ascii="宋体" w:eastAsia="宋体" w:hAnsi="宋体" w:cs="宋体"/>
        </w:rPr>
        <w:t>)</w:t>
      </w:r>
      <w:r w:rsidRPr="00873899">
        <w:rPr>
          <w:rFonts w:ascii="宋体" w:eastAsia="宋体" w:hAnsi="宋体" w:cs="宋体" w:hint="eastAsia"/>
        </w:rPr>
        <w:t>，</w:t>
      </w:r>
      <w:r w:rsidRPr="00873899">
        <w:rPr>
          <w:rFonts w:ascii="宋体" w:eastAsia="宋体" w:hAnsi="宋体" w:cs="宋体"/>
        </w:rPr>
        <w:t xml:space="preserve"> </w:t>
      </w:r>
      <w:r w:rsidRPr="00873899">
        <w:rPr>
          <w:rFonts w:ascii="宋体" w:eastAsia="宋体" w:hAnsi="宋体" w:cs="宋体" w:hint="eastAsia"/>
        </w:rPr>
        <w:t>用交流电压表分别测出取样电阻</w:t>
      </w:r>
      <w:r w:rsidRPr="00873899">
        <w:rPr>
          <w:rFonts w:ascii="宋体" w:eastAsia="宋体" w:hAnsi="宋体" w:cs="宋体"/>
        </w:rPr>
        <w:t>R</w:t>
      </w:r>
      <w:r w:rsidRPr="00873899">
        <w:rPr>
          <w:rFonts w:ascii="宋体" w:eastAsia="宋体" w:hAnsi="宋体" w:cs="宋体" w:hint="eastAsia"/>
        </w:rPr>
        <w:t>两端对地</w:t>
      </w:r>
      <w:r w:rsidRPr="00873899">
        <w:rPr>
          <w:rFonts w:ascii="宋体" w:eastAsia="宋体" w:hAnsi="宋体" w:cs="宋体" w:hint="eastAsia"/>
        </w:rPr>
        <w:lastRenderedPageBreak/>
        <w:t>的信号电压</w:t>
      </w:r>
      <w:r w:rsidRPr="00873899">
        <w:rPr>
          <w:rFonts w:ascii="宋体" w:eastAsia="宋体" w:hAnsi="宋体" w:cs="宋体"/>
        </w:rPr>
        <w:t>V,</w:t>
      </w:r>
      <w:r w:rsidRPr="00873899">
        <w:rPr>
          <w:rFonts w:ascii="宋体" w:eastAsia="宋体" w:hAnsi="宋体" w:cs="宋体" w:hint="eastAsia"/>
        </w:rPr>
        <w:t>和</w:t>
      </w:r>
      <w:r w:rsidRPr="00873899">
        <w:rPr>
          <w:rFonts w:ascii="宋体" w:eastAsia="宋体" w:hAnsi="宋体" w:cs="宋体"/>
        </w:rPr>
        <w:t>V,</w:t>
      </w:r>
      <w:r w:rsidRPr="00873899">
        <w:rPr>
          <w:rFonts w:ascii="宋体" w:eastAsia="宋体" w:hAnsi="宋体" w:cs="宋体" w:hint="eastAsia"/>
        </w:rPr>
        <w:t>的值，则可计算出输入电阻</w:t>
      </w:r>
      <w:r w:rsidRPr="00873899">
        <w:rPr>
          <w:rFonts w:ascii="宋体" w:eastAsia="宋体" w:hAnsi="宋体" w:cs="宋体"/>
        </w:rPr>
        <w:t>R,</w:t>
      </w:r>
      <w:r w:rsidRPr="00873899">
        <w:rPr>
          <w:rFonts w:ascii="宋体" w:eastAsia="宋体" w:hAnsi="宋体" w:cs="宋体" w:hint="eastAsia"/>
        </w:rPr>
        <w:t>的</w:t>
      </w:r>
      <w:r>
        <w:rPr>
          <w:rFonts w:ascii="宋体" w:eastAsia="宋体" w:hAnsi="宋体" w:cs="宋体" w:hint="eastAsia"/>
        </w:rPr>
        <w:t>值。</w:t>
      </w:r>
      <w:r w:rsidRPr="00873899">
        <w:rPr>
          <w:rFonts w:ascii="宋体" w:eastAsia="宋体" w:hAnsi="宋体" w:cs="宋体" w:hint="eastAsia"/>
        </w:rPr>
        <w:t>注意：取样电阻</w:t>
      </w:r>
      <w:r w:rsidRPr="00873899">
        <w:rPr>
          <w:rFonts w:ascii="宋体" w:eastAsia="宋体" w:hAnsi="宋体" w:cs="宋体"/>
        </w:rPr>
        <w:t>R</w:t>
      </w:r>
      <w:r w:rsidRPr="00873899">
        <w:rPr>
          <w:rFonts w:ascii="宋体" w:eastAsia="宋体" w:hAnsi="宋体" w:cs="宋体" w:hint="eastAsia"/>
        </w:rPr>
        <w:t>的选择应与</w:t>
      </w:r>
      <w:r w:rsidRPr="00873899">
        <w:rPr>
          <w:rFonts w:ascii="宋体" w:eastAsia="宋体" w:hAnsi="宋体" w:cs="宋体"/>
        </w:rPr>
        <w:t>R</w:t>
      </w:r>
      <w:r w:rsidRPr="00873899">
        <w:rPr>
          <w:rFonts w:ascii="宋体" w:eastAsia="宋体" w:hAnsi="宋体" w:cs="宋体" w:hint="eastAsia"/>
        </w:rPr>
        <w:t>为同一</w:t>
      </w:r>
      <w:r w:rsidRPr="00873899">
        <w:rPr>
          <w:rFonts w:ascii="宋体" w:eastAsia="宋体" w:hAnsi="宋体" w:cs="宋体"/>
        </w:rPr>
        <w:t xml:space="preserve"> </w:t>
      </w:r>
      <w:r w:rsidRPr="00873899">
        <w:rPr>
          <w:rFonts w:ascii="宋体" w:eastAsia="宋体" w:hAnsi="宋体" w:cs="宋体" w:hint="eastAsia"/>
        </w:rPr>
        <w:t>数量级，过小或过大都会使测量误差增大。</w:t>
      </w:r>
    </w:p>
    <w:p w14:paraId="5D4B9180" w14:textId="77777777" w:rsidR="00873899" w:rsidRPr="00873899" w:rsidRDefault="00873899" w:rsidP="00873899">
      <w:pPr>
        <w:ind w:leftChars="600" w:left="1320" w:firstLineChars="200" w:firstLine="440"/>
        <w:rPr>
          <w:rFonts w:ascii="宋体" w:eastAsia="宋体" w:hAnsi="宋体" w:cs="宋体"/>
        </w:rPr>
      </w:pPr>
      <w:r w:rsidRPr="00873899">
        <w:rPr>
          <w:rFonts w:ascii="宋体" w:eastAsia="宋体" w:hAnsi="宋体" w:cs="宋体"/>
        </w:rPr>
        <w:t>C.</w:t>
      </w:r>
      <w:r w:rsidRPr="00873899">
        <w:rPr>
          <w:rFonts w:ascii="宋体" w:eastAsia="宋体" w:hAnsi="宋体" w:cs="宋体" w:hint="eastAsia"/>
        </w:rPr>
        <w:t>输出电阻的测量</w:t>
      </w:r>
    </w:p>
    <w:p w14:paraId="2C31A7CD" w14:textId="24F2932C" w:rsidR="00873899" w:rsidRDefault="00873899" w:rsidP="00873899">
      <w:pPr>
        <w:ind w:leftChars="600" w:left="1320" w:firstLineChars="200" w:firstLine="440"/>
        <w:rPr>
          <w:rFonts w:ascii="宋体" w:eastAsia="宋体" w:hAnsi="宋体" w:cs="宋体"/>
        </w:rPr>
      </w:pPr>
      <w:r w:rsidRPr="00873899">
        <w:rPr>
          <w:rFonts w:ascii="宋体" w:eastAsia="宋体" w:hAnsi="宋体" w:cs="宋体" w:hint="eastAsia"/>
        </w:rPr>
        <w:t>放大器要向负载提供信号功率，因此，</w:t>
      </w:r>
      <w:r w:rsidRPr="00873899">
        <w:rPr>
          <w:rFonts w:ascii="宋体" w:eastAsia="宋体" w:hAnsi="宋体" w:cs="宋体"/>
        </w:rPr>
        <w:t xml:space="preserve"> </w:t>
      </w:r>
      <w:r w:rsidRPr="00873899">
        <w:rPr>
          <w:rFonts w:ascii="宋体" w:eastAsia="宋体" w:hAnsi="宋体" w:cs="宋体" w:hint="eastAsia"/>
        </w:rPr>
        <w:t>放大器在输出口对负载而言，等效一个新的信号源，该信号源的内阻就是输出电阻，如图</w:t>
      </w:r>
      <w:r w:rsidRPr="00873899">
        <w:rPr>
          <w:rFonts w:ascii="宋体" w:eastAsia="宋体" w:hAnsi="宋体" w:cs="宋体"/>
        </w:rPr>
        <w:t xml:space="preserve">5.6.4 </w:t>
      </w:r>
      <w:r w:rsidRPr="00873899">
        <w:rPr>
          <w:rFonts w:ascii="宋体" w:eastAsia="宋体" w:hAnsi="宋体" w:cs="宋体" w:hint="eastAsia"/>
        </w:rPr>
        <w:t>所示的等效电阻</w:t>
      </w:r>
      <w:r w:rsidRPr="00873899">
        <w:rPr>
          <w:rFonts w:ascii="宋体" w:eastAsia="宋体" w:hAnsi="宋体" w:cs="宋体"/>
        </w:rPr>
        <w:t>R</w:t>
      </w:r>
      <w:r w:rsidRPr="00873899">
        <w:rPr>
          <w:rFonts w:ascii="宋体" w:eastAsia="宋体" w:hAnsi="宋体" w:cs="宋体" w:hint="eastAsia"/>
        </w:rPr>
        <w:t>。输出电阻是衡量放大器驱动负载能力大小的一个指标，输出电阻</w:t>
      </w:r>
      <w:r w:rsidRPr="00873899">
        <w:rPr>
          <w:rFonts w:ascii="宋体" w:eastAsia="宋体" w:hAnsi="宋体" w:cs="宋体"/>
        </w:rPr>
        <w:t xml:space="preserve"> R</w:t>
      </w:r>
      <w:r w:rsidRPr="00873899">
        <w:rPr>
          <w:rFonts w:ascii="宋体" w:eastAsia="宋体" w:hAnsi="宋体" w:cs="宋体" w:hint="eastAsia"/>
        </w:rPr>
        <w:t>。越小，则放大器驱动负载的能力就越高。输出电阻仍然采用间接测量的“两次电压法”测量，</w:t>
      </w:r>
      <w:r w:rsidRPr="00873899">
        <w:rPr>
          <w:rFonts w:ascii="宋体" w:eastAsia="宋体" w:hAnsi="宋体" w:cs="宋体"/>
        </w:rPr>
        <w:t xml:space="preserve"> </w:t>
      </w:r>
      <w:r w:rsidRPr="00873899">
        <w:rPr>
          <w:rFonts w:ascii="宋体" w:eastAsia="宋体" w:hAnsi="宋体" w:cs="宋体" w:hint="eastAsia"/>
        </w:rPr>
        <w:t>测量原理如图</w:t>
      </w:r>
      <w:r w:rsidRPr="00873899">
        <w:rPr>
          <w:rFonts w:ascii="宋体" w:eastAsia="宋体" w:hAnsi="宋体" w:cs="宋体"/>
        </w:rPr>
        <w:t>5.6.5</w:t>
      </w:r>
      <w:r w:rsidRPr="00873899">
        <w:rPr>
          <w:rFonts w:ascii="宋体" w:eastAsia="宋体" w:hAnsi="宋体" w:cs="宋体" w:hint="eastAsia"/>
        </w:rPr>
        <w:t>所示。根据戴维南定理，</w:t>
      </w:r>
      <w:r w:rsidRPr="00873899">
        <w:rPr>
          <w:rFonts w:ascii="宋体" w:eastAsia="宋体" w:hAnsi="宋体" w:cs="宋体"/>
        </w:rPr>
        <w:t xml:space="preserve"> </w:t>
      </w:r>
      <w:r w:rsidRPr="00873899">
        <w:rPr>
          <w:rFonts w:ascii="宋体" w:eastAsia="宋体" w:hAnsi="宋体" w:cs="宋体" w:hint="eastAsia"/>
        </w:rPr>
        <w:t>放大器的输出端口可等效为一个电压源与</w:t>
      </w:r>
      <w:proofErr w:type="gramStart"/>
      <w:r w:rsidRPr="00873899">
        <w:rPr>
          <w:rFonts w:ascii="宋体" w:eastAsia="宋体" w:hAnsi="宋体" w:cs="宋体" w:hint="eastAsia"/>
        </w:rPr>
        <w:t>一</w:t>
      </w:r>
      <w:proofErr w:type="gramEnd"/>
      <w:r w:rsidRPr="00873899">
        <w:rPr>
          <w:rFonts w:ascii="宋体" w:eastAsia="宋体" w:hAnsi="宋体" w:cs="宋体" w:hint="eastAsia"/>
        </w:rPr>
        <w:t>内阻的串联，</w:t>
      </w:r>
      <w:r w:rsidRPr="00873899">
        <w:rPr>
          <w:rFonts w:ascii="宋体" w:eastAsia="宋体" w:hAnsi="宋体" w:cs="宋体"/>
        </w:rPr>
        <w:t xml:space="preserve"> </w:t>
      </w:r>
      <w:r w:rsidRPr="00873899">
        <w:rPr>
          <w:rFonts w:ascii="宋体" w:eastAsia="宋体" w:hAnsi="宋体" w:cs="宋体" w:hint="eastAsia"/>
        </w:rPr>
        <w:t>等效电压源</w:t>
      </w:r>
      <w:r w:rsidRPr="00873899">
        <w:rPr>
          <w:rFonts w:ascii="宋体" w:eastAsia="宋体" w:hAnsi="宋体" w:cs="宋体"/>
        </w:rPr>
        <w:t>V,</w:t>
      </w:r>
      <w:r w:rsidRPr="00873899">
        <w:rPr>
          <w:rFonts w:ascii="宋体" w:eastAsia="宋体" w:hAnsi="宋体" w:cs="宋体" w:hint="eastAsia"/>
        </w:rPr>
        <w:t>即为空载</w:t>
      </w:r>
      <w:r w:rsidRPr="00873899">
        <w:rPr>
          <w:rFonts w:ascii="宋体" w:eastAsia="宋体" w:hAnsi="宋体" w:cs="宋体"/>
        </w:rPr>
        <w:t>(R=</w:t>
      </w:r>
      <w:r w:rsidRPr="00873899">
        <w:rPr>
          <w:rFonts w:ascii="宋体" w:eastAsia="宋体" w:hAnsi="宋体" w:cs="宋体" w:hint="eastAsia"/>
        </w:rPr>
        <w:t>∞</w:t>
      </w:r>
      <w:r w:rsidRPr="00873899">
        <w:rPr>
          <w:rFonts w:ascii="宋体" w:eastAsia="宋体" w:hAnsi="宋体" w:cs="宋体"/>
        </w:rPr>
        <w:t>)</w:t>
      </w:r>
      <w:r w:rsidRPr="00873899">
        <w:rPr>
          <w:rFonts w:ascii="宋体" w:eastAsia="宋体" w:hAnsi="宋体" w:cs="宋体" w:hint="eastAsia"/>
        </w:rPr>
        <w:t>时的输出电压，</w:t>
      </w:r>
      <w:r w:rsidRPr="00873899">
        <w:rPr>
          <w:rFonts w:ascii="宋体" w:eastAsia="宋体" w:hAnsi="宋体" w:cs="宋体"/>
        </w:rPr>
        <w:t xml:space="preserve"> </w:t>
      </w:r>
      <w:r w:rsidRPr="00873899">
        <w:rPr>
          <w:rFonts w:ascii="宋体" w:eastAsia="宋体" w:hAnsi="宋体" w:cs="宋体" w:hint="eastAsia"/>
        </w:rPr>
        <w:t>等效内阻</w:t>
      </w:r>
      <w:r w:rsidRPr="00873899">
        <w:rPr>
          <w:rFonts w:ascii="宋体" w:eastAsia="宋体" w:hAnsi="宋体" w:cs="宋体"/>
        </w:rPr>
        <w:t>R</w:t>
      </w:r>
      <w:r w:rsidRPr="00873899">
        <w:rPr>
          <w:rFonts w:ascii="宋体" w:eastAsia="宋体" w:hAnsi="宋体" w:cs="宋体" w:hint="eastAsia"/>
        </w:rPr>
        <w:t>即为放大器的输出电阻。因此，分别测出放大器空载</w:t>
      </w:r>
      <w:r w:rsidRPr="00873899">
        <w:rPr>
          <w:rFonts w:ascii="宋体" w:eastAsia="宋体" w:hAnsi="宋体" w:cs="宋体"/>
        </w:rPr>
        <w:t xml:space="preserve"> (</w:t>
      </w:r>
      <w:r w:rsidRPr="00873899">
        <w:rPr>
          <w:rFonts w:ascii="宋体" w:eastAsia="宋体" w:hAnsi="宋体" w:cs="宋体" w:hint="eastAsia"/>
        </w:rPr>
        <w:t>开关</w:t>
      </w:r>
      <w:r w:rsidRPr="00873899">
        <w:rPr>
          <w:rFonts w:ascii="宋体" w:eastAsia="宋体" w:hAnsi="宋体" w:cs="宋体"/>
        </w:rPr>
        <w:t>S</w:t>
      </w:r>
      <w:r w:rsidRPr="00873899">
        <w:rPr>
          <w:rFonts w:ascii="宋体" w:eastAsia="宋体" w:hAnsi="宋体" w:cs="宋体" w:hint="eastAsia"/>
        </w:rPr>
        <w:t>断开</w:t>
      </w:r>
      <w:r w:rsidRPr="00873899">
        <w:rPr>
          <w:rFonts w:ascii="宋体" w:eastAsia="宋体" w:hAnsi="宋体" w:cs="宋体"/>
        </w:rPr>
        <w:t>)</w:t>
      </w:r>
      <w:r w:rsidRPr="00873899">
        <w:rPr>
          <w:rFonts w:ascii="宋体" w:eastAsia="宋体" w:hAnsi="宋体" w:cs="宋体" w:hint="eastAsia"/>
        </w:rPr>
        <w:t>时的输出电压</w:t>
      </w:r>
      <w:r w:rsidRPr="00873899">
        <w:rPr>
          <w:rFonts w:ascii="宋体" w:eastAsia="宋体" w:hAnsi="宋体" w:cs="宋体"/>
        </w:rPr>
        <w:t xml:space="preserve"> V"</w:t>
      </w:r>
      <w:r w:rsidRPr="00873899">
        <w:rPr>
          <w:rFonts w:ascii="宋体" w:eastAsia="宋体" w:hAnsi="宋体" w:cs="宋体" w:hint="eastAsia"/>
        </w:rPr>
        <w:t>和接入负载时的输出电压</w:t>
      </w:r>
      <w:r w:rsidRPr="00873899">
        <w:rPr>
          <w:rFonts w:ascii="宋体" w:eastAsia="宋体" w:hAnsi="宋体" w:cs="宋体"/>
        </w:rPr>
        <w:t xml:space="preserve">V </w:t>
      </w:r>
      <w:r w:rsidRPr="00873899">
        <w:rPr>
          <w:rFonts w:ascii="宋体" w:eastAsia="宋体" w:hAnsi="宋体" w:cs="宋体" w:hint="eastAsia"/>
        </w:rPr>
        <w:t>即可计算出输出电阻的值注意：</w:t>
      </w:r>
      <w:r w:rsidRPr="00873899">
        <w:rPr>
          <w:rFonts w:ascii="宋体" w:eastAsia="宋体" w:hAnsi="宋体" w:cs="宋体"/>
        </w:rPr>
        <w:t>R,</w:t>
      </w:r>
      <w:r w:rsidRPr="00873899">
        <w:rPr>
          <w:rFonts w:ascii="宋体" w:eastAsia="宋体" w:hAnsi="宋体" w:cs="宋体" w:hint="eastAsia"/>
        </w:rPr>
        <w:t>接人前后，要保证输入信号的大小不变。</w:t>
      </w:r>
    </w:p>
    <w:p w14:paraId="0904B6CF" w14:textId="5322FCD2" w:rsidR="00873899" w:rsidRDefault="00873899" w:rsidP="00873899">
      <w:pPr>
        <w:ind w:leftChars="600" w:left="1320" w:firstLineChars="200" w:firstLine="440"/>
        <w:rPr>
          <w:rFonts w:ascii="宋体" w:eastAsia="宋体" w:hAnsi="宋体" w:cs="宋体"/>
        </w:rPr>
      </w:pPr>
      <w:r w:rsidRPr="00873899">
        <w:rPr>
          <w:rFonts w:ascii="宋体" w:eastAsia="宋体" w:hAnsi="宋体" w:cs="宋体"/>
        </w:rPr>
        <w:t>D.</w:t>
      </w:r>
      <w:r w:rsidRPr="00873899">
        <w:rPr>
          <w:rFonts w:ascii="宋体" w:eastAsia="宋体" w:hAnsi="宋体" w:cs="宋体" w:hint="eastAsia"/>
        </w:rPr>
        <w:t>幅频特性测量</w:t>
      </w:r>
    </w:p>
    <w:p w14:paraId="62B30C08" w14:textId="27CFA2F2" w:rsidR="00873899" w:rsidRPr="00873899" w:rsidRDefault="00873899" w:rsidP="00873899">
      <w:pPr>
        <w:ind w:leftChars="600" w:left="1320" w:firstLineChars="200" w:firstLine="440"/>
        <w:rPr>
          <w:rFonts w:ascii="宋体" w:eastAsia="宋体" w:hAnsi="宋体" w:cs="宋体"/>
        </w:rPr>
      </w:pPr>
      <w:r w:rsidRPr="00873899">
        <w:rPr>
          <w:rFonts w:ascii="宋体" w:eastAsia="宋体" w:hAnsi="宋体" w:cs="宋体" w:hint="eastAsia"/>
        </w:rPr>
        <w:t>获取二端网络幅频特性曲线可以采用</w:t>
      </w:r>
      <w:proofErr w:type="gramStart"/>
      <w:r w:rsidRPr="00873899">
        <w:rPr>
          <w:rFonts w:ascii="宋体" w:eastAsia="宋体" w:hAnsi="宋体" w:cs="宋体" w:hint="eastAsia"/>
        </w:rPr>
        <w:t>点频法</w:t>
      </w:r>
      <w:proofErr w:type="gramEnd"/>
      <w:r w:rsidRPr="00873899">
        <w:rPr>
          <w:rFonts w:ascii="宋体" w:eastAsia="宋体" w:hAnsi="宋体" w:cs="宋体"/>
        </w:rPr>
        <w:t>(</w:t>
      </w:r>
      <w:r w:rsidRPr="00873899">
        <w:rPr>
          <w:rFonts w:ascii="宋体" w:eastAsia="宋体" w:hAnsi="宋体" w:cs="宋体" w:hint="eastAsia"/>
        </w:rPr>
        <w:t>逐点法</w:t>
      </w:r>
      <w:r w:rsidRPr="00873899">
        <w:rPr>
          <w:rFonts w:ascii="宋体" w:eastAsia="宋体" w:hAnsi="宋体" w:cs="宋体"/>
        </w:rPr>
        <w:t>)</w:t>
      </w:r>
      <w:r w:rsidRPr="00873899">
        <w:rPr>
          <w:rFonts w:ascii="宋体" w:eastAsia="宋体" w:hAnsi="宋体" w:cs="宋体" w:hint="eastAsia"/>
        </w:rPr>
        <w:t>，</w:t>
      </w:r>
      <w:r w:rsidRPr="00873899">
        <w:rPr>
          <w:rFonts w:ascii="宋体" w:eastAsia="宋体" w:hAnsi="宋体" w:cs="宋体"/>
        </w:rPr>
        <w:t xml:space="preserve"> </w:t>
      </w:r>
      <w:r w:rsidRPr="00873899">
        <w:rPr>
          <w:rFonts w:ascii="宋体" w:eastAsia="宋体" w:hAnsi="宋体" w:cs="宋体" w:hint="eastAsia"/>
        </w:rPr>
        <w:t>即保持输入信号大小</w:t>
      </w:r>
      <w:r>
        <w:rPr>
          <w:rFonts w:ascii="宋体" w:eastAsia="宋体" w:hAnsi="宋体" w:cs="宋体" w:hint="eastAsia"/>
        </w:rPr>
        <w:t>不变</w:t>
      </w:r>
      <w:r w:rsidRPr="00873899">
        <w:rPr>
          <w:rFonts w:ascii="宋体" w:eastAsia="宋体" w:hAnsi="宋体" w:cs="宋体" w:hint="eastAsia"/>
        </w:rPr>
        <w:t>，改变输入信号的频率，</w:t>
      </w:r>
      <w:r w:rsidRPr="00873899">
        <w:rPr>
          <w:rFonts w:ascii="宋体" w:eastAsia="宋体" w:hAnsi="宋体" w:cs="宋体"/>
        </w:rPr>
        <w:t xml:space="preserve"> </w:t>
      </w:r>
      <w:r w:rsidRPr="00873899">
        <w:rPr>
          <w:rFonts w:ascii="宋体" w:eastAsia="宋体" w:hAnsi="宋体" w:cs="宋体" w:hint="eastAsia"/>
        </w:rPr>
        <w:t>测量对应的输出</w:t>
      </w:r>
      <w:r>
        <w:rPr>
          <w:rFonts w:ascii="宋体" w:eastAsia="宋体" w:hAnsi="宋体" w:cs="宋体" w:hint="eastAsia"/>
        </w:rPr>
        <w:t>电</w:t>
      </w:r>
      <w:r w:rsidRPr="00873899">
        <w:rPr>
          <w:rFonts w:ascii="宋体" w:eastAsia="宋体" w:hAnsi="宋体" w:cs="宋体" w:hint="eastAsia"/>
        </w:rPr>
        <w:t>压值。</w:t>
      </w:r>
      <w:r w:rsidRPr="00873899">
        <w:rPr>
          <w:rFonts w:ascii="宋体" w:eastAsia="宋体" w:hAnsi="宋体" w:cs="宋体"/>
        </w:rPr>
        <w:t xml:space="preserve"> </w:t>
      </w:r>
      <w:r w:rsidRPr="00873899">
        <w:rPr>
          <w:rFonts w:ascii="宋体" w:eastAsia="宋体" w:hAnsi="宋体" w:cs="宋体" w:hint="eastAsia"/>
        </w:rPr>
        <w:t>即可绘制幅频特性曲线。通常用毫伏表或示波器监测输人信号，</w:t>
      </w:r>
      <w:r w:rsidRPr="00873899">
        <w:rPr>
          <w:rFonts w:ascii="宋体" w:eastAsia="宋体" w:hAnsi="宋体" w:cs="宋体"/>
        </w:rPr>
        <w:t xml:space="preserve"> </w:t>
      </w:r>
      <w:r w:rsidRPr="00873899">
        <w:rPr>
          <w:rFonts w:ascii="宋体" w:eastAsia="宋体" w:hAnsi="宋体" w:cs="宋体" w:hint="eastAsia"/>
        </w:rPr>
        <w:t>并保持输入信号不变，如果改变频率后输入信号</w:t>
      </w:r>
      <w:r>
        <w:rPr>
          <w:rFonts w:ascii="宋体" w:eastAsia="宋体" w:hAnsi="宋体" w:cs="宋体" w:hint="eastAsia"/>
        </w:rPr>
        <w:t>有所变化，必须调整信号发生器让信号维持原本的大小。</w:t>
      </w:r>
    </w:p>
    <w:p w14:paraId="118B1500" w14:textId="77777777" w:rsidR="00A70F84" w:rsidRPr="00A70F84" w:rsidRDefault="00B51878" w:rsidP="0082519F">
      <w:pPr>
        <w:pStyle w:val="a7"/>
        <w:numPr>
          <w:ilvl w:val="0"/>
          <w:numId w:val="9"/>
        </w:numPr>
        <w:spacing w:after="443" w:line="260" w:lineRule="auto"/>
        <w:ind w:right="2285" w:firstLineChars="0"/>
      </w:pPr>
      <w:r w:rsidRPr="0082519F">
        <w:rPr>
          <w:rFonts w:ascii="微软雅黑" w:eastAsia="微软雅黑" w:hAnsi="微软雅黑" w:cs="微软雅黑" w:hint="eastAsia"/>
          <w:sz w:val="28"/>
        </w:rPr>
        <w:t>实验内容</w:t>
      </w:r>
    </w:p>
    <w:p w14:paraId="1F4F03C2" w14:textId="6B348A06" w:rsidR="00A70F84" w:rsidRPr="00540BF6" w:rsidRDefault="00540BF6" w:rsidP="00540BF6">
      <w:pPr>
        <w:pStyle w:val="a7"/>
        <w:numPr>
          <w:ilvl w:val="0"/>
          <w:numId w:val="20"/>
        </w:numPr>
        <w:spacing w:after="443" w:line="260" w:lineRule="auto"/>
        <w:ind w:right="2285" w:firstLineChars="0"/>
        <w:rPr>
          <w:rFonts w:ascii="宋体" w:eastAsia="宋体" w:hAnsi="宋体" w:cs="宋体"/>
        </w:rPr>
      </w:pPr>
      <w:r w:rsidRPr="00540BF6">
        <w:rPr>
          <w:rFonts w:ascii="宋体" w:eastAsia="宋体" w:hAnsi="宋体" w:cs="宋体" w:hint="eastAsia"/>
        </w:rPr>
        <w:t>静态工作点的测试与调整</w:t>
      </w:r>
    </w:p>
    <w:p w14:paraId="131FACBB" w14:textId="77777777" w:rsidR="00540BF6" w:rsidRDefault="00540BF6" w:rsidP="00540BF6">
      <w:pPr>
        <w:spacing w:after="443" w:line="260" w:lineRule="auto"/>
        <w:ind w:right="2285"/>
        <w:rPr>
          <w:rFonts w:ascii="宋体" w:eastAsia="宋体" w:hAnsi="宋体" w:cs="宋体"/>
        </w:rPr>
      </w:pPr>
    </w:p>
    <w:p w14:paraId="55F818BC" w14:textId="11480620" w:rsidR="00540BF6" w:rsidRPr="00540BF6" w:rsidRDefault="00540BF6" w:rsidP="00540BF6">
      <w:pPr>
        <w:spacing w:after="443" w:line="260" w:lineRule="auto"/>
        <w:ind w:right="2285" w:firstLineChars="900" w:firstLine="1980"/>
        <w:rPr>
          <w:rFonts w:ascii="宋体" w:eastAsia="宋体" w:hAnsi="宋体" w:cs="宋体"/>
        </w:rPr>
      </w:pPr>
      <w:r>
        <w:rPr>
          <w:rFonts w:ascii="宋体" w:eastAsia="宋体" w:hAnsi="宋体" w:cs="宋体" w:hint="eastAsia"/>
        </w:rPr>
        <w:t>2.放大倍数的测试</w:t>
      </w:r>
    </w:p>
    <w:p w14:paraId="58CD1568" w14:textId="4EBB2C58" w:rsidR="00A70F84" w:rsidRDefault="00A70F84" w:rsidP="00A70F84">
      <w:pPr>
        <w:spacing w:after="443" w:line="260" w:lineRule="auto"/>
        <w:ind w:left="1610" w:right="2285" w:firstLineChars="200" w:firstLine="440"/>
        <w:rPr>
          <w:rFonts w:ascii="宋体" w:eastAsia="宋体" w:hAnsi="宋体" w:cs="宋体"/>
        </w:rPr>
      </w:pPr>
    </w:p>
    <w:p w14:paraId="7DA10594" w14:textId="25600843" w:rsidR="00A70F84" w:rsidRDefault="00A70F84" w:rsidP="00A70F84">
      <w:pPr>
        <w:spacing w:after="443" w:line="260" w:lineRule="auto"/>
        <w:ind w:left="1610" w:right="2285" w:firstLineChars="200" w:firstLine="440"/>
        <w:rPr>
          <w:rFonts w:ascii="宋体" w:eastAsia="宋体" w:hAnsi="宋体" w:cs="宋体"/>
        </w:rPr>
      </w:pPr>
    </w:p>
    <w:p w14:paraId="7029B1CD" w14:textId="0A96FFE9" w:rsidR="00A70F84" w:rsidRDefault="00A70F84" w:rsidP="00A70F84">
      <w:pPr>
        <w:spacing w:after="443" w:line="260" w:lineRule="auto"/>
        <w:ind w:left="1610" w:right="2285" w:firstLineChars="200" w:firstLine="440"/>
        <w:rPr>
          <w:rFonts w:ascii="宋体" w:eastAsia="宋体" w:hAnsi="宋体" w:cs="宋体"/>
        </w:rPr>
      </w:pPr>
    </w:p>
    <w:p w14:paraId="5DE439A0" w14:textId="1783A0DE" w:rsidR="00A70F84" w:rsidRDefault="00A70F84" w:rsidP="00A70F84">
      <w:pPr>
        <w:spacing w:after="443" w:line="260" w:lineRule="auto"/>
        <w:ind w:left="1610" w:right="2285" w:firstLineChars="200" w:firstLine="440"/>
        <w:rPr>
          <w:rFonts w:ascii="宋体" w:eastAsia="宋体" w:hAnsi="宋体" w:cs="宋体"/>
        </w:rPr>
      </w:pPr>
    </w:p>
    <w:p w14:paraId="2FBF3426" w14:textId="413230C4" w:rsidR="00A70F84" w:rsidRDefault="00A70F84" w:rsidP="00A70F84">
      <w:pPr>
        <w:spacing w:after="443" w:line="260" w:lineRule="auto"/>
        <w:ind w:left="1610" w:right="2285" w:firstLineChars="200" w:firstLine="440"/>
        <w:rPr>
          <w:rFonts w:eastAsiaTheme="minorEastAsia"/>
        </w:rPr>
      </w:pPr>
    </w:p>
    <w:p w14:paraId="3D8596D6" w14:textId="48F85C18" w:rsidR="00540BF6" w:rsidRDefault="00540BF6" w:rsidP="00A70F84">
      <w:pPr>
        <w:spacing w:after="443" w:line="260" w:lineRule="auto"/>
        <w:ind w:left="1610" w:right="2285" w:firstLineChars="200" w:firstLine="440"/>
        <w:rPr>
          <w:rFonts w:eastAsiaTheme="minorEastAsia"/>
        </w:rPr>
      </w:pPr>
    </w:p>
    <w:p w14:paraId="7AF1E213" w14:textId="684697F1" w:rsidR="00540BF6" w:rsidRPr="00540BF6" w:rsidRDefault="00540BF6" w:rsidP="00540BF6">
      <w:pPr>
        <w:spacing w:after="443" w:line="260" w:lineRule="auto"/>
        <w:ind w:left="2050" w:right="2285"/>
        <w:rPr>
          <w:rFonts w:eastAsiaTheme="minorEastAsia"/>
        </w:rPr>
      </w:pPr>
      <w:r>
        <w:rPr>
          <w:rFonts w:eastAsiaTheme="minorEastAsia" w:hint="eastAsia"/>
        </w:rPr>
        <w:lastRenderedPageBreak/>
        <w:t>3</w:t>
      </w:r>
      <w:r>
        <w:rPr>
          <w:rFonts w:eastAsiaTheme="minorEastAsia"/>
        </w:rPr>
        <w:t>.</w:t>
      </w:r>
      <w:r w:rsidRPr="00540BF6">
        <w:rPr>
          <w:rFonts w:eastAsiaTheme="minorEastAsia" w:hint="eastAsia"/>
        </w:rPr>
        <w:t>放大器输入电阻的测量</w:t>
      </w:r>
    </w:p>
    <w:p w14:paraId="10546CDD" w14:textId="51887541" w:rsidR="00540BF6" w:rsidRDefault="00540BF6" w:rsidP="00540BF6">
      <w:pPr>
        <w:spacing w:after="443" w:line="260" w:lineRule="auto"/>
        <w:ind w:right="2285"/>
        <w:rPr>
          <w:rFonts w:eastAsiaTheme="minorEastAsia"/>
        </w:rPr>
      </w:pPr>
    </w:p>
    <w:p w14:paraId="7B0718F9" w14:textId="5A560AE8" w:rsidR="00540BF6" w:rsidRDefault="00540BF6" w:rsidP="00540BF6">
      <w:pPr>
        <w:spacing w:after="443" w:line="260" w:lineRule="auto"/>
        <w:ind w:right="2285"/>
        <w:rPr>
          <w:rFonts w:eastAsiaTheme="minorEastAsia"/>
        </w:rPr>
      </w:pPr>
    </w:p>
    <w:p w14:paraId="31ED4943" w14:textId="77777777" w:rsidR="00540BF6" w:rsidRPr="00540BF6" w:rsidRDefault="00540BF6" w:rsidP="00540BF6">
      <w:pPr>
        <w:spacing w:after="443" w:line="260" w:lineRule="auto"/>
        <w:ind w:right="2285"/>
        <w:rPr>
          <w:rFonts w:eastAsiaTheme="minorEastAsia"/>
        </w:rPr>
      </w:pPr>
    </w:p>
    <w:p w14:paraId="5A7FD0AC" w14:textId="6477F0CA" w:rsidR="00540BF6" w:rsidRPr="00540BF6" w:rsidRDefault="00540BF6" w:rsidP="00540BF6">
      <w:pPr>
        <w:spacing w:after="443" w:line="260" w:lineRule="auto"/>
        <w:ind w:left="2050" w:right="2285"/>
        <w:rPr>
          <w:rFonts w:eastAsiaTheme="minorEastAsia"/>
        </w:rPr>
      </w:pPr>
      <w:r>
        <w:rPr>
          <w:rFonts w:eastAsiaTheme="minorEastAsia" w:hint="eastAsia"/>
        </w:rPr>
        <w:t>4</w:t>
      </w:r>
      <w:r>
        <w:rPr>
          <w:rFonts w:eastAsiaTheme="minorEastAsia"/>
        </w:rPr>
        <w:t>.</w:t>
      </w:r>
      <w:r w:rsidRPr="00540BF6">
        <w:rPr>
          <w:rFonts w:eastAsiaTheme="minorEastAsia" w:hint="eastAsia"/>
        </w:rPr>
        <w:t>放大器输出电阻的测量</w:t>
      </w:r>
    </w:p>
    <w:p w14:paraId="7BDBA3E4" w14:textId="7FAF0313" w:rsidR="00540BF6" w:rsidRDefault="00540BF6" w:rsidP="00540BF6">
      <w:pPr>
        <w:spacing w:after="443" w:line="260" w:lineRule="auto"/>
        <w:ind w:right="2285"/>
        <w:rPr>
          <w:rFonts w:eastAsiaTheme="minorEastAsia"/>
        </w:rPr>
      </w:pPr>
    </w:p>
    <w:p w14:paraId="7815E4F0" w14:textId="7AFCC0E6" w:rsidR="00540BF6" w:rsidRDefault="00540BF6" w:rsidP="00540BF6">
      <w:pPr>
        <w:spacing w:after="443" w:line="260" w:lineRule="auto"/>
        <w:ind w:right="2285"/>
        <w:rPr>
          <w:rFonts w:eastAsiaTheme="minorEastAsia"/>
        </w:rPr>
      </w:pPr>
    </w:p>
    <w:p w14:paraId="4D811F2E" w14:textId="6E9DA715" w:rsidR="00540BF6" w:rsidRDefault="00540BF6" w:rsidP="00540BF6">
      <w:pPr>
        <w:spacing w:after="443" w:line="260" w:lineRule="auto"/>
        <w:ind w:right="2285"/>
        <w:rPr>
          <w:rFonts w:eastAsiaTheme="minorEastAsia"/>
        </w:rPr>
      </w:pPr>
      <w:r>
        <w:rPr>
          <w:rFonts w:eastAsiaTheme="minorEastAsia" w:hint="eastAsia"/>
        </w:rPr>
        <w:t xml:space="preserve"> </w:t>
      </w:r>
      <w:r>
        <w:rPr>
          <w:rFonts w:eastAsiaTheme="minorEastAsia"/>
        </w:rPr>
        <w:t xml:space="preserve">                                        5.</w:t>
      </w:r>
      <w:r>
        <w:rPr>
          <w:rFonts w:eastAsiaTheme="minorEastAsia" w:hint="eastAsia"/>
        </w:rPr>
        <w:t>放大器频率特性的测量</w:t>
      </w:r>
    </w:p>
    <w:p w14:paraId="311FB46F" w14:textId="2859DE11" w:rsidR="00540BF6" w:rsidRDefault="00540BF6" w:rsidP="00540BF6">
      <w:pPr>
        <w:spacing w:after="443" w:line="260" w:lineRule="auto"/>
        <w:ind w:right="2285"/>
        <w:rPr>
          <w:rFonts w:eastAsiaTheme="minorEastAsia"/>
        </w:rPr>
      </w:pPr>
    </w:p>
    <w:p w14:paraId="1AA9008E" w14:textId="38FF5C5A" w:rsidR="00540BF6" w:rsidRDefault="00540BF6" w:rsidP="00540BF6">
      <w:pPr>
        <w:spacing w:after="443" w:line="260" w:lineRule="auto"/>
        <w:ind w:right="2285"/>
        <w:rPr>
          <w:rFonts w:eastAsiaTheme="minorEastAsia"/>
        </w:rPr>
      </w:pPr>
    </w:p>
    <w:p w14:paraId="3786BB7E" w14:textId="77777777" w:rsidR="00540BF6" w:rsidRDefault="00540BF6" w:rsidP="00540BF6">
      <w:pPr>
        <w:spacing w:after="443" w:line="260" w:lineRule="auto"/>
        <w:ind w:right="2285"/>
        <w:rPr>
          <w:rFonts w:eastAsiaTheme="minorEastAsia"/>
        </w:rPr>
      </w:pPr>
    </w:p>
    <w:p w14:paraId="3554A6BE" w14:textId="0B8DA8A9" w:rsidR="00540BF6" w:rsidRDefault="00540BF6" w:rsidP="00540BF6">
      <w:pPr>
        <w:spacing w:after="443" w:line="260" w:lineRule="auto"/>
        <w:ind w:right="2285"/>
        <w:rPr>
          <w:rFonts w:eastAsiaTheme="minorEastAsia"/>
        </w:rPr>
      </w:pPr>
    </w:p>
    <w:p w14:paraId="548C0282" w14:textId="1A490806" w:rsidR="00540BF6" w:rsidRDefault="00540BF6" w:rsidP="00540BF6">
      <w:pPr>
        <w:spacing w:after="443" w:line="260" w:lineRule="auto"/>
        <w:ind w:right="2285"/>
        <w:rPr>
          <w:rFonts w:eastAsiaTheme="minorEastAsia"/>
        </w:rPr>
      </w:pPr>
    </w:p>
    <w:p w14:paraId="7EC59D00" w14:textId="7E250C7F" w:rsidR="00540BF6" w:rsidRDefault="00540BF6" w:rsidP="00540BF6">
      <w:pPr>
        <w:spacing w:after="443" w:line="260" w:lineRule="auto"/>
        <w:ind w:right="2285"/>
        <w:rPr>
          <w:rFonts w:eastAsiaTheme="minorEastAsia"/>
        </w:rPr>
      </w:pPr>
    </w:p>
    <w:p w14:paraId="6E5D5BF2" w14:textId="0E9D3DD7" w:rsidR="00540BF6" w:rsidRDefault="00540BF6" w:rsidP="00540BF6">
      <w:pPr>
        <w:spacing w:after="443" w:line="260" w:lineRule="auto"/>
        <w:ind w:right="2285"/>
        <w:rPr>
          <w:rFonts w:eastAsiaTheme="minorEastAsia"/>
        </w:rPr>
      </w:pPr>
    </w:p>
    <w:p w14:paraId="415A1C60" w14:textId="0622CFBD" w:rsidR="00540BF6" w:rsidRDefault="00540BF6" w:rsidP="00540BF6">
      <w:pPr>
        <w:spacing w:after="443" w:line="260" w:lineRule="auto"/>
        <w:ind w:right="2285"/>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思考题</w:t>
      </w:r>
    </w:p>
    <w:p w14:paraId="008832EC" w14:textId="59A1156D" w:rsidR="00540BF6" w:rsidRPr="00540BF6" w:rsidRDefault="00540BF6" w:rsidP="00540BF6">
      <w:pPr>
        <w:pStyle w:val="a7"/>
        <w:numPr>
          <w:ilvl w:val="0"/>
          <w:numId w:val="21"/>
        </w:numPr>
        <w:spacing w:after="443" w:line="260" w:lineRule="auto"/>
        <w:ind w:right="2285" w:firstLineChars="0"/>
        <w:rPr>
          <w:rFonts w:eastAsiaTheme="minorEastAsia"/>
        </w:rPr>
      </w:pPr>
      <w:r w:rsidRPr="00540BF6">
        <w:rPr>
          <w:rFonts w:eastAsiaTheme="minorEastAsia" w:hint="eastAsia"/>
        </w:rPr>
        <w:t>在</w:t>
      </w:r>
      <w:r w:rsidRPr="00540BF6">
        <w:rPr>
          <w:rFonts w:eastAsiaTheme="minorEastAsia" w:hint="eastAsia"/>
        </w:rPr>
        <w:t>BJT</w:t>
      </w:r>
      <w:r w:rsidRPr="00540BF6">
        <w:rPr>
          <w:rFonts w:eastAsiaTheme="minorEastAsia" w:hint="eastAsia"/>
        </w:rPr>
        <w:t>放大电路中，直流电源的作用是什么？如何设定放大器的静态工作点？</w:t>
      </w:r>
    </w:p>
    <w:p w14:paraId="2C3A74D7" w14:textId="404C4B7F" w:rsidR="00540BF6" w:rsidRDefault="00540BF6" w:rsidP="00540BF6">
      <w:pPr>
        <w:pStyle w:val="a7"/>
        <w:numPr>
          <w:ilvl w:val="0"/>
          <w:numId w:val="21"/>
        </w:numPr>
        <w:spacing w:after="443" w:line="260" w:lineRule="auto"/>
        <w:ind w:right="2285" w:firstLineChars="0"/>
        <w:rPr>
          <w:rFonts w:eastAsiaTheme="minorEastAsia"/>
        </w:rPr>
      </w:pPr>
      <w:r>
        <w:rPr>
          <w:rFonts w:eastAsiaTheme="minorEastAsia" w:hint="eastAsia"/>
        </w:rPr>
        <w:t>影响放大器增益的主要因素有哪些？</w:t>
      </w:r>
    </w:p>
    <w:p w14:paraId="49F9173C" w14:textId="2C971CDC" w:rsidR="00540BF6" w:rsidRDefault="00540BF6" w:rsidP="00540BF6">
      <w:pPr>
        <w:spacing w:after="443" w:line="260" w:lineRule="auto"/>
        <w:ind w:right="2285"/>
        <w:rPr>
          <w:rFonts w:eastAsiaTheme="minorEastAsia"/>
        </w:rPr>
      </w:pPr>
    </w:p>
    <w:p w14:paraId="3C3AEF27" w14:textId="5D6C263E" w:rsidR="00540BF6" w:rsidRPr="00540BF6" w:rsidRDefault="00540BF6" w:rsidP="00540BF6">
      <w:pPr>
        <w:pStyle w:val="a7"/>
        <w:numPr>
          <w:ilvl w:val="0"/>
          <w:numId w:val="21"/>
        </w:numPr>
        <w:spacing w:after="443" w:line="260" w:lineRule="auto"/>
        <w:ind w:right="2285" w:firstLineChars="0"/>
        <w:rPr>
          <w:rFonts w:eastAsiaTheme="minorEastAsia"/>
        </w:rPr>
      </w:pPr>
      <w:r w:rsidRPr="00540BF6">
        <w:rPr>
          <w:rFonts w:eastAsiaTheme="minorEastAsia" w:hint="eastAsia"/>
        </w:rPr>
        <w:t>放大器输入电阻、输出电阻的物理意义是什么？</w:t>
      </w:r>
    </w:p>
    <w:p w14:paraId="79739841" w14:textId="77777777" w:rsidR="00540BF6" w:rsidRPr="00540BF6" w:rsidRDefault="00540BF6" w:rsidP="00540BF6">
      <w:pPr>
        <w:pStyle w:val="a7"/>
        <w:ind w:firstLine="440"/>
        <w:rPr>
          <w:rFonts w:eastAsiaTheme="minorEastAsia"/>
        </w:rPr>
      </w:pPr>
    </w:p>
    <w:p w14:paraId="1FFD8F38" w14:textId="37F4866C" w:rsidR="00540BF6" w:rsidRDefault="00540BF6" w:rsidP="00540BF6">
      <w:pPr>
        <w:spacing w:after="443" w:line="260" w:lineRule="auto"/>
        <w:ind w:right="2285"/>
        <w:rPr>
          <w:rFonts w:eastAsiaTheme="minorEastAsia"/>
        </w:rPr>
      </w:pPr>
    </w:p>
    <w:p w14:paraId="3AD5B294" w14:textId="3330AD56" w:rsidR="00540BF6" w:rsidRDefault="00540BF6" w:rsidP="00540BF6">
      <w:pPr>
        <w:spacing w:after="443" w:line="260" w:lineRule="auto"/>
        <w:ind w:right="2285"/>
        <w:rPr>
          <w:rFonts w:eastAsiaTheme="minorEastAsia"/>
        </w:rPr>
      </w:pPr>
    </w:p>
    <w:p w14:paraId="6D768059" w14:textId="7626DACD" w:rsidR="00540BF6" w:rsidRDefault="00540BF6" w:rsidP="00540BF6">
      <w:pPr>
        <w:spacing w:after="443" w:line="260" w:lineRule="auto"/>
        <w:ind w:right="2285"/>
        <w:rPr>
          <w:rFonts w:eastAsiaTheme="minorEastAsia"/>
        </w:rPr>
      </w:pPr>
    </w:p>
    <w:p w14:paraId="4BA4F012" w14:textId="660172AA" w:rsidR="00540BF6" w:rsidRDefault="00540BF6" w:rsidP="00540BF6">
      <w:pPr>
        <w:spacing w:after="443" w:line="260" w:lineRule="auto"/>
        <w:ind w:right="2285"/>
        <w:rPr>
          <w:rFonts w:eastAsiaTheme="minorEastAsia"/>
        </w:rPr>
      </w:pPr>
      <w:r>
        <w:rPr>
          <w:rFonts w:eastAsiaTheme="minorEastAsia" w:hint="eastAsia"/>
        </w:rPr>
        <w:t>心得体会</w:t>
      </w:r>
    </w:p>
    <w:p w14:paraId="6098D5DF" w14:textId="6251BE5A" w:rsidR="00540BF6" w:rsidRDefault="00540BF6" w:rsidP="00540BF6">
      <w:pPr>
        <w:spacing w:after="443" w:line="260" w:lineRule="auto"/>
        <w:ind w:right="2285"/>
        <w:rPr>
          <w:rFonts w:eastAsiaTheme="minorEastAsia"/>
        </w:rPr>
      </w:pPr>
    </w:p>
    <w:p w14:paraId="75006393" w14:textId="2AF8F949" w:rsidR="00540BF6" w:rsidRDefault="00540BF6" w:rsidP="00540BF6">
      <w:pPr>
        <w:spacing w:after="443" w:line="260" w:lineRule="auto"/>
        <w:ind w:right="2285"/>
        <w:rPr>
          <w:rFonts w:eastAsiaTheme="minorEastAsia"/>
        </w:rPr>
      </w:pPr>
    </w:p>
    <w:p w14:paraId="2C803B2A" w14:textId="4E6A8556" w:rsidR="00540BF6" w:rsidRDefault="00540BF6" w:rsidP="00540BF6">
      <w:pPr>
        <w:spacing w:after="443" w:line="260" w:lineRule="auto"/>
        <w:ind w:right="2285"/>
        <w:rPr>
          <w:rFonts w:eastAsiaTheme="minorEastAsia"/>
        </w:rPr>
      </w:pPr>
    </w:p>
    <w:p w14:paraId="678A0E3B" w14:textId="3650CD0B" w:rsidR="00540BF6" w:rsidRDefault="00540BF6" w:rsidP="00540BF6">
      <w:pPr>
        <w:spacing w:after="443" w:line="260" w:lineRule="auto"/>
        <w:ind w:right="2285"/>
        <w:rPr>
          <w:rFonts w:eastAsiaTheme="minorEastAsia"/>
        </w:rPr>
      </w:pPr>
    </w:p>
    <w:p w14:paraId="54D6F024" w14:textId="54C78A6A" w:rsidR="00540BF6" w:rsidRDefault="00540BF6" w:rsidP="00540BF6">
      <w:pPr>
        <w:spacing w:after="443" w:line="260" w:lineRule="auto"/>
        <w:ind w:right="2285"/>
        <w:rPr>
          <w:rFonts w:eastAsiaTheme="minorEastAsia"/>
        </w:rPr>
      </w:pPr>
    </w:p>
    <w:p w14:paraId="0615EF96" w14:textId="1294F043" w:rsidR="00540BF6" w:rsidRDefault="00540BF6" w:rsidP="00540BF6">
      <w:pPr>
        <w:spacing w:after="443" w:line="260" w:lineRule="auto"/>
        <w:ind w:right="2285"/>
        <w:rPr>
          <w:rFonts w:eastAsiaTheme="minorEastAsia"/>
        </w:rPr>
      </w:pPr>
    </w:p>
    <w:p w14:paraId="76D1F89A" w14:textId="77777777" w:rsidR="00540BF6" w:rsidRPr="00540BF6" w:rsidRDefault="00540BF6" w:rsidP="00540BF6">
      <w:pPr>
        <w:spacing w:after="443" w:line="260" w:lineRule="auto"/>
        <w:ind w:right="2285"/>
        <w:rPr>
          <w:rFonts w:eastAsiaTheme="minorEastAsia"/>
        </w:rPr>
      </w:pPr>
    </w:p>
    <w:p w14:paraId="1BF6A857" w14:textId="77777777" w:rsidR="00DC0ABC" w:rsidRDefault="00B51878">
      <w:pPr>
        <w:pStyle w:val="2"/>
      </w:pPr>
      <w:r>
        <w:rPr>
          <w:rFonts w:ascii="微软雅黑" w:eastAsia="微软雅黑" w:hAnsi="微软雅黑" w:cs="微软雅黑"/>
          <w:b w:val="0"/>
        </w:rPr>
        <w:t>报告评分：</w:t>
      </w:r>
      <w:r>
        <w:t xml:space="preserve">_____________           </w:t>
      </w:r>
      <w:r>
        <w:rPr>
          <w:b w:val="0"/>
          <w:sz w:val="21"/>
        </w:rPr>
        <w:t xml:space="preserve"> </w:t>
      </w:r>
    </w:p>
    <w:sectPr w:rsidR="00DC0ABC">
      <w:pgSz w:w="11906" w:h="16838"/>
      <w:pgMar w:top="1440" w:right="1409" w:bottom="1440" w:left="15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C0F7" w14:textId="77777777" w:rsidR="00115DAD" w:rsidRDefault="00115DAD" w:rsidP="000265FA">
      <w:pPr>
        <w:spacing w:after="0" w:line="240" w:lineRule="auto"/>
      </w:pPr>
      <w:r>
        <w:separator/>
      </w:r>
    </w:p>
  </w:endnote>
  <w:endnote w:type="continuationSeparator" w:id="0">
    <w:p w14:paraId="44C0839E" w14:textId="77777777" w:rsidR="00115DAD" w:rsidRDefault="00115DAD" w:rsidP="0002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37BB0" w14:textId="77777777" w:rsidR="00115DAD" w:rsidRDefault="00115DAD" w:rsidP="000265FA">
      <w:pPr>
        <w:spacing w:after="0" w:line="240" w:lineRule="auto"/>
      </w:pPr>
      <w:r>
        <w:separator/>
      </w:r>
    </w:p>
  </w:footnote>
  <w:footnote w:type="continuationSeparator" w:id="0">
    <w:p w14:paraId="46C93CAA" w14:textId="77777777" w:rsidR="00115DAD" w:rsidRDefault="00115DAD" w:rsidP="0002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1A8"/>
    <w:multiLevelType w:val="hybridMultilevel"/>
    <w:tmpl w:val="0826190E"/>
    <w:lvl w:ilvl="0" w:tplc="04090013">
      <w:start w:val="1"/>
      <w:numFmt w:val="chineseCountingThousand"/>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1" w15:restartNumberingAfterBreak="0">
    <w:nsid w:val="020644FF"/>
    <w:multiLevelType w:val="hybridMultilevel"/>
    <w:tmpl w:val="4C26E70C"/>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 w15:restartNumberingAfterBreak="0">
    <w:nsid w:val="0F155D2D"/>
    <w:multiLevelType w:val="hybridMultilevel"/>
    <w:tmpl w:val="8FFA0386"/>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3" w15:restartNumberingAfterBreak="0">
    <w:nsid w:val="13BF4069"/>
    <w:multiLevelType w:val="hybridMultilevel"/>
    <w:tmpl w:val="DC76272C"/>
    <w:lvl w:ilvl="0" w:tplc="34AC3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C102C8"/>
    <w:multiLevelType w:val="hybridMultilevel"/>
    <w:tmpl w:val="D1380A8C"/>
    <w:lvl w:ilvl="0" w:tplc="F814B244">
      <w:start w:val="1"/>
      <w:numFmt w:val="decimal"/>
      <w:lvlText w:val="%1、"/>
      <w:lvlJc w:val="left"/>
      <w:pPr>
        <w:ind w:left="7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1CCF7DC">
      <w:start w:val="1"/>
      <w:numFmt w:val="lowerLetter"/>
      <w:lvlText w:val="%2"/>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0B481F2">
      <w:start w:val="1"/>
      <w:numFmt w:val="lowerRoman"/>
      <w:lvlText w:val="%3"/>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EB27D40">
      <w:start w:val="1"/>
      <w:numFmt w:val="decimal"/>
      <w:lvlText w:val="%4"/>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6E80D32">
      <w:start w:val="1"/>
      <w:numFmt w:val="lowerLetter"/>
      <w:lvlText w:val="%5"/>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9E1594">
      <w:start w:val="1"/>
      <w:numFmt w:val="lowerRoman"/>
      <w:lvlText w:val="%6"/>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A3459C6">
      <w:start w:val="1"/>
      <w:numFmt w:val="decimal"/>
      <w:lvlText w:val="%7"/>
      <w:lvlJc w:val="left"/>
      <w:pPr>
        <w:ind w:left="5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9127E72">
      <w:start w:val="1"/>
      <w:numFmt w:val="lowerLetter"/>
      <w:lvlText w:val="%8"/>
      <w:lvlJc w:val="left"/>
      <w:pPr>
        <w:ind w:left="6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0F46014">
      <w:start w:val="1"/>
      <w:numFmt w:val="lowerRoman"/>
      <w:lvlText w:val="%9"/>
      <w:lvlJc w:val="left"/>
      <w:pPr>
        <w:ind w:left="6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E5E2B70"/>
    <w:multiLevelType w:val="hybridMultilevel"/>
    <w:tmpl w:val="2E5E2C02"/>
    <w:lvl w:ilvl="0" w:tplc="7DF460FA">
      <w:start w:val="1"/>
      <w:numFmt w:val="ideographDigital"/>
      <w:lvlText w:val="%1、"/>
      <w:lvlJc w:val="left"/>
      <w:pPr>
        <w:ind w:left="99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BDF25F6E">
      <w:start w:val="1"/>
      <w:numFmt w:val="lowerLetter"/>
      <w:lvlText w:val="%2"/>
      <w:lvlJc w:val="left"/>
      <w:pPr>
        <w:ind w:left="13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6F385B5C">
      <w:start w:val="1"/>
      <w:numFmt w:val="lowerRoman"/>
      <w:lvlText w:val="%3"/>
      <w:lvlJc w:val="left"/>
      <w:pPr>
        <w:ind w:left="20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44B2B2D8">
      <w:start w:val="1"/>
      <w:numFmt w:val="decimal"/>
      <w:lvlText w:val="%4"/>
      <w:lvlJc w:val="left"/>
      <w:pPr>
        <w:ind w:left="28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B5D42B92">
      <w:start w:val="1"/>
      <w:numFmt w:val="lowerLetter"/>
      <w:lvlText w:val="%5"/>
      <w:lvlJc w:val="left"/>
      <w:pPr>
        <w:ind w:left="352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0F4A112A">
      <w:start w:val="1"/>
      <w:numFmt w:val="lowerRoman"/>
      <w:lvlText w:val="%6"/>
      <w:lvlJc w:val="left"/>
      <w:pPr>
        <w:ind w:left="424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AC8B102">
      <w:start w:val="1"/>
      <w:numFmt w:val="decimal"/>
      <w:lvlText w:val="%7"/>
      <w:lvlJc w:val="left"/>
      <w:pPr>
        <w:ind w:left="49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502E8EAE">
      <w:start w:val="1"/>
      <w:numFmt w:val="lowerLetter"/>
      <w:lvlText w:val="%8"/>
      <w:lvlJc w:val="left"/>
      <w:pPr>
        <w:ind w:left="56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518E25BE">
      <w:start w:val="1"/>
      <w:numFmt w:val="lowerRoman"/>
      <w:lvlText w:val="%9"/>
      <w:lvlJc w:val="left"/>
      <w:pPr>
        <w:ind w:left="64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6FB288A"/>
    <w:multiLevelType w:val="hybridMultilevel"/>
    <w:tmpl w:val="E53E1E60"/>
    <w:lvl w:ilvl="0" w:tplc="0756DBF8">
      <w:start w:val="1"/>
      <w:numFmt w:val="decimal"/>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DA3AF9"/>
    <w:multiLevelType w:val="hybridMultilevel"/>
    <w:tmpl w:val="9634D234"/>
    <w:lvl w:ilvl="0" w:tplc="60F610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D70D4D"/>
    <w:multiLevelType w:val="hybridMultilevel"/>
    <w:tmpl w:val="B56C6B3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432E7EB6"/>
    <w:multiLevelType w:val="hybridMultilevel"/>
    <w:tmpl w:val="B3BEFF32"/>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10" w15:restartNumberingAfterBreak="0">
    <w:nsid w:val="45064071"/>
    <w:multiLevelType w:val="hybridMultilevel"/>
    <w:tmpl w:val="EE42F4C0"/>
    <w:lvl w:ilvl="0" w:tplc="0409000F">
      <w:start w:val="1"/>
      <w:numFmt w:val="decimal"/>
      <w:lvlText w:val="%1."/>
      <w:lvlJc w:val="left"/>
      <w:pPr>
        <w:ind w:left="2450" w:hanging="420"/>
      </w:pPr>
    </w:lvl>
    <w:lvl w:ilvl="1" w:tplc="04090019" w:tentative="1">
      <w:start w:val="1"/>
      <w:numFmt w:val="lowerLetter"/>
      <w:lvlText w:val="%2)"/>
      <w:lvlJc w:val="left"/>
      <w:pPr>
        <w:ind w:left="2870" w:hanging="420"/>
      </w:pPr>
    </w:lvl>
    <w:lvl w:ilvl="2" w:tplc="0409001B" w:tentative="1">
      <w:start w:val="1"/>
      <w:numFmt w:val="lowerRoman"/>
      <w:lvlText w:val="%3."/>
      <w:lvlJc w:val="right"/>
      <w:pPr>
        <w:ind w:left="3290" w:hanging="420"/>
      </w:pPr>
    </w:lvl>
    <w:lvl w:ilvl="3" w:tplc="0409000F" w:tentative="1">
      <w:start w:val="1"/>
      <w:numFmt w:val="decimal"/>
      <w:lvlText w:val="%4."/>
      <w:lvlJc w:val="left"/>
      <w:pPr>
        <w:ind w:left="3710" w:hanging="420"/>
      </w:pPr>
    </w:lvl>
    <w:lvl w:ilvl="4" w:tplc="04090019" w:tentative="1">
      <w:start w:val="1"/>
      <w:numFmt w:val="lowerLetter"/>
      <w:lvlText w:val="%5)"/>
      <w:lvlJc w:val="left"/>
      <w:pPr>
        <w:ind w:left="4130" w:hanging="420"/>
      </w:pPr>
    </w:lvl>
    <w:lvl w:ilvl="5" w:tplc="0409001B" w:tentative="1">
      <w:start w:val="1"/>
      <w:numFmt w:val="lowerRoman"/>
      <w:lvlText w:val="%6."/>
      <w:lvlJc w:val="right"/>
      <w:pPr>
        <w:ind w:left="4550" w:hanging="420"/>
      </w:pPr>
    </w:lvl>
    <w:lvl w:ilvl="6" w:tplc="0409000F" w:tentative="1">
      <w:start w:val="1"/>
      <w:numFmt w:val="decimal"/>
      <w:lvlText w:val="%7."/>
      <w:lvlJc w:val="left"/>
      <w:pPr>
        <w:ind w:left="4970" w:hanging="420"/>
      </w:pPr>
    </w:lvl>
    <w:lvl w:ilvl="7" w:tplc="04090019" w:tentative="1">
      <w:start w:val="1"/>
      <w:numFmt w:val="lowerLetter"/>
      <w:lvlText w:val="%8)"/>
      <w:lvlJc w:val="left"/>
      <w:pPr>
        <w:ind w:left="5390" w:hanging="420"/>
      </w:pPr>
    </w:lvl>
    <w:lvl w:ilvl="8" w:tplc="0409001B" w:tentative="1">
      <w:start w:val="1"/>
      <w:numFmt w:val="lowerRoman"/>
      <w:lvlText w:val="%9."/>
      <w:lvlJc w:val="right"/>
      <w:pPr>
        <w:ind w:left="5810" w:hanging="420"/>
      </w:pPr>
    </w:lvl>
  </w:abstractNum>
  <w:abstractNum w:abstractNumId="11" w15:restartNumberingAfterBreak="0">
    <w:nsid w:val="4A2D5647"/>
    <w:multiLevelType w:val="hybridMultilevel"/>
    <w:tmpl w:val="86F623A4"/>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2" w15:restartNumberingAfterBreak="0">
    <w:nsid w:val="4E0A242A"/>
    <w:multiLevelType w:val="hybridMultilevel"/>
    <w:tmpl w:val="269802A8"/>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3" w15:restartNumberingAfterBreak="0">
    <w:nsid w:val="50483062"/>
    <w:multiLevelType w:val="hybridMultilevel"/>
    <w:tmpl w:val="C0589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D76E33"/>
    <w:multiLevelType w:val="hybridMultilevel"/>
    <w:tmpl w:val="3326C8B0"/>
    <w:lvl w:ilvl="0" w:tplc="BA9C82B6">
      <w:start w:val="1"/>
      <w:numFmt w:val="decimal"/>
      <w:lvlText w:val="%1."/>
      <w:lvlJc w:val="left"/>
      <w:pPr>
        <w:ind w:left="2030" w:hanging="420"/>
      </w:pPr>
      <w:rPr>
        <w:rFonts w:ascii="Calibri" w:eastAsiaTheme="majorHAnsi" w:hAnsi="Calibri" w:cs="Calibri" w:hint="default"/>
        <w:sz w:val="22"/>
        <w:szCs w:val="22"/>
      </w:r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5" w15:restartNumberingAfterBreak="0">
    <w:nsid w:val="599F679F"/>
    <w:multiLevelType w:val="hybridMultilevel"/>
    <w:tmpl w:val="AFF02E62"/>
    <w:lvl w:ilvl="0" w:tplc="AB3823BE">
      <w:start w:val="1"/>
      <w:numFmt w:val="decimal"/>
      <w:lvlText w:val="%1."/>
      <w:lvlJc w:val="left"/>
      <w:pPr>
        <w:ind w:left="2410" w:hanging="360"/>
      </w:pPr>
      <w:rPr>
        <w:rFonts w:hint="default"/>
      </w:rPr>
    </w:lvl>
    <w:lvl w:ilvl="1" w:tplc="04090019" w:tentative="1">
      <w:start w:val="1"/>
      <w:numFmt w:val="lowerLetter"/>
      <w:lvlText w:val="%2)"/>
      <w:lvlJc w:val="left"/>
      <w:pPr>
        <w:ind w:left="2890" w:hanging="420"/>
      </w:pPr>
    </w:lvl>
    <w:lvl w:ilvl="2" w:tplc="0409001B" w:tentative="1">
      <w:start w:val="1"/>
      <w:numFmt w:val="lowerRoman"/>
      <w:lvlText w:val="%3."/>
      <w:lvlJc w:val="right"/>
      <w:pPr>
        <w:ind w:left="3310" w:hanging="420"/>
      </w:pPr>
    </w:lvl>
    <w:lvl w:ilvl="3" w:tplc="0409000F" w:tentative="1">
      <w:start w:val="1"/>
      <w:numFmt w:val="decimal"/>
      <w:lvlText w:val="%4."/>
      <w:lvlJc w:val="left"/>
      <w:pPr>
        <w:ind w:left="3730" w:hanging="420"/>
      </w:pPr>
    </w:lvl>
    <w:lvl w:ilvl="4" w:tplc="04090019" w:tentative="1">
      <w:start w:val="1"/>
      <w:numFmt w:val="lowerLetter"/>
      <w:lvlText w:val="%5)"/>
      <w:lvlJc w:val="left"/>
      <w:pPr>
        <w:ind w:left="4150" w:hanging="420"/>
      </w:pPr>
    </w:lvl>
    <w:lvl w:ilvl="5" w:tplc="0409001B" w:tentative="1">
      <w:start w:val="1"/>
      <w:numFmt w:val="lowerRoman"/>
      <w:lvlText w:val="%6."/>
      <w:lvlJc w:val="right"/>
      <w:pPr>
        <w:ind w:left="4570" w:hanging="420"/>
      </w:pPr>
    </w:lvl>
    <w:lvl w:ilvl="6" w:tplc="0409000F" w:tentative="1">
      <w:start w:val="1"/>
      <w:numFmt w:val="decimal"/>
      <w:lvlText w:val="%7."/>
      <w:lvlJc w:val="left"/>
      <w:pPr>
        <w:ind w:left="4990" w:hanging="420"/>
      </w:pPr>
    </w:lvl>
    <w:lvl w:ilvl="7" w:tplc="04090019" w:tentative="1">
      <w:start w:val="1"/>
      <w:numFmt w:val="lowerLetter"/>
      <w:lvlText w:val="%8)"/>
      <w:lvlJc w:val="left"/>
      <w:pPr>
        <w:ind w:left="5410" w:hanging="420"/>
      </w:pPr>
    </w:lvl>
    <w:lvl w:ilvl="8" w:tplc="0409001B" w:tentative="1">
      <w:start w:val="1"/>
      <w:numFmt w:val="lowerRoman"/>
      <w:lvlText w:val="%9."/>
      <w:lvlJc w:val="right"/>
      <w:pPr>
        <w:ind w:left="5830" w:hanging="420"/>
      </w:pPr>
    </w:lvl>
  </w:abstractNum>
  <w:abstractNum w:abstractNumId="16" w15:restartNumberingAfterBreak="0">
    <w:nsid w:val="5A0E0FF8"/>
    <w:multiLevelType w:val="hybridMultilevel"/>
    <w:tmpl w:val="FE10607E"/>
    <w:lvl w:ilvl="0" w:tplc="6FA69D18">
      <w:start w:val="1"/>
      <w:numFmt w:val="chineseCountingThousand"/>
      <w:lvlText w:val="%1、"/>
      <w:lvlJc w:val="left"/>
      <w:pPr>
        <w:ind w:left="1979" w:hanging="420"/>
      </w:pPr>
      <w:rPr>
        <w:rFonts w:ascii="微软雅黑" w:eastAsia="微软雅黑" w:hAnsi="微软雅黑"/>
        <w:b w:val="0"/>
        <w:bCs w:val="0"/>
        <w:sz w:val="28"/>
        <w:szCs w:val="28"/>
      </w:rPr>
    </w:lvl>
    <w:lvl w:ilvl="1" w:tplc="04090019" w:tentative="1">
      <w:start w:val="1"/>
      <w:numFmt w:val="lowerLetter"/>
      <w:lvlText w:val="%2)"/>
      <w:lvlJc w:val="left"/>
      <w:pPr>
        <w:ind w:left="2030" w:hanging="420"/>
      </w:pPr>
    </w:lvl>
    <w:lvl w:ilvl="2" w:tplc="0409001B" w:tentative="1">
      <w:start w:val="1"/>
      <w:numFmt w:val="lowerRoman"/>
      <w:lvlText w:val="%3."/>
      <w:lvlJc w:val="right"/>
      <w:pPr>
        <w:ind w:left="2450" w:hanging="420"/>
      </w:pPr>
    </w:lvl>
    <w:lvl w:ilvl="3" w:tplc="0409000F" w:tentative="1">
      <w:start w:val="1"/>
      <w:numFmt w:val="decimal"/>
      <w:lvlText w:val="%4."/>
      <w:lvlJc w:val="left"/>
      <w:pPr>
        <w:ind w:left="2870" w:hanging="420"/>
      </w:pPr>
    </w:lvl>
    <w:lvl w:ilvl="4" w:tplc="04090019" w:tentative="1">
      <w:start w:val="1"/>
      <w:numFmt w:val="lowerLetter"/>
      <w:lvlText w:val="%5)"/>
      <w:lvlJc w:val="left"/>
      <w:pPr>
        <w:ind w:left="3290" w:hanging="420"/>
      </w:pPr>
    </w:lvl>
    <w:lvl w:ilvl="5" w:tplc="0409001B" w:tentative="1">
      <w:start w:val="1"/>
      <w:numFmt w:val="lowerRoman"/>
      <w:lvlText w:val="%6."/>
      <w:lvlJc w:val="right"/>
      <w:pPr>
        <w:ind w:left="3710" w:hanging="420"/>
      </w:pPr>
    </w:lvl>
    <w:lvl w:ilvl="6" w:tplc="0409000F" w:tentative="1">
      <w:start w:val="1"/>
      <w:numFmt w:val="decimal"/>
      <w:lvlText w:val="%7."/>
      <w:lvlJc w:val="left"/>
      <w:pPr>
        <w:ind w:left="4130" w:hanging="420"/>
      </w:pPr>
    </w:lvl>
    <w:lvl w:ilvl="7" w:tplc="04090019" w:tentative="1">
      <w:start w:val="1"/>
      <w:numFmt w:val="lowerLetter"/>
      <w:lvlText w:val="%8)"/>
      <w:lvlJc w:val="left"/>
      <w:pPr>
        <w:ind w:left="4550" w:hanging="420"/>
      </w:pPr>
    </w:lvl>
    <w:lvl w:ilvl="8" w:tplc="0409001B" w:tentative="1">
      <w:start w:val="1"/>
      <w:numFmt w:val="lowerRoman"/>
      <w:lvlText w:val="%9."/>
      <w:lvlJc w:val="right"/>
      <w:pPr>
        <w:ind w:left="4970" w:hanging="420"/>
      </w:pPr>
    </w:lvl>
  </w:abstractNum>
  <w:abstractNum w:abstractNumId="17" w15:restartNumberingAfterBreak="0">
    <w:nsid w:val="61216900"/>
    <w:multiLevelType w:val="hybridMultilevel"/>
    <w:tmpl w:val="10DAF45E"/>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8" w15:restartNumberingAfterBreak="0">
    <w:nsid w:val="64FE2CA5"/>
    <w:multiLevelType w:val="hybridMultilevel"/>
    <w:tmpl w:val="F580D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127BFB"/>
    <w:multiLevelType w:val="hybridMultilevel"/>
    <w:tmpl w:val="4B542564"/>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0" w15:restartNumberingAfterBreak="0">
    <w:nsid w:val="71A047B3"/>
    <w:multiLevelType w:val="hybridMultilevel"/>
    <w:tmpl w:val="D47421CA"/>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num w:numId="1">
    <w:abstractNumId w:val="5"/>
  </w:num>
  <w:num w:numId="2">
    <w:abstractNumId w:val="4"/>
  </w:num>
  <w:num w:numId="3">
    <w:abstractNumId w:val="9"/>
  </w:num>
  <w:num w:numId="4">
    <w:abstractNumId w:val="13"/>
  </w:num>
  <w:num w:numId="5">
    <w:abstractNumId w:val="1"/>
  </w:num>
  <w:num w:numId="6">
    <w:abstractNumId w:val="19"/>
  </w:num>
  <w:num w:numId="7">
    <w:abstractNumId w:val="20"/>
  </w:num>
  <w:num w:numId="8">
    <w:abstractNumId w:val="0"/>
  </w:num>
  <w:num w:numId="9">
    <w:abstractNumId w:val="16"/>
  </w:num>
  <w:num w:numId="10">
    <w:abstractNumId w:val="18"/>
  </w:num>
  <w:num w:numId="11">
    <w:abstractNumId w:val="2"/>
  </w:num>
  <w:num w:numId="12">
    <w:abstractNumId w:val="10"/>
  </w:num>
  <w:num w:numId="13">
    <w:abstractNumId w:val="14"/>
  </w:num>
  <w:num w:numId="14">
    <w:abstractNumId w:val="7"/>
  </w:num>
  <w:num w:numId="15">
    <w:abstractNumId w:val="17"/>
  </w:num>
  <w:num w:numId="16">
    <w:abstractNumId w:val="8"/>
  </w:num>
  <w:num w:numId="17">
    <w:abstractNumId w:val="12"/>
  </w:num>
  <w:num w:numId="18">
    <w:abstractNumId w:val="11"/>
  </w:num>
  <w:num w:numId="19">
    <w:abstractNumId w:val="6"/>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C"/>
    <w:rsid w:val="000265FA"/>
    <w:rsid w:val="00115DAD"/>
    <w:rsid w:val="00227206"/>
    <w:rsid w:val="00540BF6"/>
    <w:rsid w:val="006C6E9D"/>
    <w:rsid w:val="00724260"/>
    <w:rsid w:val="0082519F"/>
    <w:rsid w:val="00873899"/>
    <w:rsid w:val="008B6D56"/>
    <w:rsid w:val="00A70F84"/>
    <w:rsid w:val="00B51878"/>
    <w:rsid w:val="00BE6C84"/>
    <w:rsid w:val="00C229FA"/>
    <w:rsid w:val="00CC3D5B"/>
    <w:rsid w:val="00DC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C9B1C"/>
  <w15:docId w15:val="{323A34F8-99C3-414C-BF46-73ED8BF4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60" w:line="259" w:lineRule="auto"/>
      <w:ind w:left="2218"/>
      <w:outlineLvl w:val="0"/>
    </w:pPr>
    <w:rPr>
      <w:rFonts w:ascii="微软雅黑" w:eastAsia="微软雅黑" w:hAnsi="微软雅黑" w:cs="微软雅黑"/>
      <w:color w:val="000000"/>
      <w:sz w:val="52"/>
    </w:rPr>
  </w:style>
  <w:style w:type="paragraph" w:styleId="2">
    <w:name w:val="heading 2"/>
    <w:next w:val="a"/>
    <w:link w:val="20"/>
    <w:uiPriority w:val="9"/>
    <w:unhideWhenUsed/>
    <w:qFormat/>
    <w:pPr>
      <w:keepNext/>
      <w:keepLines/>
      <w:spacing w:line="259" w:lineRule="auto"/>
      <w:ind w:right="390"/>
      <w:jc w:val="right"/>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line="259" w:lineRule="auto"/>
      <w:ind w:left="293" w:hanging="10"/>
      <w:outlineLvl w:val="2"/>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微软雅黑" w:eastAsia="微软雅黑" w:hAnsi="微软雅黑" w:cs="微软雅黑"/>
      <w:color w:val="000000"/>
      <w:sz w:val="28"/>
    </w:rPr>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微软雅黑" w:eastAsia="微软雅黑" w:hAnsi="微软雅黑" w:cs="微软雅黑"/>
      <w:color w:val="000000"/>
      <w:sz w:val="52"/>
    </w:rPr>
  </w:style>
  <w:style w:type="paragraph" w:styleId="a3">
    <w:name w:val="header"/>
    <w:basedOn w:val="a"/>
    <w:link w:val="a4"/>
    <w:uiPriority w:val="99"/>
    <w:unhideWhenUsed/>
    <w:rsid w:val="000265F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265FA"/>
    <w:rPr>
      <w:rFonts w:ascii="Calibri" w:eastAsia="Calibri" w:hAnsi="Calibri" w:cs="Calibri"/>
      <w:color w:val="000000"/>
      <w:sz w:val="18"/>
      <w:szCs w:val="18"/>
    </w:rPr>
  </w:style>
  <w:style w:type="paragraph" w:styleId="a5">
    <w:name w:val="footer"/>
    <w:basedOn w:val="a"/>
    <w:link w:val="a6"/>
    <w:uiPriority w:val="99"/>
    <w:unhideWhenUsed/>
    <w:rsid w:val="000265F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265FA"/>
    <w:rPr>
      <w:rFonts w:ascii="Calibri" w:eastAsia="Calibri" w:hAnsi="Calibri" w:cs="Calibri"/>
      <w:color w:val="000000"/>
      <w:sz w:val="18"/>
      <w:szCs w:val="18"/>
    </w:rPr>
  </w:style>
  <w:style w:type="paragraph" w:styleId="a7">
    <w:name w:val="List Paragraph"/>
    <w:basedOn w:val="a"/>
    <w:uiPriority w:val="34"/>
    <w:qFormat/>
    <w:rsid w:val="008251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晶晶</cp:lastModifiedBy>
  <cp:revision>3</cp:revision>
  <dcterms:created xsi:type="dcterms:W3CDTF">2024-06-11T14:20:00Z</dcterms:created>
  <dcterms:modified xsi:type="dcterms:W3CDTF">2024-06-11T14:21:00Z</dcterms:modified>
</cp:coreProperties>
</file>