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imvg0d4fwfzf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BERITA ACARA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PELAKSANAAN AUDIT STOCK OPNAME / PEMERIKSAAN STOK BARANG - TAHUN 2026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 AREA {{lokasi_bandara}}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ind w:firstLine="720"/>
        <w:jc w:val="center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{{alamat}}</w:t>
      </w:r>
    </w:p>
    <w:p w:rsidR="00000000" w:rsidDel="00000000" w:rsidP="00000000" w:rsidRDefault="00000000" w:rsidRPr="00000000" w14:paraId="00000005">
      <w:pPr>
        <w:spacing w:after="0" w:lineRule="auto"/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Pada hari ini, {{hari}} tanggal {{tanggal}} Bulan {{bulan}} tahun DUA RIBU DUA PULUH ENAM telah selesai dilaksanakan Pemeriksaan Stock Opname di area Bandara {{lokasi_bandara}} yang pelaksanaannya dimulai sejak tanggal {{tgl_mulai_audit}} sampai dengan tanggal {{tgl_selesai_audit}} oleh Tim Audit Asset dan Tim Store </w:t>
      </w:r>
      <w:r w:rsidDel="00000000" w:rsidR="00000000" w:rsidRPr="00000000">
        <w:rPr>
          <w:color w:val="000000"/>
          <w:rtl w:val="0"/>
        </w:rPr>
        <w:t xml:space="preserve">{{selection_station}}</w:t>
      </w:r>
      <w:r w:rsidDel="00000000" w:rsidR="00000000" w:rsidRPr="00000000">
        <w:rPr>
          <w:rtl w:val="0"/>
        </w:rPr>
        <w:t xml:space="preserve">, dengan dilampiri data pendukung verifikator sebagai berikut: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8"/>
        <w:gridCol w:w="4844"/>
        <w:gridCol w:w="3598"/>
        <w:tblGridChange w:id="0">
          <w:tblGrid>
            <w:gridCol w:w="598"/>
            <w:gridCol w:w="4844"/>
            <w:gridCol w:w="3598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Hasil pemeriksaan part Aircraft, Chemical, Tool, GSE dan General di serviceable area Lokasi {{ lokasi_serviceable}}  dan di unserviceable area Lokasi {{lokasi_unserviceable}}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Sumber data 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eMRO, menu Inventory Transaction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Pemeriksaan fisik</w:t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Pelaksana 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 Audit Asset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 Store ...</w:t>
            </w:r>
          </w:p>
        </w:tc>
      </w:tr>
      <w:tr>
        <w:trPr>
          <w:cantSplit w:val="0"/>
          <w:trHeight w:val="1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Rekomendasi dan Time frame pelaksanaan serta pelaporan telusur data untuk part Aircraft, Chemical, Tool, dan General dengan jumlah persediaan tidak sesuai (NOT FOUND, DEVIASI MINUS, DEVIASI SURPLUS, serta UNRECORD PART)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Sumber data 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eMRO, menu Inventory Transaction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Pemeriksaan fisik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Pelaksana 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 Store {{</w:t>
            </w:r>
            <w:r w:rsidDel="00000000" w:rsidR="00000000" w:rsidRPr="00000000">
              <w:rPr>
                <w:rtl w:val="0"/>
              </w:rPr>
              <w:t xml:space="preserve">lokasi}}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{{tgl_mulai_audit}}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52"/>
        <w:gridCol w:w="2551"/>
        <w:gridCol w:w="2552"/>
        <w:gridCol w:w="2551"/>
        <w:tblGridChange w:id="0">
          <w:tblGrid>
            <w:gridCol w:w="2552"/>
            <w:gridCol w:w="2551"/>
            <w:gridCol w:w="2552"/>
            <w:gridCol w:w="2551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Asset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PJ Store  LM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PJ Store LM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Maintenance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{{audit_aset}}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{{pj_store}}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{{pj_store_lalu}}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{{</w:t>
            </w:r>
            <w:r w:rsidDel="00000000" w:rsidR="00000000" w:rsidRPr="00000000">
              <w:rPr>
                <w:rtl w:val="0"/>
              </w:rPr>
              <w:t xml:space="preserve">pic_lm}}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Pelaksana Stock Opname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PJ Store </w:t>
            </w:r>
            <w:r w:rsidDel="00000000" w:rsidR="00000000" w:rsidRPr="00000000">
              <w:rPr>
                <w:rtl w:val="0"/>
              </w:rPr>
              <w:t xml:space="preserve">{{bulan}} </w:t>
            </w:r>
            <w:r w:rsidDel="00000000" w:rsidR="00000000" w:rsidRPr="00000000">
              <w:rPr>
                <w:color w:val="000000"/>
                <w:rtl w:val="0"/>
              </w:rPr>
              <w:t xml:space="preserve">{{selection_station}}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2026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PJ Store </w:t>
            </w:r>
            <w:r w:rsidDel="00000000" w:rsidR="00000000" w:rsidRPr="00000000">
              <w:rPr>
                <w:rtl w:val="0"/>
              </w:rPr>
              <w:t xml:space="preserve">{{bulan_lalu}}: </w:t>
            </w:r>
            <w:r w:rsidDel="00000000" w:rsidR="00000000" w:rsidRPr="00000000">
              <w:rPr>
                <w:color w:val="000000"/>
                <w:rtl w:val="0"/>
              </w:rPr>
              <w:t xml:space="preserve">{{selection_station}} 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2026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 </w:t>
            </w:r>
            <w:r w:rsidDel="00000000" w:rsidR="00000000" w:rsidRPr="00000000">
              <w:rPr>
                <w:color w:val="000000"/>
                <w:rtl w:val="0"/>
              </w:rPr>
              <w:t xml:space="preserve">{{selection_station}}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Lampiran rekapitulasi hasil pemeriksaan part Aircraft, Chemical, Tool, General di serviceable area:</w:t>
      </w:r>
    </w:p>
    <w:tbl>
      <w:tblPr>
        <w:tblStyle w:val="Table3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275"/>
        <w:gridCol w:w="2520"/>
        <w:gridCol w:w="1140"/>
        <w:gridCol w:w="990"/>
        <w:gridCol w:w="1305"/>
        <w:gridCol w:w="1425"/>
        <w:tblGridChange w:id="0">
          <w:tblGrid>
            <w:gridCol w:w="540"/>
            <w:gridCol w:w="1275"/>
            <w:gridCol w:w="2520"/>
            <w:gridCol w:w="1140"/>
            <w:gridCol w:w="990"/>
            <w:gridCol w:w="1305"/>
            <w:gridCol w:w="1425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Lokasi Gudang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Deskripsi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Jumlah Inventory (Batch)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Initial Percentage</w:t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Match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Not Match</w:t>
            </w:r>
          </w:p>
        </w:tc>
        <w:tc>
          <w:tcPr>
            <w:vMerge w:val="continue"/>
            <w:tcBorders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{% for r in rows_serviceable %}{{ r.no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r.lokasi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r.deskripsi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r.batch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r.match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r.not_match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r.akurasi }}{% endfor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Lampiran rekapitulasi hasil pemeriksaan part di unserviceable area:</w:t>
      </w:r>
    </w:p>
    <w:tbl>
      <w:tblPr>
        <w:tblStyle w:val="Table4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260"/>
        <w:gridCol w:w="2505"/>
        <w:gridCol w:w="1170"/>
        <w:gridCol w:w="975"/>
        <w:gridCol w:w="1410"/>
        <w:gridCol w:w="1380"/>
        <w:tblGridChange w:id="0">
          <w:tblGrid>
            <w:gridCol w:w="540"/>
            <w:gridCol w:w="1260"/>
            <w:gridCol w:w="2505"/>
            <w:gridCol w:w="1170"/>
            <w:gridCol w:w="975"/>
            <w:gridCol w:w="1410"/>
            <w:gridCol w:w="1380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Lokasi Gudang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Deskripsi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Jumlah Inventory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(Batch)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Initial Percentage</w:t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Match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Not Match</w:t>
            </w:r>
          </w:p>
        </w:tc>
        <w:tc>
          <w:tcPr>
            <w:vMerge w:val="continue"/>
            <w:tcBorders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{% for r in rows_unserviceable %}{{ r.no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r.lokasi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r.deskripsi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r.batch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r.match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r.not_match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r.akurasi }}{% endfor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Lampiran rekapitulasi hasil pemeriksaan UNRECORD part di serviceable dan unserviceable area:</w:t>
      </w:r>
    </w:p>
    <w:tbl>
      <w:tblPr>
        <w:tblStyle w:val="Table5"/>
        <w:tblW w:w="9191.000000000002" w:type="dxa"/>
        <w:jc w:val="left"/>
        <w:tblInd w:w="-5.0" w:type="dxa"/>
        <w:tblLayout w:type="fixed"/>
        <w:tblLook w:val="0400"/>
      </w:tblPr>
      <w:tblGrid>
        <w:gridCol w:w="562"/>
        <w:gridCol w:w="1211"/>
        <w:gridCol w:w="3791"/>
        <w:gridCol w:w="1297"/>
        <w:gridCol w:w="2330"/>
        <w:tblGridChange w:id="0">
          <w:tblGrid>
            <w:gridCol w:w="562"/>
            <w:gridCol w:w="1211"/>
            <w:gridCol w:w="3791"/>
            <w:gridCol w:w="1297"/>
            <w:gridCol w:w="2330"/>
          </w:tblGrid>
        </w:tblGridChange>
      </w:tblGrid>
      <w:tr>
        <w:trPr>
          <w:cantSplit w:val="0"/>
          <w:trHeight w:val="6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Lokasi Gudang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Jumlah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Remarks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{% for r in rows_unrecorded %}{{ r.no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r.lokasi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r.deskripsi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r.batch }}{% endfor %}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Lampiran rekapitulasi hasil pemeriksaan FACILITY di area Store LM SOC:</w:t>
      </w:r>
    </w:p>
    <w:tbl>
      <w:tblPr>
        <w:tblStyle w:val="Table6"/>
        <w:tblW w:w="9342.0" w:type="dxa"/>
        <w:jc w:val="left"/>
        <w:tblInd w:w="-5.0" w:type="dxa"/>
        <w:tblLayout w:type="fixed"/>
        <w:tblLook w:val="0400"/>
      </w:tblPr>
      <w:tblGrid>
        <w:gridCol w:w="675"/>
        <w:gridCol w:w="990"/>
        <w:gridCol w:w="3647"/>
        <w:gridCol w:w="900"/>
        <w:gridCol w:w="1080"/>
        <w:gridCol w:w="1260"/>
        <w:gridCol w:w="790"/>
        <w:tblGridChange w:id="0">
          <w:tblGrid>
            <w:gridCol w:w="675"/>
            <w:gridCol w:w="990"/>
            <w:gridCol w:w="3647"/>
            <w:gridCol w:w="900"/>
            <w:gridCol w:w="1080"/>
            <w:gridCol w:w="1260"/>
            <w:gridCol w:w="790"/>
          </w:tblGrid>
        </w:tblGridChange>
      </w:tblGrid>
      <w:tr>
        <w:trPr>
          <w:cantSplit w:val="0"/>
          <w:trHeight w:val="1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Lokasi Gudang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CCTV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Finger Access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Humidity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Firex</w:t>
            </w:r>
          </w:p>
        </w:tc>
      </w:tr>
      <w:tr>
        <w:trPr>
          <w:cantSplit w:val="0"/>
          <w:trHeight w:val="7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{% for r in rows_facility %}{{ r.no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r.lokasi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r.deskripsi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r.cctv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r.finger_access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 r.humidity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color w:val="000000"/>
              </w:rPr>
            </w:pPr>
            <w:bookmarkStart w:colFirst="0" w:colLast="0" w:name="_heading=h.l0bjz6ijcuv0" w:id="1"/>
            <w:bookmarkEnd w:id="1"/>
            <w:r w:rsidDel="00000000" w:rsidR="00000000" w:rsidRPr="00000000">
              <w:rPr>
                <w:rtl w:val="0"/>
              </w:rPr>
              <w:t xml:space="preserve">{{ r.firex }}{% endfor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Rekomendasi jumlah persediaan tidak sesuai (NOT FOUND, DEVIASI MINUS, DEVIASI SURPLUS, PENDING BIN TF, serta UNRECORD PART) :</w:t>
      </w:r>
    </w:p>
    <w:tbl>
      <w:tblPr>
        <w:tblStyle w:val="Table7"/>
        <w:tblW w:w="99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458"/>
        <w:gridCol w:w="5630"/>
        <w:gridCol w:w="2335"/>
        <w:tblGridChange w:id="0">
          <w:tblGrid>
            <w:gridCol w:w="567"/>
            <w:gridCol w:w="1458"/>
            <w:gridCol w:w="5630"/>
            <w:gridCol w:w="2335"/>
          </w:tblGrid>
        </w:tblGridChange>
      </w:tblGrid>
      <w:tr>
        <w:trPr>
          <w:cantSplit w:val="0"/>
          <w:trHeight w:val="50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SUBJECT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RECCOMENDATION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DURATION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Found &amp; Minus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Melakukan pemeriksaan ulang terhadap kondisi fisik material dan kesesuaiannya dengan data pada sistem eMRO. 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Melakukan penelusuran riwayat transaksi material (received, issued, TO, dan RTS) untuk mengidentifikasi penyebab selisih. 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Menyusun kronologis dan hasil investigasi untuk setiap part yang mengalami kondisi Not Found dan Minus.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Surplus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Melakukan verifikasi ulang terhadap material surplus yang ditemukan.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Menelusuri dokumen pendukung dan riwayat transaksi terkait material tersebut.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Menyelesaikan transaksi yang masih pending (RTS, TO Received, atau transaksi lainnya) sesuai kondisi aktual dan ketentuan yang berlaku.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Memastikan setiap pergerakan material diproses pada sistem secara tepat waktu.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Melakukan monitoring berkala terhadap transaksi inventory yang masih pending.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Unrecorded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Melakukan verifikasi ulang terhadap material yang ditemukan secara fisik namun belum tercatat pada sistem eMRO.  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Menelusuri dokumen pendukung dan riwayat transaksi terkait material tersebut.  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Melakukan pencatatan atau update data pada sistem sesuai hasil verifikasi dan ketentuan yang berlaku.  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Meningkatkan kontrol penerimaan dan pencatatan material untuk mencegah terjadinya material yang tidak tercatat.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Bug Sistem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Melakukan koordinasi dan follow up dengan tim eMRO untuk investigasi akar permasalahan sistem.  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Mendokumentasikan seluruh kasus dan bukti pendukung yang terdampak oleh bug sistem.  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Memastikan perbaikan sistem dilakukan serta melakukan validasi hasil perbaikan sebelum transaksi diproses kembali.  </w:t>
            </w:r>
          </w:p>
          <w:p w:rsidR="00000000" w:rsidDel="00000000" w:rsidP="00000000" w:rsidRDefault="00000000" w:rsidRPr="00000000" w14:paraId="0000009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Melakukan monitoring terhadap kasus serupa untuk mencegah terulangnya permasalahan yang sama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9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458"/>
        <w:gridCol w:w="5630"/>
        <w:gridCol w:w="2335"/>
        <w:tblGridChange w:id="0">
          <w:tblGrid>
            <w:gridCol w:w="567"/>
            <w:gridCol w:w="1458"/>
            <w:gridCol w:w="5630"/>
            <w:gridCol w:w="233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Melakukan verifikasi ulang terhadap kelengkapan material, tools, atau dokumen yang terkait. 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Melengkapi kekurangan item sesuai standar dan persyaratan yang berlaku.  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61" w:hanging="16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Memastikan status kelengkapan telah diperbarui pada sistem eMRO setelah tindakan korektif dilakukan.  </w:t>
            </w:r>
          </w:p>
          <w:p w:rsidR="00000000" w:rsidDel="00000000" w:rsidP="00000000" w:rsidRDefault="00000000" w:rsidRPr="00000000" w14:paraId="000000A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Meningkatkan pengawasan dan pemeriksaan berkala untuk memastikan kelengkapan tetap terjaga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Timeframe pelaksanaan serta pelaporan telusur data untuk part Aircraft, Chemical, Tool, dan General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14.0" w:type="dxa"/>
        <w:jc w:val="left"/>
        <w:tblInd w:w="-10.0" w:type="dxa"/>
        <w:tblLayout w:type="fixed"/>
        <w:tblLook w:val="0400"/>
      </w:tblPr>
      <w:tblGrid>
        <w:gridCol w:w="523"/>
        <w:gridCol w:w="2624"/>
        <w:gridCol w:w="620"/>
        <w:gridCol w:w="529"/>
        <w:gridCol w:w="589"/>
        <w:gridCol w:w="650"/>
        <w:gridCol w:w="624"/>
        <w:gridCol w:w="603"/>
        <w:gridCol w:w="656"/>
        <w:gridCol w:w="655"/>
        <w:gridCol w:w="1041"/>
        <w:tblGridChange w:id="0">
          <w:tblGrid>
            <w:gridCol w:w="523"/>
            <w:gridCol w:w="2624"/>
            <w:gridCol w:w="620"/>
            <w:gridCol w:w="529"/>
            <w:gridCol w:w="589"/>
            <w:gridCol w:w="650"/>
            <w:gridCol w:w="624"/>
            <w:gridCol w:w="603"/>
            <w:gridCol w:w="656"/>
            <w:gridCol w:w="655"/>
            <w:gridCol w:w="1041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2cphgwuolvf6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DESKRIPSI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…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Verifikasi ketidaksesuaian persediaan part Aircraft, Chemical, Tool, dan General di Lokasi …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 HARI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Laporan Hasil ketidaksesuaian persediaan part Aircraft, Chemical, Tool, dan General di Lokasi ...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b050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 HARI</w:t>
            </w:r>
          </w:p>
        </w:tc>
      </w:tr>
    </w:tbl>
    <w:p w:rsidR="00000000" w:rsidDel="00000000" w:rsidP="00000000" w:rsidRDefault="00000000" w:rsidRPr="00000000" w14:paraId="000000DF">
      <w:pPr>
        <w:tabs>
          <w:tab w:val="left" w:leader="none" w:pos="3765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4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CommentReference">
    <w:name w:val="annotation reference"/>
    <w:uiPriority w:val="99"/>
    <w:semiHidden w:val="1"/>
    <w:unhideWhenUsed w:val="1"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eastAsia="Times New Roman"/>
      <w:lang w:val="id-ID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rPr>
      <w:rFonts w:ascii="Calibri" w:eastAsia="Calibri" w:hAnsi="Calibr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rPr>
      <w:rFonts w:ascii="Calibri" w:eastAsia="Calibri" w:hAnsi="Calibri"/>
      <w:sz w:val="22"/>
      <w:szCs w:val="22"/>
    </w:rPr>
  </w:style>
  <w:style w:type="character" w:styleId="font11" w:customStyle="1">
    <w:name w:val="font11"/>
    <w:rPr>
      <w:rFonts w:ascii="Bookman Old Style" w:cs="Bookman Old Style" w:eastAsia="Bookman Old Style" w:hAnsi="Bookman Old Style" w:hint="default"/>
      <w:b w:val="1"/>
      <w:bCs w:val="1"/>
      <w:color w:val="000000"/>
      <w:sz w:val="20"/>
      <w:szCs w:val="20"/>
      <w:u w:val="none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xtWidPdyb1Mtjn4i6PF1xftRw==">CgMxLjAyDmguaW12ZzBkNGZ3ZnpmMg5oLmwwYmp6NmlqY3V2MDIOaC4yY3BoZ3d1b2x2ZjY4AHIhMWpCLUFrSXBWWm1YX0JHRGlXNmotbVRVSWx1WWxacWVv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2026-09-22T09:12:00Z</dcterms:created>
  <dc:creator>hermanto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C0C31B1140734581AE7DCD15C4CB5492</vt:lpwstr>
  </property>
</Properties>
</file>