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Compact"/>
        <w:numPr>
          <w:ilvl w:val="1"/>
          <w:numId w:val="1002"/>
        </w:numPr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pStyle w:val="Compact"/>
        <w:numPr>
          <w:ilvl w:val="1"/>
          <w:numId w:val="1002"/>
        </w:numPr>
      </w:pPr>
      <w:r>
        <w:t xml:space="preserve">В домашнем каталоге создайте директорию ~/ski.plases.</w:t>
      </w:r>
    </w:p>
    <w:p>
      <w:pPr>
        <w:pStyle w:val="Compact"/>
        <w:numPr>
          <w:ilvl w:val="1"/>
          <w:numId w:val="1002"/>
        </w:numPr>
      </w:pPr>
      <w:r>
        <w:t xml:space="preserve">Переместите файл equipment в каталог ~/ski.plases.</w:t>
      </w:r>
    </w:p>
    <w:p>
      <w:pPr>
        <w:pStyle w:val="Compact"/>
        <w:numPr>
          <w:ilvl w:val="1"/>
          <w:numId w:val="1002"/>
        </w:numPr>
      </w:pPr>
      <w:r>
        <w:t xml:space="preserve">Переименуйте файл ~/ski.plases/equipment в ~/ski.plases/equiplist.</w:t>
      </w:r>
    </w:p>
    <w:p>
      <w:pPr>
        <w:pStyle w:val="Compact"/>
        <w:numPr>
          <w:ilvl w:val="1"/>
          <w:numId w:val="1002"/>
        </w:numPr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pStyle w:val="Compact"/>
        <w:numPr>
          <w:ilvl w:val="1"/>
          <w:numId w:val="1002"/>
        </w:numPr>
      </w:pPr>
      <w:r>
        <w:t xml:space="preserve">Создайте каталог с именем equipment в каталоге ~/ski.plases.</w:t>
      </w:r>
    </w:p>
    <w:p>
      <w:pPr>
        <w:pStyle w:val="Compact"/>
        <w:numPr>
          <w:ilvl w:val="1"/>
          <w:numId w:val="1002"/>
        </w:numPr>
      </w:pPr>
      <w:r>
        <w:t xml:space="preserve">Переместите файлы ~/ski.plases/equiplist и equiplist2 в каталог ~/ski.plases/equipment.</w:t>
      </w:r>
    </w:p>
    <w:p>
      <w:pPr>
        <w:pStyle w:val="Compact"/>
        <w:numPr>
          <w:ilvl w:val="1"/>
          <w:numId w:val="1002"/>
        </w:numPr>
      </w:pPr>
      <w:r>
        <w:t xml:space="preserve">Создайте и переместите каталог ~/newdir в каталог ~/ski.plases и назовите его plans.</w:t>
      </w:r>
    </w:p>
    <w:p>
      <w:pPr>
        <w:pStyle w:val="Compact"/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перечис- ленным ниже файлам выделенные права доступа, считая, что в начале таких прав нет:</w:t>
      </w:r>
    </w:p>
    <w:p>
      <w:pPr>
        <w:pStyle w:val="Compact"/>
        <w:numPr>
          <w:ilvl w:val="1"/>
          <w:numId w:val="1003"/>
        </w:numPr>
      </w:pPr>
      <w:r>
        <w:t xml:space="preserve">drwxr–r– … australia</w:t>
      </w:r>
    </w:p>
    <w:p>
      <w:pPr>
        <w:pStyle w:val="Compact"/>
        <w:numPr>
          <w:ilvl w:val="1"/>
          <w:numId w:val="1003"/>
        </w:numPr>
      </w:pPr>
      <w:r>
        <w:t xml:space="preserve">drwx–x–x … play</w:t>
      </w:r>
    </w:p>
    <w:p>
      <w:pPr>
        <w:pStyle w:val="Compact"/>
        <w:numPr>
          <w:ilvl w:val="1"/>
          <w:numId w:val="1003"/>
        </w:numPr>
      </w:pPr>
      <w:r>
        <w:t xml:space="preserve">-r-xr–r– … my_os</w:t>
      </w:r>
    </w:p>
    <w:p>
      <w:pPr>
        <w:pStyle w:val="Compact"/>
        <w:numPr>
          <w:ilvl w:val="1"/>
          <w:numId w:val="1003"/>
        </w:numPr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Compact"/>
        <w:numPr>
          <w:ilvl w:val="1"/>
          <w:numId w:val="1004"/>
        </w:numPr>
      </w:pPr>
      <w:r>
        <w:t xml:space="preserve">Просмотрите содержимое файла /etc/password.</w:t>
      </w:r>
    </w:p>
    <w:p>
      <w:pPr>
        <w:pStyle w:val="Compact"/>
        <w:numPr>
          <w:ilvl w:val="1"/>
          <w:numId w:val="1004"/>
        </w:numPr>
      </w:pPr>
      <w:r>
        <w:t xml:space="preserve">Скопируйте файл ~/feathers в файл ~/file.old.</w:t>
      </w:r>
    </w:p>
    <w:p>
      <w:pPr>
        <w:pStyle w:val="Compact"/>
        <w:numPr>
          <w:ilvl w:val="1"/>
          <w:numId w:val="1004"/>
        </w:numPr>
      </w:pPr>
      <w:r>
        <w:t xml:space="preserve">Переместите файл ~/file.old в каталог ~/play.</w:t>
      </w:r>
    </w:p>
    <w:p>
      <w:pPr>
        <w:pStyle w:val="Compact"/>
        <w:numPr>
          <w:ilvl w:val="1"/>
          <w:numId w:val="1004"/>
        </w:numPr>
      </w:pPr>
      <w:r>
        <w:t xml:space="preserve">Скопируйте каталог ~/play в каталог ~/fun.</w:t>
      </w:r>
    </w:p>
    <w:p>
      <w:pPr>
        <w:pStyle w:val="Compact"/>
        <w:numPr>
          <w:ilvl w:val="1"/>
          <w:numId w:val="1004"/>
        </w:numPr>
      </w:pPr>
      <w:r>
        <w:t xml:space="preserve">Переместите каталог ~/fun в каталог ~/play и назовите его games.</w:t>
      </w:r>
    </w:p>
    <w:p>
      <w:pPr>
        <w:pStyle w:val="Compact"/>
        <w:numPr>
          <w:ilvl w:val="1"/>
          <w:numId w:val="1004"/>
        </w:numPr>
      </w:pPr>
      <w:r>
        <w:t xml:space="preserve">Лишите владельца файла ~/feathers права на чтение.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вы попытаетесь просмотреть файл ~/feathers командой cat?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вы попытаетесь скопировать файл ~/feathers?</w:t>
      </w:r>
    </w:p>
    <w:p>
      <w:pPr>
        <w:pStyle w:val="Compact"/>
        <w:numPr>
          <w:ilvl w:val="1"/>
          <w:numId w:val="1004"/>
        </w:numPr>
      </w:pPr>
      <w:r>
        <w:t xml:space="preserve">Дайте владельцу файла ~/feathers право на чтение.</w:t>
      </w:r>
    </w:p>
    <w:p>
      <w:pPr>
        <w:pStyle w:val="Compact"/>
        <w:numPr>
          <w:ilvl w:val="1"/>
          <w:numId w:val="1004"/>
        </w:numPr>
      </w:pPr>
      <w:r>
        <w:t xml:space="preserve">Лишите владельца каталога ~/play права на выполнение.</w:t>
      </w:r>
    </w:p>
    <w:p>
      <w:pPr>
        <w:pStyle w:val="Compact"/>
        <w:numPr>
          <w:ilvl w:val="1"/>
          <w:numId w:val="1004"/>
        </w:numPr>
      </w:pPr>
      <w:r>
        <w:t xml:space="preserve">Перейдите в каталог ~/play. Что произошло?</w:t>
      </w:r>
    </w:p>
    <w:p>
      <w:pPr>
        <w:pStyle w:val="Compact"/>
        <w:numPr>
          <w:ilvl w:val="1"/>
          <w:numId w:val="1004"/>
        </w:numPr>
      </w:pPr>
      <w:r>
        <w:t xml:space="preserve">Дайте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br/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   1 touch имя-файла</w:t>
      </w:r>
    </w:p>
    <w:p>
      <w:pPr>
        <w:pStyle w:val="FirstParagraph"/>
      </w:pPr>
      <w:r>
        <w:t xml:space="preserve">Для просмотра файлов небольшого размера можно использовать команду cat.</w:t>
      </w:r>
      <w:r>
        <w:br/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   1 cat имя-файла</w:t>
      </w:r>
    </w:p>
    <w:p>
      <w:pPr>
        <w:pStyle w:val="FirstParagraph"/>
      </w:pPr>
      <w:r>
        <w:t xml:space="preserve">Для просмотра файлов постранично удобнее использовать команду less.</w:t>
      </w:r>
      <w:r>
        <w:br/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   1 less имя-файла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Следующие клавиши используются для управления процессом просмотра:</w:t>
      </w:r>
    </w:p>
    <w:p>
      <w:pPr>
        <w:pStyle w:val="Compact"/>
        <w:numPr>
          <w:ilvl w:val="0"/>
          <w:numId w:val="1005"/>
        </w:numPr>
      </w:pPr>
      <w:r>
        <w:t xml:space="preserve">Space — переход к следующей странице,</w:t>
      </w:r>
    </w:p>
    <w:p>
      <w:pPr>
        <w:pStyle w:val="Compact"/>
        <w:numPr>
          <w:ilvl w:val="0"/>
          <w:numId w:val="1005"/>
        </w:numPr>
      </w:pPr>
      <w:r>
        <w:t xml:space="preserve">ENTER — сдвиг вперёд на одну строку,</w:t>
      </w:r>
    </w:p>
    <w:p>
      <w:pPr>
        <w:pStyle w:val="Compact"/>
        <w:numPr>
          <w:ilvl w:val="0"/>
          <w:numId w:val="1005"/>
        </w:numPr>
      </w:pPr>
      <w:r>
        <w:t xml:space="preserve">b — возврат на предыдущую страницу,</w:t>
      </w:r>
    </w:p>
    <w:p>
      <w:pPr>
        <w:pStyle w:val="Compact"/>
        <w:numPr>
          <w:ilvl w:val="0"/>
          <w:numId w:val="1005"/>
        </w:numPr>
      </w:pPr>
      <w:r>
        <w:t xml:space="preserve">h — обращение за подсказкой,</w:t>
      </w:r>
    </w:p>
    <w:p>
      <w:pPr>
        <w:pStyle w:val="Compact"/>
        <w:numPr>
          <w:ilvl w:val="0"/>
          <w:numId w:val="1005"/>
        </w:numPr>
      </w:pPr>
      <w:r>
        <w:t xml:space="preserve">q — выход из режима просмотра файла.</w:t>
      </w:r>
    </w:p>
    <w:p>
      <w:pPr>
        <w:pStyle w:val="FirstParagraph"/>
      </w:pPr>
      <w:r>
        <w:t xml:space="preserve">Команда head выводит по умолчанию первые 10 строк файла.</w:t>
      </w:r>
      <w:r>
        <w:br/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   1 head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p>
      <w:pPr>
        <w:pStyle w:val="BodyText"/>
      </w:pPr>
      <w:r>
        <w:t xml:space="preserve">Команда tail выводит умолчанию 10 последних строк файла.</w:t>
      </w:r>
      <w:r>
        <w:br/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   1 tail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695825" cy="4905375"/>
            <wp:effectExtent b="0" l="0" r="0" t="0"/>
            <wp:docPr descr="первая часть ЛР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первая часть ЛР</w:t>
      </w:r>
    </w:p>
    <w:p>
      <w:pPr>
        <w:pStyle w:val="CaptionedFigure"/>
      </w:pPr>
      <w:r>
        <w:drawing>
          <wp:inline>
            <wp:extent cx="5334000" cy="4511202"/>
            <wp:effectExtent b="0" l="0" r="0" t="0"/>
            <wp:docPr descr="первая часть ЛР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первая часть ЛР</w:t>
      </w:r>
    </w:p>
    <w:p>
      <w:pPr>
        <w:pStyle w:val="CaptionedFigure"/>
      </w:pPr>
      <w:r>
        <w:drawing>
          <wp:inline>
            <wp:extent cx="5334000" cy="3565357"/>
            <wp:effectExtent b="0" l="0" r="0" t="0"/>
            <wp:docPr descr="первая часть ЛР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первая часть ЛР</w:t>
      </w:r>
    </w:p>
    <w:p>
      <w:pPr>
        <w:pStyle w:val="BodyText"/>
      </w:pPr>
      <w:r>
        <w:t xml:space="preserve">Выполняем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5334000" cy="850347"/>
            <wp:effectExtent b="0" l="0" r="0" t="0"/>
            <wp:docPr descr="io.h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io.h</w:t>
      </w:r>
    </w:p>
    <w:p>
      <w:pPr>
        <w:pStyle w:val="BodyText"/>
      </w:pPr>
      <w:r>
        <w:t xml:space="preserve">Копируем файл /usr/include/sys/io.h в домашний каталог и назовите его equipment.</w:t>
      </w:r>
    </w:p>
    <w:p>
      <w:pPr>
        <w:pStyle w:val="CaptionedFigure"/>
      </w:pPr>
      <w:r>
        <w:drawing>
          <wp:inline>
            <wp:extent cx="4619625" cy="962025"/>
            <wp:effectExtent b="0" l="0" r="0" t="0"/>
            <wp:docPr descr="ski.plases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ski.plases</w:t>
      </w:r>
    </w:p>
    <w:p>
      <w:pPr>
        <w:pStyle w:val="BodyText"/>
      </w:pPr>
      <w:r>
        <w:t xml:space="preserve">В домашнем каталоге создаём директорию ~/ski.plases.</w:t>
      </w:r>
    </w:p>
    <w:p>
      <w:pPr>
        <w:pStyle w:val="CaptionedFigure"/>
      </w:pPr>
      <w:r>
        <w:drawing>
          <wp:inline>
            <wp:extent cx="3228975" cy="914400"/>
            <wp:effectExtent b="0" l="0" r="0" t="0"/>
            <wp:docPr descr="equipment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equipment</w:t>
      </w:r>
    </w:p>
    <w:p>
      <w:pPr>
        <w:pStyle w:val="BodyText"/>
      </w:pPr>
      <w:r>
        <w:t xml:space="preserve">Перемещаем файл equipment в каталог ~/ski.plases.</w:t>
      </w:r>
    </w:p>
    <w:p>
      <w:pPr>
        <w:pStyle w:val="CaptionedFigure"/>
      </w:pPr>
      <w:r>
        <w:drawing>
          <wp:inline>
            <wp:extent cx="3771900" cy="800100"/>
            <wp:effectExtent b="0" l="0" r="0" t="0"/>
            <wp:docPr descr="equiplist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equiplist</w:t>
      </w:r>
    </w:p>
    <w:p>
      <w:pPr>
        <w:pStyle w:val="BodyText"/>
      </w:pPr>
      <w:r>
        <w:t xml:space="preserve">Переименовываем файл ~/ski.plases/equipment в ~/ski.plases/equiplist.</w:t>
      </w:r>
    </w:p>
    <w:p>
      <w:pPr>
        <w:pStyle w:val="CaptionedFigure"/>
      </w:pPr>
      <w:r>
        <w:drawing>
          <wp:inline>
            <wp:extent cx="3781425" cy="1628775"/>
            <wp:effectExtent b="0" l="0" r="0" t="0"/>
            <wp:docPr descr="equiplist2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equiplist2</w:t>
      </w:r>
    </w:p>
    <w:p>
      <w:pPr>
        <w:pStyle w:val="BodyText"/>
      </w:pPr>
      <w:r>
        <w:t xml:space="preserve">Создаём в домашнем каталоге файл abc1 и копируем его в каталог ~/ski.plases, называем его equiplist2.</w:t>
      </w:r>
    </w:p>
    <w:p>
      <w:pPr>
        <w:pStyle w:val="CaptionedFigure"/>
      </w:pPr>
      <w:r>
        <w:drawing>
          <wp:inline>
            <wp:extent cx="4676775" cy="1133475"/>
            <wp:effectExtent b="0" l="0" r="0" t="0"/>
            <wp:docPr descr="equipment/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equipment/</w:t>
      </w:r>
    </w:p>
    <w:p>
      <w:pPr>
        <w:pStyle w:val="BodyText"/>
      </w:pPr>
      <w:r>
        <w:t xml:space="preserve">Создаём каталог с именем equipment в каталоге ~/ski.plases. Перемещаем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4276725" cy="1666875"/>
            <wp:effectExtent b="0" l="0" r="0" t="0"/>
            <wp:docPr descr="newdir -&gt; plans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newdir -&gt; plans</w:t>
      </w:r>
    </w:p>
    <w:p>
      <w:pPr>
        <w:pStyle w:val="BodyText"/>
      </w:pPr>
      <w:r>
        <w:t xml:space="preserve">Создаём и перемещаем каталог ~/newdir в каталог ~/ski.plases и называем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4057650" cy="2381250"/>
            <wp:effectExtent b="0" l="0" r="0" t="0"/>
            <wp:docPr descr="chmod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chmod</w:t>
      </w:r>
    </w:p>
    <w:p>
      <w:pPr>
        <w:pStyle w:val="BodyText"/>
      </w:pPr>
      <w:r>
        <w:t xml:space="preserve">Определяем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нет.</w:t>
      </w:r>
    </w:p>
    <w:p>
      <w:pPr>
        <w:pStyle w:val="CaptionedFigure"/>
      </w:pPr>
      <w:r>
        <w:drawing>
          <wp:inline>
            <wp:extent cx="4171950" cy="1809750"/>
            <wp:effectExtent b="0" l="0" r="0" t="0"/>
            <wp:docPr descr="passwd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passwd</w:t>
      </w:r>
    </w:p>
    <w:p>
      <w:pPr>
        <w:pStyle w:val="BodyText"/>
      </w:pPr>
      <w:r>
        <w:t xml:space="preserve">Смотрим содержимое файла /etc/passwd.</w:t>
      </w:r>
    </w:p>
    <w:p>
      <w:pPr>
        <w:pStyle w:val="CaptionedFigure"/>
      </w:pPr>
      <w:r>
        <w:drawing>
          <wp:inline>
            <wp:extent cx="3609975" cy="1838325"/>
            <wp:effectExtent b="0" l="0" r="0" t="0"/>
            <wp:docPr descr="games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games</w:t>
      </w:r>
    </w:p>
    <w:p>
      <w:pPr>
        <w:pStyle w:val="BodyText"/>
      </w:pPr>
      <w:r>
        <w:t xml:space="preserve">Копируем файл ~/feathers в файл ~/file.old. Перемещаем файл ~/file.old в каталог ~/play. Копируем каталог ~/play в каталог ~/fun. Перемещаем каталог ~/fun в каталог ~/play и называем его games.</w:t>
      </w:r>
    </w:p>
    <w:p>
      <w:pPr>
        <w:pStyle w:val="CaptionedFigure"/>
      </w:pPr>
      <w:r>
        <w:drawing>
          <wp:inline>
            <wp:extent cx="2867025" cy="1447800"/>
            <wp:effectExtent b="0" l="0" r="0" t="0"/>
            <wp:docPr descr="изменяем права и эксперементируем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права и эксперементируем</w:t>
      </w:r>
    </w:p>
    <w:p>
      <w:pPr>
        <w:pStyle w:val="BodyText"/>
      </w:pPr>
      <w:r>
        <w:t xml:space="preserve">Лишаем владельца файла ~/feathers права на чтение (cat -&gt; отказано в доступе; cp: невозможно открыть</w:t>
      </w:r>
      <w:r>
        <w:t xml:space="preserve"> </w:t>
      </w:r>
      <w:r>
        <w:t xml:space="preserve">‘</w:t>
      </w:r>
      <w:r>
        <w:t xml:space="preserve">feathers</w:t>
      </w:r>
      <w:r>
        <w:t xml:space="preserve">’</w:t>
      </w:r>
      <w:r>
        <w:t xml:space="preserve"> </w:t>
      </w:r>
      <w:r>
        <w:t xml:space="preserve">для чтения: Отказано в доступе). Даём владельцу файла ~/feathers право на чтение. Лишите владельца каталога ~/play права на выполнение (cd play/ -&gt; отказано в доступе). Дайте владельцу каталога ~/play право на выполнение (cd play выполняется).</w:t>
      </w:r>
    </w:p>
    <w:p>
      <w:pPr>
        <w:pStyle w:val="CaptionedFigure"/>
      </w:pPr>
      <w:r>
        <w:drawing>
          <wp:inline>
            <wp:extent cx="5334000" cy="2484827"/>
            <wp:effectExtent b="0" l="0" r="0" t="0"/>
            <wp:docPr descr="mount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mount</w:t>
      </w:r>
    </w:p>
    <w:p>
      <w:pPr>
        <w:pStyle w:val="BodyText"/>
      </w:pPr>
      <w:r>
        <w:t xml:space="preserve">Man по команде mount. Позволет монтировать диски и разделы.</w:t>
      </w:r>
    </w:p>
    <w:p>
      <w:pPr>
        <w:pStyle w:val="CaptionedFigure"/>
      </w:pPr>
      <w:r>
        <w:drawing>
          <wp:inline>
            <wp:extent cx="5334000" cy="1128928"/>
            <wp:effectExtent b="0" l="0" r="0" t="0"/>
            <wp:docPr descr="fsck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fsck</w:t>
      </w:r>
    </w:p>
    <w:p>
      <w:pPr>
        <w:pStyle w:val="BodyText"/>
      </w:pPr>
      <w:r>
        <w:t xml:space="preserve">Man по команде fsck. Проверяет файловые систему на дисках и их разделах</w:t>
      </w:r>
    </w:p>
    <w:p>
      <w:pPr>
        <w:pStyle w:val="CaptionedFigure"/>
      </w:pPr>
      <w:r>
        <w:drawing>
          <wp:inline>
            <wp:extent cx="5334000" cy="1382201"/>
            <wp:effectExtent b="0" l="0" r="0" t="0"/>
            <wp:docPr descr="mkfs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mkfs</w:t>
      </w:r>
    </w:p>
    <w:p>
      <w:pPr>
        <w:pStyle w:val="BodyText"/>
      </w:pPr>
      <w:r>
        <w:t xml:space="preserve">Man по команде mkfs. Позволяет создавать файловые системы на разделах диска</w:t>
      </w:r>
    </w:p>
    <w:p>
      <w:pPr>
        <w:pStyle w:val="CaptionedFigure"/>
      </w:pPr>
      <w:r>
        <w:drawing>
          <wp:inline>
            <wp:extent cx="5334000" cy="1588851"/>
            <wp:effectExtent b="0" l="0" r="0" t="0"/>
            <wp:docPr descr="kill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kill</w:t>
      </w:r>
    </w:p>
    <w:p>
      <w:pPr>
        <w:pStyle w:val="BodyText"/>
      </w:pPr>
      <w:r>
        <w:t xml:space="preserve">Man по команде kill. Завершает процесс по PID (Process ID), который можно найти с помощью команды ps aux.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6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6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6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6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6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6"/>
        </w:numPr>
      </w:pPr>
      <w:r>
        <w:t xml:space="preserve">Robbins, A. Bash Pocket Reference / A. Robbins. – O’Reilly Media, 2016. – 156 сс.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Петлин Артём Дмитриевич</dc:creator>
  <dc:language>ru-RU</dc:language>
  <cp:keywords/>
  <dcterms:created xsi:type="dcterms:W3CDTF">2025-03-28T19:46:14Z</dcterms:created>
  <dcterms:modified xsi:type="dcterms:W3CDTF">2025-03-28T19:46:14Z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