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59.jpg" ContentType="image/jpeg"/>
  <Override PartName="/word/media/rId168.jpg" ContentType="image/jpeg"/>
  <Override PartName="/word/media/rId63.jpg" ContentType="image/jpeg"/>
  <Override PartName="/word/media/rId172.jpg" ContentType="image/jpeg"/>
  <Override PartName="/word/media/rId67.jpg" ContentType="image/jpeg"/>
  <Override PartName="/word/media/rId176.jpg" ContentType="image/jpeg"/>
  <Override PartName="/word/media/rId71.jpg" ContentType="image/jpeg"/>
  <Override PartName="/word/media/rId180.jpg" ContentType="image/jpeg"/>
  <Override PartName="/word/media/rId75.jpg" ContentType="image/jpeg"/>
  <Override PartName="/word/media/rId184.jpg" ContentType="image/jpeg"/>
  <Override PartName="/word/media/rId79.jpg" ContentType="image/jpeg"/>
  <Override PartName="/word/media/rId188.jpg" ContentType="image/jpeg"/>
  <Override PartName="/word/media/rId83.jpg" ContentType="image/jpeg"/>
  <Override PartName="/word/media/rId192.jpg" ContentType="image/jpeg"/>
  <Override PartName="/word/media/rId87.jpg" ContentType="image/jpeg"/>
  <Override PartName="/word/media/rId196.jpg" ContentType="image/jpeg"/>
  <Override PartName="/word/media/rId91.jpg" ContentType="image/jpeg"/>
  <Override PartName="/word/media/rId200.jpg" ContentType="image/jpeg"/>
  <Override PartName="/word/media/rId95.jpg" ContentType="image/jpeg"/>
  <Override PartName="/word/media/rId204.jpg" ContentType="image/jpeg"/>
  <Override PartName="/word/media/rId132.jpg" ContentType="image/jpeg"/>
  <Override PartName="/word/media/rId27.jpg" ContentType="image/jpeg"/>
  <Override PartName="/word/media/rId99.jpg" ContentType="image/jpeg"/>
  <Override PartName="/word/media/rId103.jpg" ContentType="image/jpeg"/>
  <Override PartName="/word/media/rId107.jpg" ContentType="image/jpeg"/>
  <Override PartName="/word/media/rId111.jpg" ContentType="image/jpeg"/>
  <Override PartName="/word/media/rId115.jpg" ContentType="image/jpeg"/>
  <Override PartName="/word/media/rId119.jpg" ContentType="image/jpeg"/>
  <Override PartName="/word/media/rId123.jpg" ContentType="image/jpeg"/>
  <Override PartName="/word/media/rId127.jpg" ContentType="image/jpeg"/>
  <Override PartName="/word/media/rId136.jpg" ContentType="image/jpeg"/>
  <Override PartName="/word/media/rId31.jpg" ContentType="image/jpeg"/>
  <Override PartName="/word/media/rId140.jpg" ContentType="image/jpeg"/>
  <Override PartName="/word/media/rId35.jpg" ContentType="image/jpeg"/>
  <Override PartName="/word/media/rId144.jpg" ContentType="image/jpeg"/>
  <Override PartName="/word/media/rId39.jpg" ContentType="image/jpeg"/>
  <Override PartName="/word/media/rId148.jpg" ContentType="image/jpeg"/>
  <Override PartName="/word/media/rId43.jpg" ContentType="image/jpeg"/>
  <Override PartName="/word/media/rId152.jpg" ContentType="image/jpeg"/>
  <Override PartName="/word/media/rId47.jpg" ContentType="image/jpeg"/>
  <Override PartName="/word/media/rId156.jpg" ContentType="image/jpeg"/>
  <Override PartName="/word/media/rId51.jpg" ContentType="image/jpeg"/>
  <Override PartName="/word/media/rId160.jpg" ContentType="image/jpeg"/>
  <Override PartName="/word/media/rId55.jpg" ContentType="image/jpeg"/>
  <Override PartName="/word/media/rId164.jpg" ContentType="image/jpeg"/>
  <Override PartName="/word/media/rId209.jpg" ContentType="image/jpeg"/>
  <Override PartName="/word/media/rId214.jpg" ContentType="image/jpeg"/>
  <Override PartName="/word/media/rId219.jpg" ContentType="image/jpeg"/>
  <Override PartName="/word/media/rId224.jpg" ContentType="image/jpeg"/>
  <Override PartName="/word/media/rId229.jpg" ContentType="image/jpeg"/>
  <Override PartName="/word/media/rId234.jpg" ContentType="image/jpeg"/>
  <Override PartName="/word/media/rId239.jpg" ContentType="image/jpeg"/>
  <Override PartName="/word/media/rId24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первому разделу внешнего курса</w:t>
      </w:r>
    </w:p>
    <w:p>
      <w:pPr>
        <w:pStyle w:val="Author"/>
      </w:pPr>
      <w:r>
        <w:t xml:space="preserve">Артём Дмитриевич Петлин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Выполнить первый раздел внешнего курса</w:t>
      </w:r>
      <w:r>
        <w:t xml:space="preserve"> </w:t>
      </w:r>
      <w:r>
        <w:t xml:space="preserve">“Системный администратор Linux с нуля”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Задания первого, второго и третьего модулей, а также тесты.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Compact"/>
        <w:numPr>
          <w:ilvl w:val="0"/>
          <w:numId w:val="1001"/>
        </w:numPr>
      </w:pPr>
      <w:r>
        <w:t xml:space="preserve">Модуль 1. Введение в системное администрирование</w:t>
      </w:r>
    </w:p>
    <w:p>
      <w:pPr>
        <w:pStyle w:val="Compact"/>
        <w:numPr>
          <w:ilvl w:val="0"/>
          <w:numId w:val="1001"/>
        </w:numPr>
      </w:pPr>
      <w:r>
        <w:t xml:space="preserve">Модуль 2. Базовые команды Linux</w:t>
      </w:r>
    </w:p>
    <w:p>
      <w:pPr>
        <w:pStyle w:val="Compact"/>
        <w:numPr>
          <w:ilvl w:val="0"/>
          <w:numId w:val="1001"/>
        </w:numPr>
      </w:pPr>
      <w:r>
        <w:t xml:space="preserve">Модуль 3. Файлы и каталоги</w:t>
      </w:r>
    </w:p>
    <w:bookmarkEnd w:id="22"/>
    <w:bookmarkStart w:id="131" w:name="выполнение-практических-заданий"/>
    <w:p>
      <w:pPr>
        <w:pStyle w:val="Heading1"/>
      </w:pPr>
      <w:r>
        <w:t xml:space="preserve">4. Выполнение практических заданий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4667250" cy="150495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0" cy="1504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модуль 2</w:t>
            </w:r>
          </w:p>
          <w:bookmarkEnd w:id="26"/>
        </w:tc>
      </w:tr>
    </w:tbl>
    <w:p>
      <w:pPr>
        <w:pStyle w:val="BodyText"/>
      </w:pPr>
      <w:r>
        <w:t xml:space="preserve">Устанавливаем утилиту htop.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114925" cy="24003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925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модуль 2</w:t>
            </w:r>
          </w:p>
          <w:bookmarkEnd w:id="30"/>
        </w:tc>
      </w:tr>
    </w:tbl>
    <w:p>
      <w:pPr>
        <w:pStyle w:val="BodyText"/>
      </w:pPr>
      <w:r>
        <w:t xml:space="preserve">Запускаем htop и сортируем процессы по использованию оперативной памяти.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121467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14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модуль 2</w:t>
            </w:r>
          </w:p>
          <w:bookmarkEnd w:id="34"/>
        </w:tc>
      </w:tr>
    </w:tbl>
    <w:p>
      <w:pPr>
        <w:pStyle w:val="BodyText"/>
      </w:pPr>
      <w:r>
        <w:t xml:space="preserve">Узнаем, сколько осталось свободного места на диске.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514725" cy="208597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725" cy="2085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модуль 2</w:t>
            </w:r>
          </w:p>
          <w:bookmarkEnd w:id="38"/>
        </w:tc>
      </w:tr>
    </w:tbl>
    <w:p>
      <w:pPr>
        <w:pStyle w:val="BodyText"/>
      </w:pPr>
      <w:r>
        <w:t xml:space="preserve">В каталоге /var находим подкаталоги, занимающие больше всего места.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2534019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340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модуль 2</w:t>
            </w:r>
          </w:p>
          <w:bookmarkEnd w:id="42"/>
        </w:tc>
      </w:tr>
    </w:tbl>
    <w:p>
      <w:pPr>
        <w:pStyle w:val="BodyText"/>
      </w:pPr>
      <w:r>
        <w:t xml:space="preserve">Читаем из системного журнала последние сообщения, связанные с ядром (kernel).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370762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076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модуль 2</w:t>
            </w:r>
          </w:p>
          <w:bookmarkEnd w:id="46"/>
        </w:tc>
      </w:tr>
    </w:tbl>
    <w:p>
      <w:pPr>
        <w:pStyle w:val="BodyText"/>
      </w:pPr>
      <w:r>
        <w:t xml:space="preserve">Проверяем состояние SSH.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383416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jp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3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модуль 2</w:t>
            </w:r>
          </w:p>
          <w:bookmarkEnd w:id="50"/>
        </w:tc>
      </w:tr>
    </w:tbl>
    <w:p>
      <w:pPr>
        <w:pStyle w:val="BodyText"/>
      </w:pPr>
      <w:r>
        <w:t xml:space="preserve">Получаем список всех активных служб.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164191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41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модуль 2</w:t>
            </w:r>
          </w:p>
          <w:bookmarkEnd w:id="54"/>
        </w:tc>
      </w:tr>
    </w:tbl>
    <w:p>
      <w:pPr>
        <w:pStyle w:val="BodyText"/>
      </w:pPr>
      <w:r>
        <w:t xml:space="preserve">Находим конфигурационный файл сервиса SSH. Открываем его с помощью текстового редактора, например nano, и просматриваем, какие настройки там указаны.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5334000" cy="277585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jp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7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модуль 2</w:t>
            </w:r>
          </w:p>
          <w:bookmarkEnd w:id="58"/>
        </w:tc>
      </w:tr>
    </w:tbl>
    <w:p>
      <w:pPr>
        <w:pStyle w:val="BodyText"/>
      </w:pPr>
      <w:r>
        <w:t xml:space="preserve">Просматриваем, какие журналы есть в системе.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5334000" cy="179123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91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модуль 2</w:t>
            </w:r>
          </w:p>
          <w:bookmarkEnd w:id="62"/>
        </w:tc>
      </w:tr>
    </w:tbl>
    <w:p>
      <w:pPr>
        <w:pStyle w:val="BodyText"/>
      </w:pPr>
      <w:r>
        <w:t xml:space="preserve">Просатриваем последние двадцать записей в системном журнале.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2181225" cy="29527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jp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225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модуль 2</w:t>
            </w:r>
          </w:p>
          <w:bookmarkEnd w:id="66"/>
        </w:tc>
      </w:tr>
    </w:tbl>
    <w:p>
      <w:pPr>
        <w:pStyle w:val="BodyText"/>
      </w:pPr>
      <w:r>
        <w:t xml:space="preserve">Узнаём, используются ли в системе «сторонние» приложения, не управляемые пакетным менеджером.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286125" cy="78105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jp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781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модуль 2</w:t>
            </w:r>
          </w:p>
          <w:bookmarkEnd w:id="70"/>
        </w:tc>
      </w:tr>
    </w:tbl>
    <w:p>
      <w:pPr>
        <w:pStyle w:val="BodyText"/>
      </w:pPr>
      <w:r>
        <w:t xml:space="preserve">Представляем, что в системе установлен веб-сервер Nginx и нам нужно выполнить его перенастройку. Переходим в каталог с конфигурациями, находим файл с основными настройками, делаем резервную копию перед изменениями, открываем файл для редактирования, после изменений перезапускаем сервис.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5143500" cy="189547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1895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модуль 2</w:t>
            </w:r>
          </w:p>
          <w:bookmarkEnd w:id="74"/>
        </w:tc>
      </w:tr>
    </w:tbl>
    <w:p>
      <w:pPr>
        <w:pStyle w:val="BodyText"/>
      </w:pPr>
      <w:r>
        <w:t xml:space="preserve">Получаем информацию о процессоре.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4219575" cy="230505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jp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9575" cy="2305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модуль 2</w:t>
            </w:r>
          </w:p>
          <w:bookmarkEnd w:id="78"/>
        </w:tc>
      </w:tr>
    </w:tbl>
    <w:p>
      <w:pPr>
        <w:pStyle w:val="BodyText"/>
      </w:pPr>
      <w:r>
        <w:t xml:space="preserve">Запрашиваем данные об использовании памяти. Обращаем внимание на поля: MemTotal, MemFree, Buffers и другие.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5334000" cy="301817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jp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18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модуль 2</w:t>
            </w:r>
          </w:p>
          <w:bookmarkEnd w:id="82"/>
        </w:tc>
      </w:tr>
    </w:tbl>
    <w:p>
      <w:pPr>
        <w:pStyle w:val="BodyText"/>
      </w:pPr>
      <w:r>
        <w:t xml:space="preserve">Просматриваем список файлов в каталоге /dev.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5334000" cy="182287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jp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22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модуль 2</w:t>
            </w:r>
          </w:p>
          <w:bookmarkEnd w:id="86"/>
        </w:tc>
      </w:tr>
    </w:tbl>
    <w:p>
      <w:pPr>
        <w:pStyle w:val="BodyText"/>
      </w:pPr>
      <w:r>
        <w:t xml:space="preserve">Узнаем текущий каталог. Переходим в домашний каталог и получаем список всех файлов, включая скрытые. Смотрим последние десять записей в системном журнале syslog, связанных с сервисом systemd.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4324350" cy="1190625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jp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4350" cy="119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модуль 3</w:t>
            </w:r>
          </w:p>
          <w:bookmarkEnd w:id="90"/>
        </w:tc>
      </w:tr>
    </w:tbl>
    <w:p>
      <w:pPr>
        <w:pStyle w:val="BodyText"/>
      </w:pPr>
      <w:r>
        <w:t xml:space="preserve">Создаем каталог project, внутри которого создаем несколько подкаталогов: logs, data и backup.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619500" cy="1724025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72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модуль 3</w:t>
            </w:r>
          </w:p>
          <w:bookmarkEnd w:id="94"/>
        </w:tc>
      </w:tr>
    </w:tbl>
    <w:p>
      <w:pPr>
        <w:pStyle w:val="BodyText"/>
      </w:pPr>
      <w:r>
        <w:t xml:space="preserve">Создаем текстовые файлы: error.log в каталоге ~/project/logs/ и info.txt в каталоге ~/project/data/. После этого проверяем, что файлы созданы.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4600575" cy="962025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jp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0575" cy="962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модуль 3</w:t>
            </w:r>
          </w:p>
          <w:bookmarkEnd w:id="98"/>
        </w:tc>
      </w:tr>
    </w:tbl>
    <w:p>
      <w:pPr>
        <w:pStyle w:val="BodyText"/>
      </w:pPr>
      <w:r>
        <w:t xml:space="preserve">Копируем файл info.txt из каталога ~/project/data в папку ~/project/backup.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4695825" cy="962025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jp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5825" cy="962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модуль 3</w:t>
            </w:r>
          </w:p>
          <w:bookmarkEnd w:id="102"/>
        </w:tc>
      </w:tr>
    </w:tbl>
    <w:p>
      <w:pPr>
        <w:pStyle w:val="BodyText"/>
      </w:pPr>
      <w:r>
        <w:t xml:space="preserve">Перемещаем файл error.log из каталога ~/project/logs/ в папку ~/project/data/.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590925" cy="6477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jp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0925" cy="647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модуль 3</w:t>
            </w:r>
          </w:p>
          <w:bookmarkEnd w:id="106"/>
        </w:tc>
      </w:tr>
    </w:tbl>
    <w:p>
      <w:pPr>
        <w:pStyle w:val="BodyText"/>
      </w:pPr>
      <w:r>
        <w:t xml:space="preserve">Удаляем папку project вместе со всем содержимым.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5038725" cy="180975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jp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8725" cy="1809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модуль 3</w:t>
            </w:r>
          </w:p>
          <w:bookmarkEnd w:id="110"/>
        </w:tc>
      </w:tr>
    </w:tbl>
    <w:p>
      <w:pPr>
        <w:pStyle w:val="BodyText"/>
      </w:pPr>
      <w:r>
        <w:t xml:space="preserve">Создаем архив archive_test.tar.gz методами tar и gzip, внутри которого помещаем три файла: file1.txt, file2.txt, file3.txt.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5172075" cy="2181225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jp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2075" cy="2181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модуль 3</w:t>
            </w:r>
          </w:p>
          <w:bookmarkEnd w:id="114"/>
        </w:tc>
      </w:tr>
    </w:tbl>
    <w:p>
      <w:pPr>
        <w:pStyle w:val="BodyText"/>
      </w:pPr>
      <w:r>
        <w:t xml:space="preserve">Извлекаем архив archive_test.tar.gz в директорию ~/extracted.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5305425" cy="4667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jp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5425" cy="466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модуль 3</w:t>
            </w:r>
          </w:p>
          <w:bookmarkEnd w:id="118"/>
        </w:tc>
      </w:tr>
    </w:tbl>
    <w:p>
      <w:pPr>
        <w:pStyle w:val="BodyText"/>
      </w:pPr>
      <w:r>
        <w:t xml:space="preserve">Передаем архив archive_test.tar.gz с локального компьютера на сервер в папку backups. Используем IP-адрес 192.168.1.10 и имя пользователя user.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4010025" cy="260985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jp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0025" cy="2609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модуль 3</w:t>
            </w:r>
          </w:p>
          <w:bookmarkEnd w:id="122"/>
        </w:tc>
      </w:tr>
    </w:tbl>
    <w:p>
      <w:pPr>
        <w:pStyle w:val="BodyText"/>
      </w:pPr>
      <w:r>
        <w:t xml:space="preserve">Создаем скрипт clean_logs.sh, который будет архивировать все логи в директории /var/log.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5334000" cy="800392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jp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00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модуль 3</w:t>
            </w:r>
          </w:p>
          <w:bookmarkEnd w:id="126"/>
        </w:tc>
      </w:tr>
    </w:tbl>
    <w:p>
      <w:pPr>
        <w:pStyle w:val="BodyText"/>
      </w:pPr>
      <w:r>
        <w:t xml:space="preserve">Делаем скрипт исполняемым и запускаем его.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7"/>
          <w:p>
            <w:pPr>
              <w:pStyle w:val="Compact"/>
              <w:jc w:val="center"/>
            </w:pPr>
            <w:r>
              <w:drawing>
                <wp:inline>
                  <wp:extent cx="3638550" cy="742950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7.jp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50" cy="742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модуль 3</w:t>
            </w:r>
          </w:p>
          <w:bookmarkEnd w:id="130"/>
        </w:tc>
      </w:tr>
    </w:tbl>
    <w:p>
      <w:pPr>
        <w:pStyle w:val="BodyText"/>
      </w:pPr>
      <w:r>
        <w:t xml:space="preserve">Автоматизируем запуск скрипта с помощью cron. Настраиваем запуск скрипта clean_logs.sh в первый день каждого месяца в 3:30 утра.</w:t>
      </w:r>
    </w:p>
    <w:bookmarkEnd w:id="131"/>
    <w:bookmarkStart w:id="208" w:name="выполнение-тестовых-заданий"/>
    <w:p>
      <w:pPr>
        <w:pStyle w:val="Heading1"/>
      </w:pPr>
      <w:r>
        <w:t xml:space="preserve">5. Выполнение тестовых заданий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01"/>
          <w:p>
            <w:pPr>
              <w:pStyle w:val="Compact"/>
              <w:jc w:val="center"/>
            </w:pPr>
            <w:r>
              <w:drawing>
                <wp:inline>
                  <wp:extent cx="5334000" cy="2020619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1a.jp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20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тест 1</w:t>
            </w:r>
          </w:p>
          <w:bookmarkEnd w:id="135"/>
        </w:tc>
      </w:tr>
    </w:tbl>
    <w:p>
      <w:pPr>
        <w:pStyle w:val="BodyText"/>
      </w:pPr>
      <w:r>
        <w:t xml:space="preserve">Потому что свобода, определяющая свободное ПО, — это свобода изучать, изменять и улучшать программу.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02"/>
          <w:p>
            <w:pPr>
              <w:pStyle w:val="Compact"/>
              <w:jc w:val="center"/>
            </w:pPr>
            <w:r>
              <w:drawing>
                <wp:inline>
                  <wp:extent cx="5334000" cy="2671034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a.jp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710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тест 1</w:t>
            </w:r>
          </w:p>
          <w:bookmarkEnd w:id="139"/>
        </w:tc>
      </w:tr>
    </w:tbl>
    <w:p>
      <w:pPr>
        <w:pStyle w:val="BodyText"/>
      </w:pPr>
      <w:r>
        <w:t xml:space="preserve">Zabbix, так как это специализированная, мощная и широко распространенная система мониторинга.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03"/>
          <w:p>
            <w:pPr>
              <w:pStyle w:val="Compact"/>
              <w:jc w:val="center"/>
            </w:pPr>
            <w:r>
              <w:drawing>
                <wp:inline>
                  <wp:extent cx="5334000" cy="2176059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3a.jp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76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тест 1</w:t>
            </w:r>
          </w:p>
          <w:bookmarkEnd w:id="143"/>
        </w:tc>
      </w:tr>
    </w:tbl>
    <w:p>
      <w:pPr>
        <w:pStyle w:val="BodyText"/>
      </w:pPr>
      <w:r>
        <w:t xml:space="preserve">Ключевая задача системного администратора — это обеспечение стабильности и доступности IT-инфраструктуры.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04"/>
          <w:p>
            <w:pPr>
              <w:pStyle w:val="Compact"/>
              <w:jc w:val="center"/>
            </w:pPr>
            <w:r>
              <w:drawing>
                <wp:inline>
                  <wp:extent cx="5105400" cy="2447925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4a.jp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0" cy="2447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тест 2</w:t>
            </w:r>
          </w:p>
          <w:bookmarkEnd w:id="147"/>
        </w:tc>
      </w:tr>
    </w:tbl>
    <w:p>
      <w:pPr>
        <w:pStyle w:val="BodyText"/>
      </w:pPr>
      <w:r>
        <w:t xml:space="preserve">Bash является самой распространенной и стандартной командной оболочкой в большинстве дистрибутивов Linux.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005"/>
          <w:p>
            <w:pPr>
              <w:pStyle w:val="Compact"/>
              <w:jc w:val="center"/>
            </w:pPr>
            <w:r>
              <w:drawing>
                <wp:inline>
                  <wp:extent cx="5334000" cy="1848255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5a.jp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48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тест 2</w:t>
            </w:r>
          </w:p>
          <w:bookmarkEnd w:id="151"/>
        </w:tc>
      </w:tr>
    </w:tbl>
    <w:p>
      <w:pPr>
        <w:pStyle w:val="BodyText"/>
      </w:pPr>
      <w:r>
        <w:t xml:space="preserve">Man, если нам требуется получить наиболее полную и структурированную справочную информацию о команде, утилите или системном вызове.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006"/>
          <w:p>
            <w:pPr>
              <w:pStyle w:val="Compact"/>
              <w:jc w:val="center"/>
            </w:pPr>
            <w:r>
              <w:drawing>
                <wp:inline>
                  <wp:extent cx="5334000" cy="1941094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6a.jp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410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тест 2</w:t>
            </w:r>
          </w:p>
          <w:bookmarkEnd w:id="155"/>
        </w:tc>
      </w:tr>
    </w:tbl>
    <w:p>
      <w:pPr>
        <w:pStyle w:val="BodyText"/>
      </w:pPr>
      <w:r>
        <w:t xml:space="preserve">Мы повышаем привилегии, когда необходимо выполнить действие, затрагивающее работу всей системы или других пользователей.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007"/>
          <w:p>
            <w:pPr>
              <w:pStyle w:val="Compact"/>
              <w:jc w:val="center"/>
            </w:pPr>
            <w:r>
              <w:drawing>
                <wp:inline>
                  <wp:extent cx="5334000" cy="1581198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7a.jp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811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тест 3</w:t>
            </w:r>
          </w:p>
          <w:bookmarkEnd w:id="159"/>
        </w:tc>
      </w:tr>
    </w:tbl>
    <w:p>
      <w:pPr>
        <w:pStyle w:val="BodyText"/>
      </w:pPr>
      <w:r>
        <w:t xml:space="preserve">Мы отказываемся от графического интерфейса на серверах, потому что это позволяет нам направить все вычислительные ресурсы на выполнение основных сервисных задач, а не на рендеринг графики.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008"/>
          <w:p>
            <w:pPr>
              <w:pStyle w:val="Compact"/>
              <w:jc w:val="center"/>
            </w:pPr>
            <w:r>
              <w:drawing>
                <wp:inline>
                  <wp:extent cx="5334000" cy="2171764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8a.jp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71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тест 3</w:t>
            </w:r>
          </w:p>
          <w:bookmarkEnd w:id="163"/>
        </w:tc>
      </w:tr>
    </w:tbl>
    <w:p>
      <w:pPr>
        <w:pStyle w:val="BodyText"/>
      </w:pPr>
      <w:r>
        <w:t xml:space="preserve">Мы используем SSH, так как этот протокол обеспечивает нам шифрованное сетевое соединение для безопасного удаленного управления серверами.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009"/>
          <w:p>
            <w:pPr>
              <w:pStyle w:val="Compact"/>
              <w:jc w:val="center"/>
            </w:pPr>
            <w:r>
              <w:drawing>
                <wp:inline>
                  <wp:extent cx="5334000" cy="1279071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mage/9a.jp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790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тест 3</w:t>
            </w:r>
          </w:p>
          <w:bookmarkEnd w:id="167"/>
        </w:tc>
      </w:tr>
    </w:tbl>
    <w:p>
      <w:pPr>
        <w:pStyle w:val="BodyText"/>
      </w:pPr>
      <w:r>
        <w:t xml:space="preserve">Мы различаем эти понятия следующим образом: Терминал — это программа, которая предоставляет нам текстовый интерфейс для ввода команд и вывода результатов. Оболочка — это командный интерпретатор, который работает внутри терминала, читает введенные нами команды, выполняет их и возвращает результат.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010"/>
          <w:p>
            <w:pPr>
              <w:pStyle w:val="Compact"/>
              <w:jc w:val="center"/>
            </w:pPr>
            <w:r>
              <w:drawing>
                <wp:inline>
                  <wp:extent cx="5334000" cy="184101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image/10a.jp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4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тест 4</w:t>
            </w:r>
          </w:p>
          <w:bookmarkEnd w:id="171"/>
        </w:tc>
      </w:tr>
    </w:tbl>
    <w:p>
      <w:pPr>
        <w:pStyle w:val="BodyText"/>
      </w:pPr>
      <w:r>
        <w:t xml:space="preserve">Мы знаем, что каталог /etc является стандартным местом хранения глобальных конфигурационных файлов системы и установленных программ.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011"/>
          <w:p>
            <w:pPr>
              <w:pStyle w:val="Compact"/>
              <w:jc w:val="center"/>
            </w:pPr>
            <w:r>
              <w:drawing>
                <wp:inline>
                  <wp:extent cx="5191125" cy="1895475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image/11a.jp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1125" cy="1895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тест 4</w:t>
            </w:r>
          </w:p>
          <w:bookmarkEnd w:id="175"/>
        </w:tc>
      </w:tr>
    </w:tbl>
    <w:p>
      <w:pPr>
        <w:pStyle w:val="BodyText"/>
      </w:pPr>
      <w:r>
        <w:t xml:space="preserve">Мы обращаемся к каталогу /var/log, поскольку он специально предназначен для хранения постоянно растущих файлов, к которым относятся логи.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012"/>
          <w:p>
            <w:pPr>
              <w:pStyle w:val="Compact"/>
              <w:jc w:val="center"/>
            </w:pPr>
            <w:r>
              <w:drawing>
                <wp:inline>
                  <wp:extent cx="5334000" cy="160098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image/12a.jp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00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тест 4</w:t>
            </w:r>
          </w:p>
          <w:bookmarkEnd w:id="179"/>
        </w:tc>
      </w:tr>
    </w:tbl>
    <w:p>
      <w:pPr>
        <w:pStyle w:val="BodyText"/>
      </w:pPr>
      <w:r>
        <w:t xml:space="preserve">Мы используем каталог /opt для установки стороннего проприетарного программного обеспечения или больших программных пакетов, которые поставляются в виде самостоятельных сборок и не управляются пакетным менеджером дистрибутива.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013"/>
          <w:p>
            <w:pPr>
              <w:pStyle w:val="Compact"/>
              <w:jc w:val="center"/>
            </w:pPr>
            <w:r>
              <w:drawing>
                <wp:inline>
                  <wp:extent cx="5105400" cy="2105025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mage/13a.jp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0" cy="2105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тест 5</w:t>
            </w:r>
          </w:p>
          <w:bookmarkEnd w:id="183"/>
        </w:tc>
      </w:tr>
    </w:tbl>
    <w:p>
      <w:pPr>
        <w:pStyle w:val="BodyText"/>
      </w:pPr>
      <w:r>
        <w:t xml:space="preserve">Мы рассматриваем каталог /dev как виртуальную файловую систему, в которой ядро Linux представляет все физические и виртуальные устройства в виде специальных файлов.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014"/>
          <w:p>
            <w:pPr>
              <w:pStyle w:val="Compact"/>
              <w:jc w:val="center"/>
            </w:pPr>
            <w:r>
              <w:drawing>
                <wp:inline>
                  <wp:extent cx="5334000" cy="1923585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mage/14a.jp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23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тест 5</w:t>
            </w:r>
          </w:p>
          <w:bookmarkEnd w:id="187"/>
        </w:tc>
      </w:tr>
    </w:tbl>
    <w:p>
      <w:pPr>
        <w:pStyle w:val="BodyText"/>
      </w:pPr>
      <w:r>
        <w:t xml:space="preserve">Мы используем виртуальную файловую систему /proc как окно в ядро системы.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015"/>
          <w:p>
            <w:pPr>
              <w:pStyle w:val="Compact"/>
              <w:jc w:val="center"/>
            </w:pPr>
            <w:r>
              <w:drawing>
                <wp:inline>
                  <wp:extent cx="5334000" cy="1376902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mage/15a.jp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769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тест 5</w:t>
            </w:r>
          </w:p>
          <w:bookmarkEnd w:id="191"/>
        </w:tc>
      </w:tr>
    </w:tbl>
    <w:p>
      <w:pPr>
        <w:pStyle w:val="BodyText"/>
      </w:pPr>
      <w:r>
        <w:t xml:space="preserve">Мы применяем команду cat для просмотра содержимого виртуальных файлов в /proc и /dev, потому что она работает с любыми файлами, просто выводя их содержимое в стандартный вывод.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016"/>
          <w:p>
            <w:pPr>
              <w:pStyle w:val="Compact"/>
              <w:jc w:val="center"/>
            </w:pPr>
            <w:r>
              <w:drawing>
                <wp:inline>
                  <wp:extent cx="4476750" cy="699135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mage/16a.jp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6991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тест 6</w:t>
            </w:r>
          </w:p>
          <w:bookmarkEnd w:id="195"/>
        </w:tc>
      </w:tr>
    </w:tbl>
    <w:p>
      <w:pPr>
        <w:pStyle w:val="BodyText"/>
      </w:pPr>
      <w:r>
        <w:t xml:space="preserve">Мы используем команду pwd, чтобы точно определить, в каком каталоге мы сейчас находимся. Это базовая команда для навигации и ориентации в файловой системе.</w:t>
      </w:r>
      <w:r>
        <w:t xml:space="preserve"> </w:t>
      </w:r>
      <w:r>
        <w:t xml:space="preserve">Мы используем флаг -a с командой ls, чтобы отобразить все файлы, включая скрытые, имена которых начинаются с точки.</w:t>
      </w:r>
      <w:r>
        <w:t xml:space="preserve"> </w:t>
      </w:r>
      <w:r>
        <w:t xml:space="preserve">Мы используем относительный путь. Поскольку мы уже находимся в каталоге /etc, то для перехода в его подкаталог apache2 нам достаточно команды cd apache2.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017"/>
          <w:p>
            <w:pPr>
              <w:pStyle w:val="Compact"/>
              <w:jc w:val="center"/>
            </w:pPr>
            <w:r>
              <w:drawing>
                <wp:inline>
                  <wp:extent cx="5334000" cy="4021938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mage/17a.jp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21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тест 6</w:t>
            </w:r>
          </w:p>
          <w:bookmarkEnd w:id="199"/>
        </w:tc>
      </w:tr>
    </w:tbl>
    <w:p>
      <w:pPr>
        <w:pStyle w:val="BodyText"/>
      </w:pPr>
      <w:r>
        <w:t xml:space="preserve">Мы используем символ тильды (~) как сокращение, которое оболочка автоматически расширяет до абсолютного пути к домашнему каталогу текущего пользователя.</w:t>
      </w:r>
      <w:r>
        <w:t xml:space="preserve"> </w:t>
      </w:r>
      <w:r>
        <w:t xml:space="preserve">Мы строим такой конвейер, когда нам нужно отфильтровать подробный вывод команды ls -l и оставить только те строки, в которых встречается подстрока</w:t>
      </w:r>
      <w:r>
        <w:t xml:space="preserve"> </w:t>
      </w:r>
      <w:r>
        <w:t xml:space="preserve">“ssh”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018"/>
          <w:p>
            <w:pPr>
              <w:pStyle w:val="Compact"/>
              <w:jc w:val="center"/>
            </w:pPr>
            <w:r>
              <w:drawing>
                <wp:inline>
                  <wp:extent cx="5334000" cy="54188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mage/18a.jp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418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тест 7</w:t>
            </w:r>
          </w:p>
          <w:bookmarkEnd w:id="203"/>
        </w:tc>
      </w:tr>
    </w:tbl>
    <w:p>
      <w:pPr>
        <w:pStyle w:val="BodyText"/>
      </w:pPr>
      <w:r>
        <w:t xml:space="preserve">Мы используем команду tar с ключами -c, -z и -f для создания сжатого tarball-архива из указанной папки.</w:t>
      </w:r>
      <w:r>
        <w:t xml:space="preserve"> </w:t>
      </w:r>
      <w:r>
        <w:t xml:space="preserve">Мы используем команду tar с ключами -x, -z и -f для распаковки сжатого tarball-архива.</w:t>
      </w:r>
      <w:r>
        <w:t xml:space="preserve"> </w:t>
      </w:r>
      <w:r>
        <w:t xml:space="preserve">Мы используем команду scp с ключом -r для безопасного копирования всей папки вместе с её содержимым по SSH на удаленный сервер.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019"/>
          <w:p>
            <w:pPr>
              <w:pStyle w:val="Compact"/>
              <w:jc w:val="center"/>
            </w:pPr>
            <w:r>
              <w:drawing>
                <wp:inline>
                  <wp:extent cx="5334000" cy="66949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mage/19a.jp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694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46: тест 8</w:t>
            </w:r>
          </w:p>
          <w:bookmarkEnd w:id="207"/>
        </w:tc>
      </w:tr>
    </w:tbl>
    <w:p>
      <w:pPr>
        <w:pStyle w:val="BodyText"/>
      </w:pPr>
      <w:r>
        <w:t xml:space="preserve">Мы используем команду chmod с ключом +x, чтобы дать текущему пользователю право запускать файл как программу или скрипт.</w:t>
      </w:r>
      <w:r>
        <w:t xml:space="preserve"> </w:t>
      </w:r>
      <w:r>
        <w:t xml:space="preserve">Мы используем символ # в скриптах на Bash и многих других языках сценарного программирования, чтобы обозначить начало комментария.</w:t>
      </w:r>
      <w:r>
        <w:t xml:space="preserve"> </w:t>
      </w:r>
      <w:r>
        <w:t xml:space="preserve">Мы используем эту команду find для поиска в каталоге /var/log файлов, измененных более 7 дней назад, и для каждого найденного файла выполняем команду его принудительного удаления.</w:t>
      </w:r>
    </w:p>
    <w:bookmarkEnd w:id="208"/>
    <w:bookmarkStart w:id="249" w:name="оценки-тестов"/>
    <w:p>
      <w:pPr>
        <w:pStyle w:val="Heading1"/>
      </w:pPr>
      <w:r>
        <w:t xml:space="preserve">6. Оценки тестов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001"/>
          <w:p>
            <w:pPr>
              <w:pStyle w:val="Compact"/>
              <w:jc w:val="center"/>
            </w:pPr>
            <w:bookmarkStart w:id="212" w:name="fig-001"/>
            <w:r>
              <w:drawing>
                <wp:inline>
                  <wp:extent cx="5334000" cy="413385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mage/test1.jp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3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12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47</w:t>
            </w:r>
          </w:p>
          <w:bookmarkEnd w:id="21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fig-002"/>
          <w:p>
            <w:pPr>
              <w:pStyle w:val="Compact"/>
              <w:jc w:val="center"/>
            </w:pPr>
            <w:bookmarkStart w:id="217" w:name="fig-002"/>
            <w:r>
              <w:drawing>
                <wp:inline>
                  <wp:extent cx="5334000" cy="3695569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image/test2.jp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95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17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48</w:t>
            </w:r>
          </w:p>
          <w:bookmarkEnd w:id="2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003"/>
          <w:p>
            <w:pPr>
              <w:pStyle w:val="Compact"/>
              <w:jc w:val="center"/>
            </w:pPr>
            <w:bookmarkStart w:id="222" w:name="fig-003"/>
            <w:r>
              <w:drawing>
                <wp:inline>
                  <wp:extent cx="5334000" cy="4241493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mage/test3.jp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414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22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49</w:t>
            </w:r>
          </w:p>
          <w:bookmarkEnd w:id="2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004"/>
          <w:p>
            <w:pPr>
              <w:pStyle w:val="Compact"/>
              <w:jc w:val="center"/>
            </w:pPr>
            <w:bookmarkStart w:id="227" w:name="fig-004"/>
            <w:r>
              <w:drawing>
                <wp:inline>
                  <wp:extent cx="5334000" cy="398537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mage/test4.jp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85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27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50</w:t>
            </w:r>
          </w:p>
          <w:bookmarkEnd w:id="2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005"/>
          <w:p>
            <w:pPr>
              <w:pStyle w:val="Compact"/>
              <w:jc w:val="center"/>
            </w:pPr>
            <w:bookmarkStart w:id="232" w:name="fig-005"/>
            <w:r>
              <w:drawing>
                <wp:inline>
                  <wp:extent cx="5076825" cy="3476625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image/test5.jp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6825" cy="3476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32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51</w:t>
            </w:r>
          </w:p>
          <w:bookmarkEnd w:id="2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006"/>
          <w:p>
            <w:pPr>
              <w:pStyle w:val="Compact"/>
              <w:jc w:val="center"/>
            </w:pPr>
            <w:bookmarkStart w:id="237" w:name="fig-006"/>
            <w:r>
              <w:drawing>
                <wp:inline>
                  <wp:extent cx="5305425" cy="38862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mage/test6.jp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5425" cy="388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37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52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007"/>
          <w:p>
            <w:pPr>
              <w:pStyle w:val="Compact"/>
              <w:jc w:val="center"/>
            </w:pPr>
            <w:bookmarkStart w:id="242" w:name="fig-007"/>
            <w:r>
              <w:drawing>
                <wp:inline>
                  <wp:extent cx="5334000" cy="4446556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mage/test7.jp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465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2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53</w:t>
            </w:r>
          </w:p>
          <w:bookmarkEnd w:id="2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008"/>
          <w:p>
            <w:pPr>
              <w:pStyle w:val="Compact"/>
              <w:jc w:val="center"/>
            </w:pPr>
            <w:bookmarkStart w:id="247" w:name="fig-008"/>
            <w:r>
              <w:drawing>
                <wp:inline>
                  <wp:extent cx="5334000" cy="4044026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mage/test8.jp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44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7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54</w:t>
            </w:r>
          </w:p>
          <w:bookmarkEnd w:id="248"/>
        </w:tc>
      </w:tr>
    </w:tbl>
    <w:bookmarkEnd w:id="249"/>
    <w:bookmarkStart w:id="250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Мы выполнили первый раздел внешнего курса</w:t>
      </w:r>
      <w:r>
        <w:t xml:space="preserve"> </w:t>
      </w:r>
      <w:r>
        <w:t xml:space="preserve">“Системный администратор Linux с нуля”</w:t>
      </w:r>
      <w:r>
        <w:t xml:space="preserve">.</w:t>
      </w:r>
    </w:p>
    <w:bookmarkEnd w:id="250"/>
    <w:bookmarkStart w:id="25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https://study.selectel.ru/members/courses/course756726784647</w:t>
      </w:r>
    </w:p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59" Target="media/rId59.jpg" /><Relationship Type="http://schemas.openxmlformats.org/officeDocument/2006/relationships/image" Id="rId168" Target="media/rId168.jpg" /><Relationship Type="http://schemas.openxmlformats.org/officeDocument/2006/relationships/image" Id="rId63" Target="media/rId63.jpg" /><Relationship Type="http://schemas.openxmlformats.org/officeDocument/2006/relationships/image" Id="rId172" Target="media/rId172.jpg" /><Relationship Type="http://schemas.openxmlformats.org/officeDocument/2006/relationships/image" Id="rId67" Target="media/rId67.jpg" /><Relationship Type="http://schemas.openxmlformats.org/officeDocument/2006/relationships/image" Id="rId176" Target="media/rId176.jpg" /><Relationship Type="http://schemas.openxmlformats.org/officeDocument/2006/relationships/image" Id="rId71" Target="media/rId71.jpg" /><Relationship Type="http://schemas.openxmlformats.org/officeDocument/2006/relationships/image" Id="rId180" Target="media/rId180.jpg" /><Relationship Type="http://schemas.openxmlformats.org/officeDocument/2006/relationships/image" Id="rId75" Target="media/rId75.jpg" /><Relationship Type="http://schemas.openxmlformats.org/officeDocument/2006/relationships/image" Id="rId184" Target="media/rId184.jpg" /><Relationship Type="http://schemas.openxmlformats.org/officeDocument/2006/relationships/image" Id="rId79" Target="media/rId79.jpg" /><Relationship Type="http://schemas.openxmlformats.org/officeDocument/2006/relationships/image" Id="rId188" Target="media/rId188.jpg" /><Relationship Type="http://schemas.openxmlformats.org/officeDocument/2006/relationships/image" Id="rId83" Target="media/rId83.jpg" /><Relationship Type="http://schemas.openxmlformats.org/officeDocument/2006/relationships/image" Id="rId192" Target="media/rId192.jpg" /><Relationship Type="http://schemas.openxmlformats.org/officeDocument/2006/relationships/image" Id="rId87" Target="media/rId87.jpg" /><Relationship Type="http://schemas.openxmlformats.org/officeDocument/2006/relationships/image" Id="rId196" Target="media/rId196.jpg" /><Relationship Type="http://schemas.openxmlformats.org/officeDocument/2006/relationships/image" Id="rId91" Target="media/rId91.jpg" /><Relationship Type="http://schemas.openxmlformats.org/officeDocument/2006/relationships/image" Id="rId200" Target="media/rId200.jpg" /><Relationship Type="http://schemas.openxmlformats.org/officeDocument/2006/relationships/image" Id="rId95" Target="media/rId95.jpg" /><Relationship Type="http://schemas.openxmlformats.org/officeDocument/2006/relationships/image" Id="rId204" Target="media/rId204.jpg" /><Relationship Type="http://schemas.openxmlformats.org/officeDocument/2006/relationships/image" Id="rId132" Target="media/rId132.jpg" /><Relationship Type="http://schemas.openxmlformats.org/officeDocument/2006/relationships/image" Id="rId27" Target="media/rId27.jpg" /><Relationship Type="http://schemas.openxmlformats.org/officeDocument/2006/relationships/image" Id="rId99" Target="media/rId99.jpg" /><Relationship Type="http://schemas.openxmlformats.org/officeDocument/2006/relationships/image" Id="rId103" Target="media/rId103.jpg" /><Relationship Type="http://schemas.openxmlformats.org/officeDocument/2006/relationships/image" Id="rId107" Target="media/rId107.jpg" /><Relationship Type="http://schemas.openxmlformats.org/officeDocument/2006/relationships/image" Id="rId111" Target="media/rId111.jpg" /><Relationship Type="http://schemas.openxmlformats.org/officeDocument/2006/relationships/image" Id="rId115" Target="media/rId115.jpg" /><Relationship Type="http://schemas.openxmlformats.org/officeDocument/2006/relationships/image" Id="rId119" Target="media/rId119.jpg" /><Relationship Type="http://schemas.openxmlformats.org/officeDocument/2006/relationships/image" Id="rId123" Target="media/rId123.jpg" /><Relationship Type="http://schemas.openxmlformats.org/officeDocument/2006/relationships/image" Id="rId127" Target="media/rId127.jpg" /><Relationship Type="http://schemas.openxmlformats.org/officeDocument/2006/relationships/image" Id="rId136" Target="media/rId136.jpg" /><Relationship Type="http://schemas.openxmlformats.org/officeDocument/2006/relationships/image" Id="rId31" Target="media/rId31.jpg" /><Relationship Type="http://schemas.openxmlformats.org/officeDocument/2006/relationships/image" Id="rId140" Target="media/rId140.jpg" /><Relationship Type="http://schemas.openxmlformats.org/officeDocument/2006/relationships/image" Id="rId35" Target="media/rId35.jpg" /><Relationship Type="http://schemas.openxmlformats.org/officeDocument/2006/relationships/image" Id="rId144" Target="media/rId144.jpg" /><Relationship Type="http://schemas.openxmlformats.org/officeDocument/2006/relationships/image" Id="rId39" Target="media/rId39.jpg" /><Relationship Type="http://schemas.openxmlformats.org/officeDocument/2006/relationships/image" Id="rId148" Target="media/rId148.jpg" /><Relationship Type="http://schemas.openxmlformats.org/officeDocument/2006/relationships/image" Id="rId43" Target="media/rId43.jpg" /><Relationship Type="http://schemas.openxmlformats.org/officeDocument/2006/relationships/image" Id="rId152" Target="media/rId152.jpg" /><Relationship Type="http://schemas.openxmlformats.org/officeDocument/2006/relationships/image" Id="rId47" Target="media/rId47.jpg" /><Relationship Type="http://schemas.openxmlformats.org/officeDocument/2006/relationships/image" Id="rId156" Target="media/rId156.jpg" /><Relationship Type="http://schemas.openxmlformats.org/officeDocument/2006/relationships/image" Id="rId51" Target="media/rId51.jpg" /><Relationship Type="http://schemas.openxmlformats.org/officeDocument/2006/relationships/image" Id="rId160" Target="media/rId160.jpg" /><Relationship Type="http://schemas.openxmlformats.org/officeDocument/2006/relationships/image" Id="rId55" Target="media/rId55.jpg" /><Relationship Type="http://schemas.openxmlformats.org/officeDocument/2006/relationships/image" Id="rId164" Target="media/rId164.jpg" /><Relationship Type="http://schemas.openxmlformats.org/officeDocument/2006/relationships/image" Id="rId209" Target="media/rId209.jpg" /><Relationship Type="http://schemas.openxmlformats.org/officeDocument/2006/relationships/image" Id="rId214" Target="media/rId214.jpg" /><Relationship Type="http://schemas.openxmlformats.org/officeDocument/2006/relationships/image" Id="rId219" Target="media/rId219.jpg" /><Relationship Type="http://schemas.openxmlformats.org/officeDocument/2006/relationships/image" Id="rId224" Target="media/rId224.jpg" /><Relationship Type="http://schemas.openxmlformats.org/officeDocument/2006/relationships/image" Id="rId229" Target="media/rId229.jpg" /><Relationship Type="http://schemas.openxmlformats.org/officeDocument/2006/relationships/image" Id="rId234" Target="media/rId234.jpg" /><Relationship Type="http://schemas.openxmlformats.org/officeDocument/2006/relationships/image" Id="rId239" Target="media/rId239.jpg" /><Relationship Type="http://schemas.openxmlformats.org/officeDocument/2006/relationships/image" Id="rId244" Target="media/rId24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первому разделу внешнего курса</dc:title>
  <dc:creator>Артём Дмитриевич Петлин</dc:creator>
  <dc:language>ru-RU</dc:language>
  <cp:keywords/>
  <dcterms:created xsi:type="dcterms:W3CDTF">2025-11-21T11:48:32Z</dcterms:created>
  <dcterms:modified xsi:type="dcterms:W3CDTF">2025-11-21T11:48:32Z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