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26674" w14:textId="6F3164F0" w:rsidR="00602F48" w:rsidRDefault="00D700AF" w:rsidP="007A531F">
      <w:pPr>
        <w:jc w:val="center"/>
        <w:rPr>
          <w:b/>
          <w:bCs/>
        </w:rPr>
      </w:pPr>
      <w:bookmarkStart w:id="0" w:name="_Hlk137023377"/>
      <w:r>
        <w:rPr>
          <w:b/>
          <w:bCs/>
        </w:rPr>
        <w:t xml:space="preserve">Frances Burney’s </w:t>
      </w:r>
      <w:r>
        <w:rPr>
          <w:b/>
          <w:bCs/>
          <w:i/>
          <w:iCs/>
        </w:rPr>
        <w:t>Cecilia</w:t>
      </w:r>
      <w:r>
        <w:rPr>
          <w:b/>
          <w:bCs/>
        </w:rPr>
        <w:t>, Toxic Men, and the Natural Language Toolkit</w:t>
      </w:r>
    </w:p>
    <w:bookmarkEnd w:id="0"/>
    <w:p w14:paraId="004A8A2F" w14:textId="45FC0261" w:rsidR="003E75FD" w:rsidRDefault="003E75FD" w:rsidP="007A531F">
      <w:pPr>
        <w:jc w:val="center"/>
      </w:pPr>
      <w:r>
        <w:t>Hilary Havens, University of Tennessee</w:t>
      </w:r>
    </w:p>
    <w:p w14:paraId="0E5672EC" w14:textId="77777777" w:rsidR="00562FBA" w:rsidRDefault="00562FBA" w:rsidP="007A531F"/>
    <w:p w14:paraId="505551FB" w14:textId="38FFFC35" w:rsidR="007B324F" w:rsidRDefault="00170ECF" w:rsidP="008D5DAC">
      <w:pPr>
        <w:spacing w:line="480" w:lineRule="auto"/>
        <w:ind w:firstLine="720"/>
      </w:pPr>
      <w:r>
        <w:t>I have a</w:t>
      </w:r>
      <w:r w:rsidR="00111939">
        <w:t xml:space="preserve"> disclaimer – </w:t>
      </w:r>
      <w:r w:rsidR="00481B85">
        <w:t>I mention suicide in this talk</w:t>
      </w:r>
      <w:r w:rsidR="00F832F0">
        <w:t xml:space="preserve"> – and a</w:t>
      </w:r>
      <w:r>
        <w:t xml:space="preserve"> slight title change</w:t>
      </w:r>
      <w:r w:rsidR="00BA3DAF">
        <w:t xml:space="preserve">: “toxic masculinity” should be “toxic men” since I am not discussing </w:t>
      </w:r>
      <w:r w:rsidR="008C5BFE">
        <w:t>the damage</w:t>
      </w:r>
      <w:r w:rsidR="00D9210F">
        <w:t xml:space="preserve"> caused by conventionally masculine behaviors,</w:t>
      </w:r>
      <w:r w:rsidR="00D9210F">
        <w:rPr>
          <w:rStyle w:val="EndnoteReference"/>
        </w:rPr>
        <w:endnoteReference w:id="2"/>
      </w:r>
      <w:r w:rsidR="00D9210F">
        <w:t xml:space="preserve"> but </w:t>
      </w:r>
      <w:r w:rsidR="00F73885">
        <w:t xml:space="preserve">rather </w:t>
      </w:r>
      <w:r w:rsidR="001D50D8">
        <w:t xml:space="preserve">the insidiously </w:t>
      </w:r>
      <w:r w:rsidR="008C5BFE">
        <w:t xml:space="preserve">harmful </w:t>
      </w:r>
      <w:r w:rsidR="001D50D8">
        <w:t xml:space="preserve">male characters that populate </w:t>
      </w:r>
      <w:r w:rsidR="00CA74BA">
        <w:t xml:space="preserve">Frances Burney’s </w:t>
      </w:r>
      <w:r w:rsidR="00F46678">
        <w:t xml:space="preserve">second novel </w:t>
      </w:r>
      <w:r w:rsidR="00CA74BA">
        <w:rPr>
          <w:i/>
          <w:iCs/>
        </w:rPr>
        <w:t>Cecilia</w:t>
      </w:r>
      <w:r w:rsidR="00CA74BA">
        <w:t xml:space="preserve"> (1782)</w:t>
      </w:r>
      <w:r w:rsidR="001D50D8">
        <w:t>.  For those</w:t>
      </w:r>
      <w:r w:rsidR="00833059">
        <w:t xml:space="preserve"> of you</w:t>
      </w:r>
      <w:r w:rsidR="001D50D8">
        <w:t xml:space="preserve"> who have yet to read it, </w:t>
      </w:r>
      <w:r w:rsidR="001D50D8">
        <w:rPr>
          <w:i/>
          <w:iCs/>
        </w:rPr>
        <w:t>Cecilia</w:t>
      </w:r>
      <w:r w:rsidR="00CA74BA">
        <w:t xml:space="preserve"> </w:t>
      </w:r>
      <w:r w:rsidR="00BA6CB8">
        <w:t>recounts</w:t>
      </w:r>
      <w:r w:rsidR="00511014" w:rsidRPr="00511014">
        <w:t xml:space="preserve"> the story of a </w:t>
      </w:r>
      <w:r w:rsidR="00A10E74">
        <w:t>young, beautiful, and intelligent heroine</w:t>
      </w:r>
      <w:r w:rsidR="00511014" w:rsidRPr="00511014">
        <w:t xml:space="preserve"> suddenly forced from her country home into the glittering and dizzying London metropolis.  </w:t>
      </w:r>
      <w:r w:rsidR="00F54059">
        <w:t>Cecilia has a large fortune</w:t>
      </w:r>
      <w:r w:rsidR="00023BFD">
        <w:t xml:space="preserve"> (10,000 pounds plus 3,000 pounds a year once she comes of age) that is</w:t>
      </w:r>
      <w:r w:rsidR="00F54059">
        <w:t xml:space="preserve"> </w:t>
      </w:r>
      <w:r w:rsidR="00675B36">
        <w:t>bestowed</w:t>
      </w:r>
      <w:r w:rsidR="00F54059">
        <w:t xml:space="preserve"> on the condition </w:t>
      </w:r>
      <w:r w:rsidR="00BA6CB8" w:rsidRPr="00511014">
        <w:t>that her husband adopt her surname.</w:t>
      </w:r>
      <w:r w:rsidR="00BA6CB8">
        <w:t xml:space="preserve">  She </w:t>
      </w:r>
      <w:r w:rsidR="007A34BE">
        <w:t>is under the control of</w:t>
      </w:r>
      <w:r w:rsidR="00511014" w:rsidRPr="00511014">
        <w:t xml:space="preserve"> three </w:t>
      </w:r>
      <w:r w:rsidR="00BF406D" w:rsidRPr="00511014">
        <w:t xml:space="preserve">deeply flawed </w:t>
      </w:r>
      <w:r w:rsidR="00511014" w:rsidRPr="00511014">
        <w:t xml:space="preserve">guardians: the ruinously spendthrift Mr. Harrel </w:t>
      </w:r>
      <w:r w:rsidR="00154784">
        <w:t xml:space="preserve">who </w:t>
      </w:r>
      <w:r w:rsidR="00511014" w:rsidRPr="00511014">
        <w:t>commits suicide</w:t>
      </w:r>
      <w:r w:rsidR="00154784">
        <w:t xml:space="preserve"> halfway through the novel</w:t>
      </w:r>
      <w:r w:rsidR="00511014" w:rsidRPr="00511014">
        <w:t xml:space="preserve">; the rich, but miserly Mr. Briggs </w:t>
      </w:r>
      <w:r w:rsidR="00154784">
        <w:t xml:space="preserve">who </w:t>
      </w:r>
      <w:r w:rsidR="00511014" w:rsidRPr="00511014">
        <w:t>lives in squalor; and the proud</w:t>
      </w:r>
      <w:r w:rsidR="00864C5D">
        <w:t xml:space="preserve"> Honorable</w:t>
      </w:r>
      <w:r w:rsidR="00211622">
        <w:t xml:space="preserve"> Mr. </w:t>
      </w:r>
      <w:r w:rsidR="00B55697" w:rsidRPr="00FF6674">
        <w:t>Compton</w:t>
      </w:r>
      <w:r w:rsidR="00511014" w:rsidRPr="00511014">
        <w:t xml:space="preserve"> Delvile </w:t>
      </w:r>
      <w:r w:rsidR="00154784">
        <w:t xml:space="preserve">who </w:t>
      </w:r>
      <w:r w:rsidR="00511014" w:rsidRPr="00511014">
        <w:t xml:space="preserve">rejects Cecilia </w:t>
      </w:r>
      <w:r w:rsidR="00154784">
        <w:t>as his daughter-in-law</w:t>
      </w:r>
      <w:r w:rsidR="00414006">
        <w:t xml:space="preserve"> and </w:t>
      </w:r>
      <w:r w:rsidR="00B502D7">
        <w:t xml:space="preserve">precipitates </w:t>
      </w:r>
      <w:r w:rsidR="00DB469A" w:rsidRPr="00414006">
        <w:t>her</w:t>
      </w:r>
      <w:r w:rsidR="003B0027" w:rsidRPr="00414006">
        <w:t xml:space="preserve"> madness</w:t>
      </w:r>
      <w:r w:rsidR="00BA6CB8">
        <w:t>.</w:t>
      </w:r>
      <w:r w:rsidR="00EC3765">
        <w:t xml:space="preserve">  </w:t>
      </w:r>
      <w:r w:rsidR="00A97F0B">
        <w:t xml:space="preserve">Amid such </w:t>
      </w:r>
      <w:r w:rsidR="002E27C4">
        <w:t>unreliable figures</w:t>
      </w:r>
      <w:r w:rsidR="00115E33">
        <w:t xml:space="preserve">, she frequently solicits advice from Mr. Monckton, </w:t>
      </w:r>
      <w:r w:rsidR="002E27C4">
        <w:t>her</w:t>
      </w:r>
      <w:r w:rsidR="00AD1A48">
        <w:t xml:space="preserve"> trusted friend </w:t>
      </w:r>
      <w:r w:rsidR="003530F1">
        <w:t>from</w:t>
      </w:r>
      <w:r w:rsidR="00AD1A48">
        <w:t xml:space="preserve"> childhood who is actually scheming to marry her himself once his </w:t>
      </w:r>
      <w:r w:rsidR="002E27C4">
        <w:t>much-older</w:t>
      </w:r>
      <w:r w:rsidR="00AD1A48">
        <w:t xml:space="preserve"> wife dies.</w:t>
      </w:r>
      <w:r w:rsidR="0005457F">
        <w:t xml:space="preserve">  Although Cecilia ultimately marries </w:t>
      </w:r>
      <w:r w:rsidR="00414006" w:rsidRPr="0005457F">
        <w:t xml:space="preserve">Mortimer Delvile, </w:t>
      </w:r>
      <w:r w:rsidR="00E025F3">
        <w:t>her third guardian’s only son and</w:t>
      </w:r>
      <w:r w:rsidR="00414006">
        <w:t xml:space="preserve"> </w:t>
      </w:r>
      <w:r w:rsidR="0005457F">
        <w:t>the man sh</w:t>
      </w:r>
      <w:r w:rsidR="0005457F" w:rsidRPr="0005457F">
        <w:t>e loves, she</w:t>
      </w:r>
      <w:r w:rsidR="0005457F">
        <w:t xml:space="preserve"> must resign her fortune and name to satisfy his proud relations.</w:t>
      </w:r>
      <w:r w:rsidR="008733E8">
        <w:t xml:space="preserve">  The novel’s bittersweet ending, I argue, is </w:t>
      </w:r>
      <w:r w:rsidR="00382F47">
        <w:t xml:space="preserve">a signal that we need to </w:t>
      </w:r>
      <w:r w:rsidR="00414006">
        <w:t>re-examine</w:t>
      </w:r>
      <w:r w:rsidR="00382F47">
        <w:t xml:space="preserve"> Cecilia’s relationship with Mortimer</w:t>
      </w:r>
      <w:r w:rsidR="00414006">
        <w:t xml:space="preserve">, especially in light of the </w:t>
      </w:r>
      <w:r w:rsidR="0000745A">
        <w:t xml:space="preserve">numerous </w:t>
      </w:r>
      <w:r w:rsidR="0000745A" w:rsidRPr="00D5441D">
        <w:t>structural, thematic, and linguistic commonalities</w:t>
      </w:r>
      <w:r w:rsidR="0000745A">
        <w:t xml:space="preserve"> </w:t>
      </w:r>
      <w:r w:rsidR="003D7036">
        <w:t xml:space="preserve">that </w:t>
      </w:r>
      <w:r w:rsidR="006B3881">
        <w:t>he</w:t>
      </w:r>
      <w:r w:rsidR="003D7036">
        <w:t xml:space="preserve"> shares with the </w:t>
      </w:r>
      <w:r w:rsidR="00414006">
        <w:t>“</w:t>
      </w:r>
      <w:r w:rsidR="00CA6B77">
        <w:t>villains,”</w:t>
      </w:r>
      <w:r w:rsidR="003D7036">
        <w:t xml:space="preserve"> Mr. Harrel and Mr. Monckton.</w:t>
      </w:r>
      <w:r w:rsidR="00D5441D" w:rsidRPr="000F2DAB">
        <w:rPr>
          <w:b/>
          <w:bCs/>
        </w:rPr>
        <w:t xml:space="preserve"> </w:t>
      </w:r>
    </w:p>
    <w:p w14:paraId="435A4484" w14:textId="59B91C22" w:rsidR="004D6E1B" w:rsidRDefault="001C639C" w:rsidP="008D5DAC">
      <w:pPr>
        <w:spacing w:line="480" w:lineRule="auto"/>
      </w:pPr>
      <w:r>
        <w:rPr>
          <w:lang w:val="en-GB"/>
        </w:rPr>
        <w:tab/>
        <w:t xml:space="preserve">The greatest number of </w:t>
      </w:r>
      <w:r w:rsidR="001B39F4">
        <w:rPr>
          <w:lang w:val="en-GB"/>
        </w:rPr>
        <w:t xml:space="preserve">narrative </w:t>
      </w:r>
      <w:r w:rsidR="007B03BB">
        <w:rPr>
          <w:lang w:val="en-GB"/>
        </w:rPr>
        <w:t>resemblances</w:t>
      </w:r>
      <w:r>
        <w:rPr>
          <w:lang w:val="en-GB"/>
        </w:rPr>
        <w:t xml:space="preserve"> appear between </w:t>
      </w:r>
      <w:r w:rsidR="006B3881">
        <w:rPr>
          <w:lang w:val="en-GB"/>
        </w:rPr>
        <w:t xml:space="preserve">Mortimer </w:t>
      </w:r>
      <w:r>
        <w:rPr>
          <w:lang w:val="en-GB"/>
        </w:rPr>
        <w:t xml:space="preserve">Delvile and Harrel. </w:t>
      </w:r>
      <w:r w:rsidR="00EF7D22">
        <w:rPr>
          <w:lang w:val="en-GB"/>
        </w:rPr>
        <w:t xml:space="preserve"> </w:t>
      </w:r>
      <w:r w:rsidR="00340ADD">
        <w:rPr>
          <w:lang w:val="en-GB"/>
        </w:rPr>
        <w:t xml:space="preserve">As the editor of </w:t>
      </w:r>
      <w:r w:rsidR="00340ADD">
        <w:rPr>
          <w:i/>
          <w:iCs/>
          <w:lang w:val="en-GB"/>
        </w:rPr>
        <w:t>Cecilia</w:t>
      </w:r>
      <w:r w:rsidR="00340ADD">
        <w:rPr>
          <w:lang w:val="en-GB"/>
        </w:rPr>
        <w:t xml:space="preserve">, I </w:t>
      </w:r>
      <w:r w:rsidR="00EF7D22">
        <w:rPr>
          <w:lang w:val="en-GB"/>
        </w:rPr>
        <w:t>was struck by</w:t>
      </w:r>
      <w:r w:rsidR="00340ADD">
        <w:rPr>
          <w:lang w:val="en-GB"/>
        </w:rPr>
        <w:t xml:space="preserve"> the parallels between </w:t>
      </w:r>
      <w:r w:rsidR="004D6E1B">
        <w:rPr>
          <w:lang w:val="en-GB"/>
        </w:rPr>
        <w:t>the section of the novel devoted to Cecilia’s residence with Mr. Harrel and that devoted to Cecilia’s romance with M</w:t>
      </w:r>
      <w:r w:rsidR="00C75A3D">
        <w:rPr>
          <w:lang w:val="en-GB"/>
        </w:rPr>
        <w:t xml:space="preserve">ortimer </w:t>
      </w:r>
      <w:r w:rsidR="004D6E1B">
        <w:rPr>
          <w:lang w:val="en-GB"/>
        </w:rPr>
        <w:t xml:space="preserve">Delvile.  </w:t>
      </w:r>
      <w:r w:rsidR="006B3881">
        <w:rPr>
          <w:lang w:val="en-GB"/>
        </w:rPr>
        <w:t xml:space="preserve">Margaret Anne </w:t>
      </w:r>
      <w:r w:rsidR="004D6E1B">
        <w:rPr>
          <w:lang w:val="en-GB"/>
        </w:rPr>
        <w:t xml:space="preserve">Doody and </w:t>
      </w:r>
      <w:r w:rsidR="006B3881">
        <w:rPr>
          <w:lang w:val="en-GB"/>
        </w:rPr>
        <w:t xml:space="preserve">Francesca </w:t>
      </w:r>
      <w:r w:rsidR="004D6E1B">
        <w:rPr>
          <w:lang w:val="en-GB"/>
        </w:rPr>
        <w:t xml:space="preserve">Saggini have </w:t>
      </w:r>
      <w:r w:rsidR="00EF7D22">
        <w:rPr>
          <w:lang w:val="en-GB"/>
        </w:rPr>
        <w:t xml:space="preserve">likewise </w:t>
      </w:r>
      <w:r w:rsidR="009175BC" w:rsidRPr="009175BC">
        <w:rPr>
          <w:lang w:val="en-GB"/>
        </w:rPr>
        <w:t>observed</w:t>
      </w:r>
      <w:r w:rsidR="004D6E1B">
        <w:rPr>
          <w:lang w:val="en-GB"/>
        </w:rPr>
        <w:t xml:space="preserve"> that </w:t>
      </w:r>
      <w:r w:rsidR="004D6E1B">
        <w:rPr>
          <w:lang w:val="en-GB"/>
        </w:rPr>
        <w:lastRenderedPageBreak/>
        <w:t>Harrel’s story occupies “half” of the novel.</w:t>
      </w:r>
      <w:r w:rsidR="004D6E1B">
        <w:rPr>
          <w:rStyle w:val="EndnoteReference"/>
          <w:lang w:val="en-GB"/>
        </w:rPr>
        <w:endnoteReference w:id="3"/>
      </w:r>
      <w:r w:rsidR="00E73E10">
        <w:rPr>
          <w:lang w:val="en-GB"/>
        </w:rPr>
        <w:t xml:space="preserve"> </w:t>
      </w:r>
      <w:r w:rsidR="00467EB0">
        <w:rPr>
          <w:lang w:val="en-GB"/>
        </w:rPr>
        <w:t xml:space="preserve"> </w:t>
      </w:r>
      <w:r w:rsidR="00467EB0" w:rsidRPr="00467EB0">
        <w:rPr>
          <w:lang w:val="en-GB"/>
        </w:rPr>
        <w:t xml:space="preserve">Indeed, </w:t>
      </w:r>
      <w:r w:rsidR="00682172" w:rsidRPr="00467EB0">
        <w:rPr>
          <w:lang w:val="en-GB"/>
        </w:rPr>
        <w:t>Harrel</w:t>
      </w:r>
      <w:r w:rsidR="00F74B3A">
        <w:rPr>
          <w:lang w:val="en-GB"/>
        </w:rPr>
        <w:t>’</w:t>
      </w:r>
      <w:r w:rsidR="00682172" w:rsidRPr="00467EB0">
        <w:rPr>
          <w:lang w:val="en-GB"/>
        </w:rPr>
        <w:t>s suicide</w:t>
      </w:r>
      <w:r w:rsidR="00682172">
        <w:rPr>
          <w:lang w:val="en-GB"/>
        </w:rPr>
        <w:t xml:space="preserve"> is the dividing</w:t>
      </w:r>
      <w:r w:rsidR="00F74B3A">
        <w:rPr>
          <w:lang w:val="en-GB"/>
        </w:rPr>
        <w:t xml:space="preserve"> line in the t</w:t>
      </w:r>
      <w:r w:rsidR="00467EB0" w:rsidRPr="00467EB0">
        <w:rPr>
          <w:lang w:val="en-GB"/>
        </w:rPr>
        <w:t xml:space="preserve">wo-volume Birmingham edition of </w:t>
      </w:r>
      <w:r w:rsidR="00467EB0" w:rsidRPr="00BE0070">
        <w:rPr>
          <w:i/>
          <w:iCs/>
          <w:lang w:val="en-GB"/>
        </w:rPr>
        <w:t>Cecilia</w:t>
      </w:r>
      <w:r w:rsidR="003658C2">
        <w:rPr>
          <w:lang w:val="en-GB"/>
        </w:rPr>
        <w:t>; the second volume</w:t>
      </w:r>
      <w:r w:rsidR="00467EB0" w:rsidRPr="00467EB0">
        <w:rPr>
          <w:lang w:val="en-GB"/>
        </w:rPr>
        <w:t xml:space="preserve"> begins in </w:t>
      </w:r>
      <w:r w:rsidR="003658C2">
        <w:rPr>
          <w:lang w:val="en-GB"/>
        </w:rPr>
        <w:t>its</w:t>
      </w:r>
      <w:r w:rsidR="00467EB0" w:rsidRPr="00467EB0">
        <w:rPr>
          <w:lang w:val="en-GB"/>
        </w:rPr>
        <w:t xml:space="preserve"> aftermath with Cecili</w:t>
      </w:r>
      <w:r w:rsidR="0016475E">
        <w:rPr>
          <w:lang w:val="en-GB"/>
        </w:rPr>
        <w:t>a</w:t>
      </w:r>
      <w:r w:rsidR="0055192E">
        <w:rPr>
          <w:lang w:val="en-GB"/>
        </w:rPr>
        <w:t>’</w:t>
      </w:r>
      <w:r w:rsidR="00467EB0" w:rsidRPr="00467EB0">
        <w:rPr>
          <w:lang w:val="en-GB"/>
        </w:rPr>
        <w:t>s trip to Delvile Castle.</w:t>
      </w:r>
      <w:r w:rsidR="00467EB0">
        <w:rPr>
          <w:lang w:val="en-GB"/>
        </w:rPr>
        <w:t xml:space="preserve"> </w:t>
      </w:r>
      <w:r w:rsidR="00250D88">
        <w:rPr>
          <w:b/>
          <w:bCs/>
          <w:lang w:val="en-GB"/>
        </w:rPr>
        <w:t>[</w:t>
      </w:r>
      <w:r w:rsidR="00467EB0">
        <w:rPr>
          <w:b/>
          <w:bCs/>
          <w:lang w:val="en-GB"/>
        </w:rPr>
        <w:t>SLIDE</w:t>
      </w:r>
      <w:r w:rsidR="00FD4FE2">
        <w:rPr>
          <w:b/>
          <w:bCs/>
          <w:lang w:val="en-GB"/>
        </w:rPr>
        <w:t xml:space="preserve"> </w:t>
      </w:r>
      <w:r w:rsidR="00B221C3">
        <w:rPr>
          <w:b/>
          <w:bCs/>
          <w:lang w:val="en-GB"/>
        </w:rPr>
        <w:t>2</w:t>
      </w:r>
      <w:r w:rsidR="00467EB0">
        <w:rPr>
          <w:b/>
          <w:bCs/>
          <w:lang w:val="en-GB"/>
        </w:rPr>
        <w:t>]</w:t>
      </w:r>
      <w:r w:rsidR="004D6E1B">
        <w:rPr>
          <w:lang w:val="en-GB"/>
        </w:rPr>
        <w:t xml:space="preserve"> </w:t>
      </w:r>
      <w:r w:rsidR="0055192E">
        <w:rPr>
          <w:lang w:val="en-GB"/>
        </w:rPr>
        <w:t>O</w:t>
      </w:r>
      <w:r w:rsidR="00467EB0" w:rsidRPr="00467EB0">
        <w:rPr>
          <w:lang w:val="en-GB"/>
        </w:rPr>
        <w:t xml:space="preserve">ther critics </w:t>
      </w:r>
      <w:r w:rsidR="0055192E">
        <w:rPr>
          <w:lang w:val="en-GB"/>
        </w:rPr>
        <w:t>compare</w:t>
      </w:r>
      <w:r w:rsidR="00467EB0" w:rsidRPr="00467EB0">
        <w:rPr>
          <w:lang w:val="en-GB"/>
        </w:rPr>
        <w:t xml:space="preserve"> Cecilia</w:t>
      </w:r>
      <w:r w:rsidR="0016475E">
        <w:rPr>
          <w:lang w:val="en-GB"/>
        </w:rPr>
        <w:t>’</w:t>
      </w:r>
      <w:r w:rsidR="00467EB0" w:rsidRPr="00467EB0">
        <w:rPr>
          <w:lang w:val="en-GB"/>
        </w:rPr>
        <w:t xml:space="preserve">s </w:t>
      </w:r>
      <w:r w:rsidR="00BE0070">
        <w:rPr>
          <w:lang w:val="en-GB"/>
        </w:rPr>
        <w:t>interactions with</w:t>
      </w:r>
      <w:r w:rsidR="00467EB0" w:rsidRPr="00467EB0">
        <w:rPr>
          <w:lang w:val="en-GB"/>
        </w:rPr>
        <w:t xml:space="preserve"> Harrel and Delvile.</w:t>
      </w:r>
      <w:r w:rsidR="004D6E1B">
        <w:rPr>
          <w:lang w:val="en-GB"/>
        </w:rPr>
        <w:t xml:space="preserve">  </w:t>
      </w:r>
      <w:r w:rsidR="00AA7C3C">
        <w:t>Susan Greenfield argues that Cecilia believes her “r</w:t>
      </w:r>
      <w:r w:rsidR="00AA7C3C" w:rsidRPr="00F76E6C">
        <w:t>eluctant consent to a secret</w:t>
      </w:r>
      <w:r w:rsidR="00AA7C3C">
        <w:t xml:space="preserve"> m</w:t>
      </w:r>
      <w:r w:rsidR="00AA7C3C" w:rsidRPr="00F76E6C">
        <w:t>arriage</w:t>
      </w:r>
      <w:r w:rsidR="00AA7C3C">
        <w:t>” with Delvile is “as immoral” as any of her transactions with the Harrels.</w:t>
      </w:r>
      <w:r w:rsidR="00AA7C3C">
        <w:rPr>
          <w:rStyle w:val="EndnoteReference"/>
        </w:rPr>
        <w:endnoteReference w:id="4"/>
      </w:r>
      <w:r w:rsidR="00AA7C3C">
        <w:t xml:space="preserve">  </w:t>
      </w:r>
      <w:r w:rsidR="00164225">
        <w:t xml:space="preserve">Cynthia Klekar </w:t>
      </w:r>
      <w:r w:rsidR="00F31ACE">
        <w:t>presents</w:t>
      </w:r>
      <w:r w:rsidR="00164225">
        <w:t xml:space="preserve"> </w:t>
      </w:r>
      <w:r w:rsidR="00AD40EB">
        <w:t xml:space="preserve">Cecilia’s “‘gift’ to the Harrels” </w:t>
      </w:r>
      <w:r w:rsidR="00A00B33">
        <w:t xml:space="preserve">alongside </w:t>
      </w:r>
      <w:r w:rsidR="00AD40EB">
        <w:t xml:space="preserve">“the love exchange between Cecilia and Mortimer,” </w:t>
      </w:r>
      <w:r w:rsidR="005F6C41">
        <w:t>interpreting</w:t>
      </w:r>
      <w:r w:rsidR="00AD40EB">
        <w:t xml:space="preserve"> </w:t>
      </w:r>
      <w:r w:rsidR="00434A04">
        <w:t>“</w:t>
      </w:r>
      <w:r w:rsidR="00AD40EB">
        <w:t>her benevolent acts</w:t>
      </w:r>
      <w:r w:rsidR="00434A04">
        <w:t>…</w:t>
      </w:r>
      <w:r w:rsidR="00AD40EB">
        <w:t>as forced responses to paternal</w:t>
      </w:r>
      <w:r w:rsidR="00434A04">
        <w:t xml:space="preserve"> </w:t>
      </w:r>
      <w:r w:rsidR="00AD40EB" w:rsidRPr="00EF7D22">
        <w:t>aggression.”</w:t>
      </w:r>
      <w:r w:rsidR="00AD40EB" w:rsidRPr="00EF7D22">
        <w:rPr>
          <w:rStyle w:val="EndnoteReference"/>
        </w:rPr>
        <w:endnoteReference w:id="5"/>
      </w:r>
      <w:r w:rsidR="00434A04" w:rsidRPr="00EF7D22">
        <w:t xml:space="preserve">  </w:t>
      </w:r>
      <w:r w:rsidR="00164225" w:rsidRPr="00EF7D22">
        <w:rPr>
          <w:lang w:val="en-GB"/>
        </w:rPr>
        <w:t xml:space="preserve">I </w:t>
      </w:r>
      <w:r w:rsidR="007A09EF" w:rsidRPr="00EF7D22">
        <w:rPr>
          <w:lang w:val="en-GB"/>
        </w:rPr>
        <w:t xml:space="preserve">contend that while </w:t>
      </w:r>
      <w:r w:rsidR="00164225" w:rsidRPr="00EF7D22">
        <w:rPr>
          <w:lang w:val="en-GB"/>
        </w:rPr>
        <w:t>the marriage plot</w:t>
      </w:r>
      <w:r w:rsidR="00D178AE" w:rsidRPr="00EF7D22">
        <w:rPr>
          <w:lang w:val="en-GB"/>
        </w:rPr>
        <w:t xml:space="preserve"> is</w:t>
      </w:r>
      <w:r w:rsidR="00BF514B" w:rsidRPr="00EF7D22">
        <w:rPr>
          <w:lang w:val="en-GB"/>
        </w:rPr>
        <w:t xml:space="preserve"> the purported focus of</w:t>
      </w:r>
      <w:r w:rsidR="00D178AE" w:rsidRPr="00EF7D22">
        <w:rPr>
          <w:lang w:val="en-GB"/>
        </w:rPr>
        <w:t xml:space="preserve"> </w:t>
      </w:r>
      <w:r w:rsidR="00D178AE" w:rsidRPr="00EF7D22">
        <w:rPr>
          <w:i/>
          <w:iCs/>
          <w:lang w:val="en-GB"/>
        </w:rPr>
        <w:t>Cecilia</w:t>
      </w:r>
      <w:r w:rsidR="00164225" w:rsidRPr="00EF7D22">
        <w:rPr>
          <w:lang w:val="en-GB"/>
        </w:rPr>
        <w:t>,</w:t>
      </w:r>
      <w:r w:rsidR="007A24A8" w:rsidRPr="00EF7D22">
        <w:rPr>
          <w:lang w:val="en-GB"/>
        </w:rPr>
        <w:t xml:space="preserve"> it </w:t>
      </w:r>
      <w:r w:rsidR="009E1B8F" w:rsidRPr="00EF7D22">
        <w:rPr>
          <w:lang w:val="en-GB"/>
        </w:rPr>
        <w:t>is significant t</w:t>
      </w:r>
      <w:r w:rsidR="009E1B8F">
        <w:rPr>
          <w:lang w:val="en-GB"/>
        </w:rPr>
        <w:t>hat</w:t>
      </w:r>
      <w:r w:rsidR="00164225">
        <w:rPr>
          <w:lang w:val="en-GB"/>
        </w:rPr>
        <w:t xml:space="preserve"> </w:t>
      </w:r>
      <w:r w:rsidR="002E3468">
        <w:rPr>
          <w:lang w:val="en-GB"/>
        </w:rPr>
        <w:t xml:space="preserve">Harrel’s </w:t>
      </w:r>
      <w:r w:rsidR="005D03BE">
        <w:rPr>
          <w:lang w:val="en-GB"/>
        </w:rPr>
        <w:t>appropriation</w:t>
      </w:r>
      <w:r w:rsidR="00164225">
        <w:rPr>
          <w:lang w:val="en-GB"/>
        </w:rPr>
        <w:t xml:space="preserve"> of Cecilia’s inheritance is </w:t>
      </w:r>
      <w:r w:rsidR="00E93B7F">
        <w:rPr>
          <w:lang w:val="en-GB"/>
        </w:rPr>
        <w:t xml:space="preserve">given </w:t>
      </w:r>
      <w:r w:rsidR="00FD49A5">
        <w:rPr>
          <w:lang w:val="en-GB"/>
        </w:rPr>
        <w:t>almost exactly as much space</w:t>
      </w:r>
      <w:r w:rsidR="002E3468">
        <w:rPr>
          <w:lang w:val="en-GB"/>
        </w:rPr>
        <w:t xml:space="preserve"> and </w:t>
      </w:r>
      <w:r w:rsidR="00EF7D22">
        <w:rPr>
          <w:lang w:val="en-GB"/>
        </w:rPr>
        <w:t>prominence</w:t>
      </w:r>
      <w:r w:rsidR="00FD49A5">
        <w:rPr>
          <w:lang w:val="en-GB"/>
        </w:rPr>
        <w:t xml:space="preserve"> as</w:t>
      </w:r>
      <w:r w:rsidR="00164225">
        <w:rPr>
          <w:lang w:val="en-GB"/>
        </w:rPr>
        <w:t xml:space="preserve"> </w:t>
      </w:r>
      <w:r w:rsidR="00BF514B">
        <w:rPr>
          <w:lang w:val="en-GB"/>
        </w:rPr>
        <w:t>her courtship with</w:t>
      </w:r>
      <w:r w:rsidR="00164225">
        <w:rPr>
          <w:lang w:val="en-GB"/>
        </w:rPr>
        <w:t xml:space="preserve"> Delvile.  </w:t>
      </w:r>
      <w:r w:rsidR="001F010F">
        <w:rPr>
          <w:lang w:val="en-GB"/>
        </w:rPr>
        <w:t>Both</w:t>
      </w:r>
      <w:r w:rsidR="00A9621D">
        <w:rPr>
          <w:lang w:val="en-GB"/>
        </w:rPr>
        <w:t xml:space="preserve"> men ultimately divest Cecilia of </w:t>
      </w:r>
      <w:r w:rsidR="002E3468">
        <w:rPr>
          <w:lang w:val="en-GB"/>
        </w:rPr>
        <w:t>her wealth</w:t>
      </w:r>
      <w:r w:rsidR="004D6E1B">
        <w:rPr>
          <w:lang w:val="en-GB"/>
        </w:rPr>
        <w:t xml:space="preserve">: </w:t>
      </w:r>
      <w:r w:rsidR="00562FBA">
        <w:t xml:space="preserve">Harrel </w:t>
      </w:r>
      <w:r w:rsidR="004D6E1B">
        <w:t>through the</w:t>
      </w:r>
      <w:r w:rsidR="00562FBA">
        <w:t xml:space="preserve"> 9,050</w:t>
      </w:r>
      <w:r w:rsidR="00562FBA">
        <w:rPr>
          <w:i/>
          <w:iCs/>
        </w:rPr>
        <w:t xml:space="preserve">l </w:t>
      </w:r>
      <w:r w:rsidR="004D6E1B">
        <w:t xml:space="preserve">he extorts from her, </w:t>
      </w:r>
      <w:r w:rsidR="001F010F">
        <w:t>which</w:t>
      </w:r>
      <w:r w:rsidR="0094460D">
        <w:t xml:space="preserve"> – significantly –</w:t>
      </w:r>
      <w:r w:rsidR="001F010F">
        <w:t xml:space="preserve"> </w:t>
      </w:r>
      <w:r w:rsidR="00FF1F2E">
        <w:t xml:space="preserve">Mr. Monckton loans </w:t>
      </w:r>
      <w:r w:rsidR="00E67B19">
        <w:t>to her</w:t>
      </w:r>
      <w:r w:rsidR="00FF1F2E">
        <w:t xml:space="preserve">.  </w:t>
      </w:r>
      <w:r w:rsidR="00EB4C0F">
        <w:t>9,050</w:t>
      </w:r>
      <w:r w:rsidR="00EB4C0F">
        <w:rPr>
          <w:i/>
          <w:iCs/>
        </w:rPr>
        <w:t xml:space="preserve">l </w:t>
      </w:r>
      <w:r w:rsidR="004D6E1B">
        <w:t xml:space="preserve">is nearly the same amount Delvile expects </w:t>
      </w:r>
      <w:r w:rsidR="00E67B19">
        <w:t>Cecilia</w:t>
      </w:r>
      <w:r w:rsidR="004D6E1B">
        <w:t xml:space="preserve"> to </w:t>
      </w:r>
      <w:r w:rsidR="00252138">
        <w:t>contribute</w:t>
      </w:r>
      <w:r w:rsidR="004D6E1B">
        <w:t xml:space="preserve"> in a marriage </w:t>
      </w:r>
      <w:r w:rsidR="002E3468">
        <w:t>sanctioned by both of his parents</w:t>
      </w:r>
      <w:r w:rsidR="004D6E1B">
        <w:t xml:space="preserve">.  </w:t>
      </w:r>
      <w:r w:rsidR="00554A71">
        <w:t>Furthermore,</w:t>
      </w:r>
      <w:r w:rsidR="004D6E1B">
        <w:t xml:space="preserve"> Delvile wrenches the remaining 3,000</w:t>
      </w:r>
      <w:r w:rsidR="004D6E1B">
        <w:rPr>
          <w:i/>
          <w:iCs/>
        </w:rPr>
        <w:t>l</w:t>
      </w:r>
      <w:r w:rsidR="004D6E1B">
        <w:t xml:space="preserve"> per annum from </w:t>
      </w:r>
      <w:r w:rsidR="00304758">
        <w:t xml:space="preserve">Cecilia </w:t>
      </w:r>
      <w:r w:rsidR="005A1FB6">
        <w:t>by refusing to take her last name upon their marriage. The</w:t>
      </w:r>
      <w:r w:rsidR="003F28F6">
        <w:t xml:space="preserve"> potential deaths of</w:t>
      </w:r>
      <w:r w:rsidR="004C21BE">
        <w:t xml:space="preserve"> </w:t>
      </w:r>
      <w:r w:rsidR="00E67B19">
        <w:t>Harrel, Monckton, and Delvile</w:t>
      </w:r>
      <w:r w:rsidR="003F28F6">
        <w:t xml:space="preserve"> haunt Cecilia throughout the </w:t>
      </w:r>
      <w:r w:rsidR="004B2F21">
        <w:t>text</w:t>
      </w:r>
      <w:r w:rsidR="005A1FB6">
        <w:t xml:space="preserve">. </w:t>
      </w:r>
      <w:r w:rsidR="00891064">
        <w:t>Harrel repeatedly</w:t>
      </w:r>
      <w:r w:rsidR="00AA008A">
        <w:t xml:space="preserve"> threatens </w:t>
      </w:r>
      <w:r w:rsidR="000F51C8">
        <w:t xml:space="preserve">and ultimately commits suicide. Delvile duels </w:t>
      </w:r>
      <w:r w:rsidR="007A50A4">
        <w:t xml:space="preserve">and dangerously injures </w:t>
      </w:r>
      <w:r w:rsidR="000F51C8">
        <w:t xml:space="preserve">Mr. Monckton and nearly </w:t>
      </w:r>
      <w:r w:rsidR="007A50A4">
        <w:t xml:space="preserve">fights </w:t>
      </w:r>
      <w:r w:rsidR="00E52888">
        <w:t xml:space="preserve">Mr. </w:t>
      </w:r>
      <w:r w:rsidR="007A50A4">
        <w:t xml:space="preserve">Belfield as well, even though </w:t>
      </w:r>
      <w:r w:rsidR="008F5C3D">
        <w:t>he knows th</w:t>
      </w:r>
      <w:r w:rsidR="008F5C3D" w:rsidRPr="00CE2C8A">
        <w:t xml:space="preserve">at </w:t>
      </w:r>
      <w:r w:rsidR="002E4ADE" w:rsidRPr="00CE2C8A">
        <w:t>Cecilia despises</w:t>
      </w:r>
      <w:r w:rsidR="00CD7EE9" w:rsidRPr="00CE2C8A">
        <w:t xml:space="preserve"> duels </w:t>
      </w:r>
      <w:r w:rsidR="002E4ADE" w:rsidRPr="00CE2C8A">
        <w:t>more than she values</w:t>
      </w:r>
      <w:r w:rsidR="00FA7F79" w:rsidRPr="00CE2C8A">
        <w:t xml:space="preserve"> her </w:t>
      </w:r>
      <w:r w:rsidR="00CE2C8A" w:rsidRPr="00CE2C8A">
        <w:t xml:space="preserve">spotless </w:t>
      </w:r>
      <w:r w:rsidR="00FA7F79" w:rsidRPr="00CE2C8A">
        <w:t>reputation.</w:t>
      </w:r>
      <w:r w:rsidR="001D6A75" w:rsidRPr="00CE2C8A">
        <w:t xml:space="preserve"> </w:t>
      </w:r>
      <w:r w:rsidR="00AD1A89" w:rsidRPr="00CE2C8A">
        <w:rPr>
          <w:b/>
          <w:bCs/>
        </w:rPr>
        <w:t>[</w:t>
      </w:r>
      <w:r w:rsidR="00AD1A89">
        <w:rPr>
          <w:b/>
          <w:bCs/>
        </w:rPr>
        <w:t>SLIDE</w:t>
      </w:r>
      <w:r w:rsidR="00E67B19">
        <w:rPr>
          <w:b/>
          <w:bCs/>
        </w:rPr>
        <w:t xml:space="preserve"> </w:t>
      </w:r>
      <w:r w:rsidR="00B221C3">
        <w:rPr>
          <w:b/>
          <w:bCs/>
        </w:rPr>
        <w:t>3</w:t>
      </w:r>
      <w:r w:rsidR="00AD1A89">
        <w:rPr>
          <w:b/>
          <w:bCs/>
        </w:rPr>
        <w:t xml:space="preserve">] </w:t>
      </w:r>
      <w:r w:rsidR="007E4E73">
        <w:t>The</w:t>
      </w:r>
      <w:r w:rsidR="00B20988">
        <w:t xml:space="preserve"> three</w:t>
      </w:r>
      <w:r w:rsidR="001D6A75" w:rsidRPr="00D87876">
        <w:t xml:space="preserve"> men are also </w:t>
      </w:r>
      <w:r w:rsidR="004D4CA3" w:rsidRPr="00D87876">
        <w:t>promine</w:t>
      </w:r>
      <w:r w:rsidR="00A73026" w:rsidRPr="00D87876">
        <w:t xml:space="preserve">ntly </w:t>
      </w:r>
      <w:r w:rsidR="001D6A75" w:rsidRPr="00D87876">
        <w:t xml:space="preserve">featured in </w:t>
      </w:r>
      <w:r w:rsidR="005723D1" w:rsidRPr="00D87876">
        <w:t xml:space="preserve">illustrations </w:t>
      </w:r>
      <w:r w:rsidR="00A73026" w:rsidRPr="00D87876">
        <w:t>within lifetime</w:t>
      </w:r>
      <w:r w:rsidR="005723D1" w:rsidRPr="00D87876">
        <w:t xml:space="preserve"> editions of </w:t>
      </w:r>
      <w:r w:rsidR="00A73026" w:rsidRPr="00D87876">
        <w:rPr>
          <w:i/>
        </w:rPr>
        <w:t>Cecilia</w:t>
      </w:r>
      <w:r w:rsidR="00A73026" w:rsidRPr="00D87876">
        <w:t xml:space="preserve">, </w:t>
      </w:r>
      <w:r w:rsidR="00C11473" w:rsidRPr="00D87876">
        <w:t xml:space="preserve">such as </w:t>
      </w:r>
      <w:r w:rsidR="00F30E12" w:rsidRPr="00D87876">
        <w:t xml:space="preserve">the image </w:t>
      </w:r>
      <w:r w:rsidR="00C8166F" w:rsidRPr="00D87876">
        <w:t xml:space="preserve">of Harrel threatening suicide </w:t>
      </w:r>
      <w:r w:rsidR="00931F66" w:rsidRPr="00D87876">
        <w:t>in the 1822</w:t>
      </w:r>
      <w:r w:rsidR="00C8166F" w:rsidRPr="00D87876">
        <w:t xml:space="preserve"> Caxton</w:t>
      </w:r>
      <w:r w:rsidR="00AB1B66">
        <w:t xml:space="preserve"> edition</w:t>
      </w:r>
      <w:r w:rsidR="00C8166F" w:rsidRPr="00D87876">
        <w:t xml:space="preserve"> or </w:t>
      </w:r>
      <w:r w:rsidR="00647C3F" w:rsidRPr="00D87876">
        <w:t xml:space="preserve">that of Delvile </w:t>
      </w:r>
      <w:r w:rsidR="00B20988">
        <w:t>and Monckton dueling</w:t>
      </w:r>
      <w:r w:rsidR="00647C3F" w:rsidRPr="00D87876">
        <w:t xml:space="preserve"> in </w:t>
      </w:r>
      <w:r w:rsidR="00D87876" w:rsidRPr="00D87876">
        <w:t>the 1820</w:t>
      </w:r>
      <w:r w:rsidR="00647C3F" w:rsidRPr="00D87876">
        <w:t xml:space="preserve"> Dove</w:t>
      </w:r>
      <w:r w:rsidR="00AB1B66">
        <w:t xml:space="preserve"> edition</w:t>
      </w:r>
      <w:r w:rsidR="00647C3F" w:rsidRPr="00D87876">
        <w:t>.</w:t>
      </w:r>
    </w:p>
    <w:p w14:paraId="57BE8D11" w14:textId="313BB6A9" w:rsidR="003F317E" w:rsidRPr="0015020F" w:rsidRDefault="00340ADD" w:rsidP="008D5DAC">
      <w:pPr>
        <w:spacing w:line="480" w:lineRule="auto"/>
        <w:rPr>
          <w:b/>
          <w:bCs/>
          <w:highlight w:val="yellow"/>
        </w:rPr>
      </w:pPr>
      <w:r>
        <w:rPr>
          <w:lang w:val="en-GB"/>
        </w:rPr>
        <w:tab/>
      </w:r>
      <w:r w:rsidR="00BA71F2">
        <w:rPr>
          <w:lang w:val="en-GB"/>
        </w:rPr>
        <w:t>These</w:t>
      </w:r>
      <w:r w:rsidR="00653795">
        <w:rPr>
          <w:lang w:val="en-GB"/>
        </w:rPr>
        <w:t xml:space="preserve"> structural </w:t>
      </w:r>
      <w:r w:rsidR="0086233F">
        <w:rPr>
          <w:lang w:val="en-GB"/>
        </w:rPr>
        <w:t>similarities between</w:t>
      </w:r>
      <w:r w:rsidR="00653795">
        <w:rPr>
          <w:lang w:val="en-GB"/>
        </w:rPr>
        <w:t xml:space="preserve"> </w:t>
      </w:r>
      <w:r w:rsidR="0086233F" w:rsidRPr="00A76AE3">
        <w:rPr>
          <w:lang w:val="en-GB"/>
        </w:rPr>
        <w:t>Delvile</w:t>
      </w:r>
      <w:r w:rsidR="00F20E3C">
        <w:rPr>
          <w:lang w:val="en-GB"/>
        </w:rPr>
        <w:t xml:space="preserve">, </w:t>
      </w:r>
      <w:r w:rsidR="0086233F" w:rsidRPr="00A76AE3">
        <w:rPr>
          <w:lang w:val="en-GB"/>
        </w:rPr>
        <w:t>Harrel</w:t>
      </w:r>
      <w:r w:rsidR="00F20E3C">
        <w:rPr>
          <w:lang w:val="en-GB"/>
        </w:rPr>
        <w:t>, and Monckton</w:t>
      </w:r>
      <w:r w:rsidRPr="00A76AE3">
        <w:rPr>
          <w:lang w:val="en-GB"/>
        </w:rPr>
        <w:t xml:space="preserve"> </w:t>
      </w:r>
      <w:r w:rsidR="003F1BFB" w:rsidRPr="00A76AE3">
        <w:rPr>
          <w:lang w:val="en-GB"/>
        </w:rPr>
        <w:t>a</w:t>
      </w:r>
      <w:r w:rsidR="00A76AE3" w:rsidRPr="00A76AE3">
        <w:rPr>
          <w:lang w:val="en-GB"/>
        </w:rPr>
        <w:t>lso appear</w:t>
      </w:r>
      <w:r w:rsidRPr="00A76AE3">
        <w:rPr>
          <w:lang w:val="en-GB"/>
        </w:rPr>
        <w:t xml:space="preserve"> in</w:t>
      </w:r>
      <w:r w:rsidR="0086233F" w:rsidRPr="00A76AE3">
        <w:rPr>
          <w:lang w:val="en-GB"/>
        </w:rPr>
        <w:t xml:space="preserve"> their language and c</w:t>
      </w:r>
      <w:r w:rsidR="005E2E78" w:rsidRPr="00A76AE3">
        <w:rPr>
          <w:lang w:val="en-GB"/>
        </w:rPr>
        <w:t>haracterizations</w:t>
      </w:r>
      <w:r w:rsidR="00555A41">
        <w:rPr>
          <w:lang w:val="en-GB"/>
        </w:rPr>
        <w:t>, including their manipulation and avoidance of Cecilia.</w:t>
      </w:r>
      <w:r w:rsidR="00F3335C">
        <w:rPr>
          <w:lang w:val="en-GB"/>
        </w:rPr>
        <w:t xml:space="preserve">  </w:t>
      </w:r>
      <w:r w:rsidR="00792FC6">
        <w:rPr>
          <w:b/>
          <w:bCs/>
          <w:lang w:val="en-GB"/>
        </w:rPr>
        <w:t>[SLIDE</w:t>
      </w:r>
      <w:r w:rsidR="00555A41">
        <w:rPr>
          <w:b/>
          <w:bCs/>
          <w:lang w:val="en-GB"/>
        </w:rPr>
        <w:t xml:space="preserve"> </w:t>
      </w:r>
      <w:r w:rsidR="00B221C3">
        <w:rPr>
          <w:b/>
          <w:bCs/>
          <w:lang w:val="en-GB"/>
        </w:rPr>
        <w:t>4</w:t>
      </w:r>
      <w:r w:rsidR="00792FC6">
        <w:rPr>
          <w:b/>
          <w:bCs/>
          <w:lang w:val="en-GB"/>
        </w:rPr>
        <w:t xml:space="preserve">] </w:t>
      </w:r>
      <w:r w:rsidR="001069A0">
        <w:rPr>
          <w:lang w:val="en-GB"/>
        </w:rPr>
        <w:t xml:space="preserve">Burney </w:t>
      </w:r>
      <w:r w:rsidR="00647C3F">
        <w:rPr>
          <w:lang w:val="en-GB"/>
        </w:rPr>
        <w:t xml:space="preserve">frequently associates </w:t>
      </w:r>
      <w:r w:rsidR="00555A41">
        <w:rPr>
          <w:lang w:val="en-GB"/>
        </w:rPr>
        <w:t xml:space="preserve">the word “avoid” </w:t>
      </w:r>
      <w:r w:rsidR="00647C3F">
        <w:rPr>
          <w:lang w:val="en-GB"/>
        </w:rPr>
        <w:t>with</w:t>
      </w:r>
      <w:r w:rsidR="00681D91">
        <w:rPr>
          <w:lang w:val="en-GB"/>
        </w:rPr>
        <w:t xml:space="preserve"> </w:t>
      </w:r>
      <w:r w:rsidR="00654234">
        <w:rPr>
          <w:lang w:val="en-GB"/>
        </w:rPr>
        <w:t>all three</w:t>
      </w:r>
      <w:r w:rsidR="00681D91">
        <w:rPr>
          <w:lang w:val="en-GB"/>
        </w:rPr>
        <w:t xml:space="preserve"> of them</w:t>
      </w:r>
      <w:r w:rsidR="009E45AE">
        <w:rPr>
          <w:lang w:val="en-GB"/>
        </w:rPr>
        <w:t>.</w:t>
      </w:r>
      <w:r w:rsidR="00F3335C">
        <w:rPr>
          <w:lang w:val="en-GB"/>
        </w:rPr>
        <w:t xml:space="preserve"> </w:t>
      </w:r>
      <w:r w:rsidR="00366854">
        <w:rPr>
          <w:lang w:val="en-GB"/>
        </w:rPr>
        <w:t xml:space="preserve">To </w:t>
      </w:r>
      <w:r w:rsidR="00FD3101" w:rsidRPr="00FD3101">
        <w:rPr>
          <w:lang w:val="en-GB"/>
        </w:rPr>
        <w:t>evade</w:t>
      </w:r>
      <w:r w:rsidR="00366854" w:rsidRPr="00FD3101">
        <w:rPr>
          <w:lang w:val="en-GB"/>
        </w:rPr>
        <w:t xml:space="preserve"> </w:t>
      </w:r>
      <w:r w:rsidR="00555A41">
        <w:rPr>
          <w:lang w:val="en-GB"/>
        </w:rPr>
        <w:t>re</w:t>
      </w:r>
      <w:r w:rsidR="00FD3101">
        <w:rPr>
          <w:lang w:val="en-GB"/>
        </w:rPr>
        <w:t xml:space="preserve">paying his </w:t>
      </w:r>
      <w:r w:rsidR="00FD3101">
        <w:rPr>
          <w:lang w:val="en-GB"/>
        </w:rPr>
        <w:lastRenderedPageBreak/>
        <w:t>debt to Cecilia</w:t>
      </w:r>
      <w:r w:rsidR="00366854">
        <w:rPr>
          <w:lang w:val="en-GB"/>
        </w:rPr>
        <w:t xml:space="preserve">, </w:t>
      </w:r>
      <w:r w:rsidR="00F3335C">
        <w:rPr>
          <w:lang w:val="en-GB"/>
        </w:rPr>
        <w:t>Harrel</w:t>
      </w:r>
      <w:r w:rsidR="00EA1DF9">
        <w:rPr>
          <w:lang w:val="en-GB"/>
        </w:rPr>
        <w:t xml:space="preserve"> </w:t>
      </w:r>
      <w:r w:rsidR="009F44AC">
        <w:t>“</w:t>
      </w:r>
      <w:r w:rsidR="00A40D3E" w:rsidRPr="00622E65">
        <w:rPr>
          <w:lang w:val="en-GB"/>
        </w:rPr>
        <w:t>constantly</w:t>
      </w:r>
      <w:r w:rsidR="009F44AC">
        <w:rPr>
          <w:lang w:val="en-GB"/>
        </w:rPr>
        <w:t>…</w:t>
      </w:r>
      <w:r w:rsidR="00A40D3E" w:rsidRPr="00622E65">
        <w:rPr>
          <w:lang w:val="en-GB"/>
        </w:rPr>
        <w:t>avoid</w:t>
      </w:r>
      <w:r w:rsidR="009F44AC">
        <w:rPr>
          <w:lang w:val="en-GB"/>
        </w:rPr>
        <w:t>[s]</w:t>
      </w:r>
      <w:r w:rsidR="00A40D3E" w:rsidRPr="00622E65">
        <w:rPr>
          <w:lang w:val="en-GB"/>
        </w:rPr>
        <w:t xml:space="preserve"> any private conversation</w:t>
      </w:r>
      <w:r w:rsidR="009F44AC">
        <w:rPr>
          <w:lang w:val="en-GB"/>
        </w:rPr>
        <w:t>”</w:t>
      </w:r>
      <w:r w:rsidR="00FD3101">
        <w:rPr>
          <w:lang w:val="en-GB"/>
        </w:rPr>
        <w:t xml:space="preserve"> with her</w:t>
      </w:r>
      <w:r w:rsidR="00A40D3E" w:rsidRPr="0063383A">
        <w:rPr>
          <w:lang w:val="en-GB"/>
        </w:rPr>
        <w:t xml:space="preserve"> (vol. 2, bk. 3, ch. 4)</w:t>
      </w:r>
      <w:r w:rsidR="009F44AC">
        <w:rPr>
          <w:lang w:val="en-GB"/>
        </w:rPr>
        <w:t xml:space="preserve"> and </w:t>
      </w:r>
      <w:r w:rsidR="00366854">
        <w:rPr>
          <w:lang w:val="en-GB"/>
        </w:rPr>
        <w:t>again “</w:t>
      </w:r>
      <w:r w:rsidR="00A40D3E" w:rsidRPr="0063383A">
        <w:rPr>
          <w:lang w:val="en-GB"/>
        </w:rPr>
        <w:t>avoid</w:t>
      </w:r>
      <w:r w:rsidR="00366854">
        <w:rPr>
          <w:lang w:val="en-GB"/>
        </w:rPr>
        <w:t>[s]</w:t>
      </w:r>
      <w:r w:rsidR="00A40D3E" w:rsidRPr="0063383A">
        <w:rPr>
          <w:lang w:val="en-GB"/>
        </w:rPr>
        <w:t xml:space="preserve"> all separate conversation with her so skilfully, that she could not find a moment to make him hear her</w:t>
      </w:r>
      <w:r w:rsidR="00366854">
        <w:rPr>
          <w:lang w:val="en-GB"/>
        </w:rPr>
        <w:t>”</w:t>
      </w:r>
      <w:r w:rsidR="00A40D3E" w:rsidRPr="0063383A">
        <w:rPr>
          <w:lang w:val="en-GB"/>
        </w:rPr>
        <w:t xml:space="preserve"> (vol. 2, bk. 3, ch. 8)</w:t>
      </w:r>
      <w:r w:rsidR="00366854">
        <w:rPr>
          <w:lang w:val="en-GB"/>
        </w:rPr>
        <w:t>.</w:t>
      </w:r>
      <w:r w:rsidR="00EA1DF9">
        <w:rPr>
          <w:lang w:val="en-GB"/>
        </w:rPr>
        <w:t xml:space="preserve"> </w:t>
      </w:r>
      <w:r w:rsidR="00C61A98">
        <w:rPr>
          <w:lang w:val="en-GB"/>
        </w:rPr>
        <w:t xml:space="preserve"> Because of </w:t>
      </w:r>
      <w:r w:rsidR="00DF72F7">
        <w:rPr>
          <w:lang w:val="en-GB"/>
        </w:rPr>
        <w:t xml:space="preserve">his </w:t>
      </w:r>
      <w:r w:rsidR="003F317E">
        <w:rPr>
          <w:lang w:val="en-GB"/>
        </w:rPr>
        <w:t xml:space="preserve">secret designs to marry </w:t>
      </w:r>
      <w:r w:rsidR="00A13F8F">
        <w:rPr>
          <w:lang w:val="en-GB"/>
        </w:rPr>
        <w:t>her</w:t>
      </w:r>
      <w:r w:rsidR="003F317E">
        <w:rPr>
          <w:lang w:val="en-GB"/>
        </w:rPr>
        <w:t xml:space="preserve">, Monckton’s </w:t>
      </w:r>
      <w:r w:rsidR="00C61A98">
        <w:rPr>
          <w:lang w:val="en-GB"/>
        </w:rPr>
        <w:t>“</w:t>
      </w:r>
      <w:r w:rsidR="00C61A98" w:rsidRPr="00AE129E">
        <w:t xml:space="preserve">principal study was carefully to avoid all public gallantry or </w:t>
      </w:r>
      <w:r w:rsidR="00C61A98" w:rsidRPr="005F4520">
        <w:rPr>
          <w:u w:val="single"/>
        </w:rPr>
        <w:t>assiduity</w:t>
      </w:r>
      <w:r w:rsidR="00C61A98" w:rsidRPr="005F4520">
        <w:t xml:space="preserve"> to</w:t>
      </w:r>
      <w:r w:rsidR="00C61A98" w:rsidRPr="00AE129E">
        <w:t>wards Cecilia</w:t>
      </w:r>
      <w:r w:rsidR="00FC24C6">
        <w:t>,</w:t>
      </w:r>
      <w:r w:rsidR="003F317E">
        <w:t>”</w:t>
      </w:r>
      <w:r w:rsidR="00FC24C6">
        <w:t xml:space="preserve"> and “</w:t>
      </w:r>
      <w:r w:rsidR="00A56BC5" w:rsidRPr="00AE129E">
        <w:t>though he was now acquainted how much she was at home,</w:t>
      </w:r>
      <w:r w:rsidR="00FC24C6">
        <w:t xml:space="preserve"> [Monckton]</w:t>
      </w:r>
      <w:r w:rsidR="00A56BC5" w:rsidRPr="00AE129E">
        <w:t xml:space="preserve"> had the forb</w:t>
      </w:r>
      <w:r w:rsidR="00A56BC5" w:rsidRPr="00A977EB">
        <w:t>earance to avoid making frequent use of that knowledge, that his attendance might escape observation.</w:t>
      </w:r>
      <w:r w:rsidR="00FC24C6" w:rsidRPr="00A977EB">
        <w:t xml:space="preserve">” </w:t>
      </w:r>
      <w:r w:rsidR="0015020F" w:rsidRPr="00A977EB">
        <w:t>(</w:t>
      </w:r>
      <w:r w:rsidR="00A977EB" w:rsidRPr="00A977EB">
        <w:t xml:space="preserve">vol. 3, bk. 5, ch. 1; </w:t>
      </w:r>
      <w:r w:rsidR="0015020F" w:rsidRPr="00A977EB">
        <w:t>vol. 1, bk. 2, ch. 3)</w:t>
      </w:r>
      <w:r w:rsidR="00FC24C6">
        <w:t xml:space="preserve">  </w:t>
      </w:r>
      <w:r w:rsidR="003A0C9E">
        <w:rPr>
          <w:b/>
          <w:bCs/>
        </w:rPr>
        <w:t xml:space="preserve">[SLIDE </w:t>
      </w:r>
      <w:r w:rsidR="00B221C3">
        <w:rPr>
          <w:b/>
          <w:bCs/>
        </w:rPr>
        <w:t>5</w:t>
      </w:r>
      <w:r w:rsidR="003A0C9E">
        <w:rPr>
          <w:b/>
          <w:bCs/>
        </w:rPr>
        <w:t xml:space="preserve">] </w:t>
      </w:r>
      <w:r w:rsidR="00885958">
        <w:rPr>
          <w:lang w:val="en-GB"/>
        </w:rPr>
        <w:t xml:space="preserve">And </w:t>
      </w:r>
      <w:r w:rsidR="00DC4999">
        <w:rPr>
          <w:lang w:val="en-GB"/>
        </w:rPr>
        <w:t>after</w:t>
      </w:r>
      <w:r w:rsidR="0024214D">
        <w:rPr>
          <w:lang w:val="en-GB"/>
        </w:rPr>
        <w:t xml:space="preserve"> </w:t>
      </w:r>
      <w:r w:rsidR="00DC4999">
        <w:rPr>
          <w:lang w:val="en-GB"/>
        </w:rPr>
        <w:t>Cecilia finally</w:t>
      </w:r>
      <w:r w:rsidR="0024214D">
        <w:rPr>
          <w:lang w:val="en-GB"/>
        </w:rPr>
        <w:t xml:space="preserve"> </w:t>
      </w:r>
      <w:r w:rsidR="00DC4999">
        <w:rPr>
          <w:lang w:val="en-GB"/>
        </w:rPr>
        <w:t>convinces</w:t>
      </w:r>
      <w:r w:rsidR="0024214D">
        <w:rPr>
          <w:lang w:val="en-GB"/>
        </w:rPr>
        <w:t xml:space="preserve"> Delvile that she is not engaged to </w:t>
      </w:r>
      <w:r w:rsidR="00AC07F0">
        <w:rPr>
          <w:lang w:val="en-GB"/>
        </w:rPr>
        <w:t xml:space="preserve">Sir Robert Floyer, he </w:t>
      </w:r>
      <w:r w:rsidR="00DC4999">
        <w:rPr>
          <w:lang w:val="en-GB"/>
        </w:rPr>
        <w:t>also begins to shun her</w:t>
      </w:r>
      <w:r w:rsidR="00AC07F0">
        <w:rPr>
          <w:lang w:val="en-GB"/>
        </w:rPr>
        <w:t>: “h</w:t>
      </w:r>
      <w:r w:rsidR="008A2CC7" w:rsidRPr="00622E65">
        <w:rPr>
          <w:lang w:val="en-GB"/>
        </w:rPr>
        <w:t>e had evidently avoided her while it was in his power, and when, at last, he was obliged to meet her, he was formal, distant, and reserved.</w:t>
      </w:r>
      <w:r w:rsidR="002F2C9F">
        <w:rPr>
          <w:lang w:val="en-GB"/>
        </w:rPr>
        <w:t>”</w:t>
      </w:r>
      <w:r w:rsidR="00C00CAD">
        <w:rPr>
          <w:lang w:val="en-GB"/>
        </w:rPr>
        <w:t xml:space="preserve"> (</w:t>
      </w:r>
      <w:r w:rsidR="00AB5519">
        <w:rPr>
          <w:lang w:val="en-GB"/>
        </w:rPr>
        <w:t>vol. 3, bk. 5, ch. 1).</w:t>
      </w:r>
      <w:r w:rsidR="002F2C9F">
        <w:rPr>
          <w:lang w:val="en-GB"/>
        </w:rPr>
        <w:t xml:space="preserve">  </w:t>
      </w:r>
      <w:r w:rsidR="00277F48">
        <w:rPr>
          <w:lang w:val="en-GB"/>
        </w:rPr>
        <w:t xml:space="preserve">This behavior continues and </w:t>
      </w:r>
      <w:r w:rsidR="00BE560B">
        <w:rPr>
          <w:lang w:val="en-GB"/>
        </w:rPr>
        <w:t xml:space="preserve">intensifies once </w:t>
      </w:r>
      <w:r w:rsidR="001823B1">
        <w:rPr>
          <w:lang w:val="en-GB"/>
        </w:rPr>
        <w:t>Cecili</w:t>
      </w:r>
      <w:r w:rsidR="00BF0747">
        <w:rPr>
          <w:lang w:val="en-GB"/>
        </w:rPr>
        <w:t>a is living</w:t>
      </w:r>
      <w:r w:rsidR="001823B1">
        <w:rPr>
          <w:lang w:val="en-GB"/>
        </w:rPr>
        <w:t xml:space="preserve"> with the Delviles</w:t>
      </w:r>
      <w:r w:rsidR="00A37153">
        <w:rPr>
          <w:lang w:val="en-GB"/>
        </w:rPr>
        <w:t>, “D</w:t>
      </w:r>
      <w:r w:rsidR="008A2CC7" w:rsidRPr="00622E65">
        <w:rPr>
          <w:lang w:val="en-GB"/>
        </w:rPr>
        <w:t>elvile, far from manifesting any design of conquest, shunned all occasions of gallantry, and sedulously avoided even common conversation with her</w:t>
      </w:r>
      <w:r w:rsidR="00A37153">
        <w:rPr>
          <w:lang w:val="en-GB"/>
        </w:rPr>
        <w:t>”</w:t>
      </w:r>
      <w:r w:rsidR="00120FC3">
        <w:rPr>
          <w:lang w:val="en-GB"/>
        </w:rPr>
        <w:t xml:space="preserve"> (vol. 3, bk. 6, ch. </w:t>
      </w:r>
      <w:r w:rsidR="009973CA">
        <w:rPr>
          <w:lang w:val="en-GB"/>
        </w:rPr>
        <w:t>3</w:t>
      </w:r>
      <w:r w:rsidR="00120FC3">
        <w:rPr>
          <w:lang w:val="en-GB"/>
        </w:rPr>
        <w:t>)</w:t>
      </w:r>
      <w:r w:rsidR="00BE560B">
        <w:rPr>
          <w:lang w:val="en-GB"/>
        </w:rPr>
        <w:t>.</w:t>
      </w:r>
      <w:r w:rsidR="0073593A">
        <w:rPr>
          <w:lang w:val="en-GB"/>
        </w:rPr>
        <w:t xml:space="preserve"> </w:t>
      </w:r>
    </w:p>
    <w:p w14:paraId="77536ED9" w14:textId="523CEA24" w:rsidR="003E46C3" w:rsidRDefault="00AF4FF8" w:rsidP="008D5DAC">
      <w:pPr>
        <w:spacing w:line="480" w:lineRule="auto"/>
        <w:ind w:firstLine="720"/>
      </w:pPr>
      <w:r>
        <w:rPr>
          <w:lang w:val="en-GB"/>
        </w:rPr>
        <w:t xml:space="preserve">The avoidance all three men practice toward Cecilia is </w:t>
      </w:r>
      <w:r w:rsidR="008879A4">
        <w:rPr>
          <w:lang w:val="en-GB"/>
        </w:rPr>
        <w:t>linked with their manipulative practices</w:t>
      </w:r>
      <w:r w:rsidR="00C25834">
        <w:rPr>
          <w:lang w:val="en-GB"/>
        </w:rPr>
        <w:t xml:space="preserve">, </w:t>
      </w:r>
      <w:r w:rsidR="00AF2C01">
        <w:rPr>
          <w:lang w:val="en-GB"/>
        </w:rPr>
        <w:t>specifically their</w:t>
      </w:r>
      <w:r w:rsidR="00C25834">
        <w:rPr>
          <w:lang w:val="en-GB"/>
        </w:rPr>
        <w:t xml:space="preserve"> indirect </w:t>
      </w:r>
      <w:r w:rsidR="00B91CCB">
        <w:rPr>
          <w:lang w:val="en-GB"/>
        </w:rPr>
        <w:t>schemes</w:t>
      </w:r>
      <w:r w:rsidR="00C25834">
        <w:rPr>
          <w:lang w:val="en-GB"/>
        </w:rPr>
        <w:t xml:space="preserve"> of </w:t>
      </w:r>
      <w:r w:rsidR="0030796D">
        <w:rPr>
          <w:lang w:val="en-GB"/>
        </w:rPr>
        <w:t>obtain</w:t>
      </w:r>
      <w:r w:rsidR="00C25834">
        <w:rPr>
          <w:lang w:val="en-GB"/>
        </w:rPr>
        <w:t>ing</w:t>
      </w:r>
      <w:r w:rsidR="0030796D">
        <w:rPr>
          <w:lang w:val="en-GB"/>
        </w:rPr>
        <w:t xml:space="preserve"> her wealth and – in the cases of Delvile and Monckton – her hand in marriage.</w:t>
      </w:r>
      <w:r w:rsidR="00B7648F">
        <w:rPr>
          <w:b/>
          <w:lang w:val="en-GB"/>
        </w:rPr>
        <w:t xml:space="preserve"> </w:t>
      </w:r>
      <w:r w:rsidR="00285859">
        <w:rPr>
          <w:b/>
          <w:bCs/>
          <w:lang w:val="en-GB"/>
        </w:rPr>
        <w:t xml:space="preserve">[SLIDE </w:t>
      </w:r>
      <w:r w:rsidR="00B221C3">
        <w:rPr>
          <w:b/>
          <w:bCs/>
          <w:lang w:val="en-GB"/>
        </w:rPr>
        <w:t>6</w:t>
      </w:r>
      <w:r w:rsidR="0030491A">
        <w:rPr>
          <w:b/>
          <w:bCs/>
          <w:lang w:val="en-GB"/>
        </w:rPr>
        <w:t>]</w:t>
      </w:r>
      <w:r w:rsidR="00B7648F">
        <w:rPr>
          <w:lang w:val="en-GB"/>
        </w:rPr>
        <w:t xml:space="preserve"> Harrel</w:t>
      </w:r>
      <w:r w:rsidR="00DF03FB">
        <w:rPr>
          <w:lang w:val="en-GB"/>
        </w:rPr>
        <w:t xml:space="preserve"> </w:t>
      </w:r>
      <w:r w:rsidR="003B7D15">
        <w:rPr>
          <w:lang w:val="en-GB"/>
        </w:rPr>
        <w:t>convinces</w:t>
      </w:r>
      <w:r w:rsidR="00914157">
        <w:rPr>
          <w:lang w:val="en-GB"/>
        </w:rPr>
        <w:t xml:space="preserve"> Cecilia that </w:t>
      </w:r>
      <w:r w:rsidR="008F62C5">
        <w:rPr>
          <w:lang w:val="en-GB"/>
        </w:rPr>
        <w:t>he is “</w:t>
      </w:r>
      <w:r w:rsidR="00555037" w:rsidRPr="00FF19BC">
        <w:rPr>
          <w:lang w:val="en-GB"/>
        </w:rPr>
        <w:t>in the very act of suicide</w:t>
      </w:r>
      <w:r w:rsidR="008F62C5">
        <w:rPr>
          <w:lang w:val="en-GB"/>
        </w:rPr>
        <w:t>,” threatening</w:t>
      </w:r>
      <w:r w:rsidR="008816F9">
        <w:rPr>
          <w:lang w:val="en-GB"/>
        </w:rPr>
        <w:t xml:space="preserve"> – depending on whether she assists him or not –</w:t>
      </w:r>
      <w:r w:rsidR="008F62C5">
        <w:rPr>
          <w:lang w:val="en-GB"/>
        </w:rPr>
        <w:t xml:space="preserve"> to “shut</w:t>
      </w:r>
      <w:r w:rsidR="00960001">
        <w:rPr>
          <w:lang w:val="en-GB"/>
        </w:rPr>
        <w:t>...</w:t>
      </w:r>
      <w:r w:rsidR="008F62C5">
        <w:rPr>
          <w:lang w:val="en-GB"/>
        </w:rPr>
        <w:t>up”</w:t>
      </w:r>
      <w:r w:rsidR="00960001">
        <w:rPr>
          <w:lang w:val="en-GB"/>
        </w:rPr>
        <w:t xml:space="preserve"> his razor</w:t>
      </w:r>
      <w:r w:rsidR="008F62C5">
        <w:rPr>
          <w:lang w:val="en-GB"/>
        </w:rPr>
        <w:t xml:space="preserve"> or “</w:t>
      </w:r>
      <w:bookmarkStart w:id="1" w:name="_Hlk135676276"/>
      <w:r w:rsidR="00555037" w:rsidRPr="00622E65">
        <w:rPr>
          <w:lang w:val="en-GB"/>
        </w:rPr>
        <w:t xml:space="preserve">steep it in </w:t>
      </w:r>
      <w:r w:rsidR="008F62C5">
        <w:rPr>
          <w:lang w:val="en-GB"/>
        </w:rPr>
        <w:t>[his]</w:t>
      </w:r>
      <w:r w:rsidR="00555037" w:rsidRPr="00622E65">
        <w:rPr>
          <w:lang w:val="en-GB"/>
        </w:rPr>
        <w:t xml:space="preserve"> blood!</w:t>
      </w:r>
      <w:r w:rsidR="00555037">
        <w:rPr>
          <w:lang w:val="en-GB"/>
        </w:rPr>
        <w:t>” (vol. 2, bk. 4, ch. 5)</w:t>
      </w:r>
      <w:r w:rsidR="008816F9">
        <w:rPr>
          <w:lang w:val="en-GB"/>
        </w:rPr>
        <w:t>.</w:t>
      </w:r>
      <w:r w:rsidR="008B2475">
        <w:rPr>
          <w:lang w:val="en-GB"/>
        </w:rPr>
        <w:t xml:space="preserve">  He gaslight</w:t>
      </w:r>
      <w:r w:rsidR="00DF6836">
        <w:rPr>
          <w:lang w:val="en-GB"/>
        </w:rPr>
        <w:t>s</w:t>
      </w:r>
      <w:r w:rsidR="008B2475">
        <w:rPr>
          <w:lang w:val="en-GB"/>
        </w:rPr>
        <w:t xml:space="preserve"> her </w:t>
      </w:r>
      <w:r w:rsidR="00B95869">
        <w:rPr>
          <w:lang w:val="en-GB"/>
        </w:rPr>
        <w:t>regarding the nature of</w:t>
      </w:r>
      <w:r w:rsidR="008B2475">
        <w:rPr>
          <w:lang w:val="en-GB"/>
        </w:rPr>
        <w:t xml:space="preserve"> her relationship with Sir Robert Floyer, </w:t>
      </w:r>
      <w:r w:rsidR="00291E63">
        <w:rPr>
          <w:lang w:val="en-GB"/>
        </w:rPr>
        <w:t>to the point that</w:t>
      </w:r>
      <w:r w:rsidR="0015191D">
        <w:rPr>
          <w:lang w:val="en-GB"/>
        </w:rPr>
        <w:t xml:space="preserve"> </w:t>
      </w:r>
      <w:r w:rsidR="006327F7">
        <w:rPr>
          <w:lang w:val="en-GB"/>
        </w:rPr>
        <w:t>every other character in the novel believes</w:t>
      </w:r>
      <w:r w:rsidR="00841804">
        <w:rPr>
          <w:lang w:val="en-GB"/>
        </w:rPr>
        <w:t xml:space="preserve"> his lies </w:t>
      </w:r>
      <w:r w:rsidR="00B654CA">
        <w:rPr>
          <w:lang w:val="en-GB"/>
        </w:rPr>
        <w:t xml:space="preserve">instead </w:t>
      </w:r>
      <w:r w:rsidR="00B95869">
        <w:rPr>
          <w:lang w:val="en-GB"/>
        </w:rPr>
        <w:t xml:space="preserve">of </w:t>
      </w:r>
      <w:r w:rsidR="00DF4F91">
        <w:rPr>
          <w:lang w:val="en-GB"/>
        </w:rPr>
        <w:t>Cecilia’s denials.</w:t>
      </w:r>
      <w:r w:rsidR="0015191D">
        <w:rPr>
          <w:lang w:val="en-GB"/>
        </w:rPr>
        <w:t xml:space="preserve"> Mrs. </w:t>
      </w:r>
      <w:bookmarkEnd w:id="1"/>
      <w:r w:rsidR="004A46C3">
        <w:rPr>
          <w:lang w:val="en-GB"/>
        </w:rPr>
        <w:t>Harrel</w:t>
      </w:r>
      <w:r w:rsidR="00DF4F91">
        <w:rPr>
          <w:lang w:val="en-GB"/>
        </w:rPr>
        <w:t xml:space="preserve">, for instance, </w:t>
      </w:r>
      <w:r w:rsidR="00DA0367">
        <w:rPr>
          <w:lang w:val="en-GB"/>
        </w:rPr>
        <w:t xml:space="preserve">tells Cecilia </w:t>
      </w:r>
      <w:r w:rsidR="00DF4F91">
        <w:rPr>
          <w:lang w:val="en-GB"/>
        </w:rPr>
        <w:t>that</w:t>
      </w:r>
      <w:r w:rsidR="008A2CC7" w:rsidRPr="00622E65">
        <w:rPr>
          <w:lang w:val="en-GB"/>
        </w:rPr>
        <w:t xml:space="preserve"> </w:t>
      </w:r>
      <w:r w:rsidR="008A2CC7">
        <w:rPr>
          <w:lang w:val="en-GB"/>
        </w:rPr>
        <w:t>“</w:t>
      </w:r>
      <w:r w:rsidR="008A2CC7" w:rsidRPr="00622E65">
        <w:rPr>
          <w:lang w:val="en-GB"/>
        </w:rPr>
        <w:t xml:space="preserve">Mr. Harrel has told me a thousand times, that however </w:t>
      </w:r>
      <w:r w:rsidR="00DA0367">
        <w:rPr>
          <w:lang w:val="en-GB"/>
        </w:rPr>
        <w:t>you</w:t>
      </w:r>
      <w:r w:rsidR="008A2CC7" w:rsidRPr="00622E65">
        <w:rPr>
          <w:lang w:val="en-GB"/>
        </w:rPr>
        <w:t xml:space="preserve"> played the prude, you would be </w:t>
      </w:r>
      <w:r w:rsidR="006E1F1E">
        <w:rPr>
          <w:lang w:val="en-GB"/>
        </w:rPr>
        <w:t>[</w:t>
      </w:r>
      <w:r w:rsidR="00B654CA">
        <w:rPr>
          <w:lang w:val="en-GB"/>
        </w:rPr>
        <w:t>Sir Robert’s]</w:t>
      </w:r>
      <w:r w:rsidR="008A2CC7" w:rsidRPr="00622E65">
        <w:rPr>
          <w:lang w:val="en-GB"/>
        </w:rPr>
        <w:t xml:space="preserve"> at last.</w:t>
      </w:r>
      <w:r w:rsidR="008A2CC7">
        <w:rPr>
          <w:lang w:val="en-GB"/>
        </w:rPr>
        <w:t>”</w:t>
      </w:r>
      <w:r w:rsidR="001244EB">
        <w:rPr>
          <w:lang w:val="en-GB"/>
        </w:rPr>
        <w:t xml:space="preserve"> (vol. 3, bk. 5, ch. 7)</w:t>
      </w:r>
      <w:r w:rsidR="0015191D">
        <w:rPr>
          <w:lang w:val="en-GB"/>
        </w:rPr>
        <w:t xml:space="preserve">.  </w:t>
      </w:r>
      <w:r w:rsidR="00B91CCB">
        <w:rPr>
          <w:lang w:val="en-GB"/>
        </w:rPr>
        <w:t xml:space="preserve">Similarly, </w:t>
      </w:r>
      <w:r w:rsidR="008153B9">
        <w:rPr>
          <w:lang w:val="en-GB"/>
        </w:rPr>
        <w:t xml:space="preserve">Monckton manipulates Cecilia </w:t>
      </w:r>
      <w:r w:rsidR="00F74BBB">
        <w:rPr>
          <w:lang w:val="en-GB"/>
        </w:rPr>
        <w:t xml:space="preserve">into </w:t>
      </w:r>
      <w:r w:rsidR="00FF4347">
        <w:rPr>
          <w:lang w:val="en-GB"/>
        </w:rPr>
        <w:t xml:space="preserve">remaining at Mr. Harrel’s house, even as he defrauds her of her inheritance, </w:t>
      </w:r>
      <w:r w:rsidR="008F3B3D">
        <w:rPr>
          <w:lang w:val="en-GB"/>
        </w:rPr>
        <w:t xml:space="preserve">to separate her from Mortimer </w:t>
      </w:r>
      <w:r w:rsidR="008F3B3D">
        <w:rPr>
          <w:lang w:val="en-GB"/>
        </w:rPr>
        <w:lastRenderedPageBreak/>
        <w:t xml:space="preserve">Delvile by </w:t>
      </w:r>
      <w:r w:rsidR="00270EF1">
        <w:rPr>
          <w:lang w:val="en-GB"/>
        </w:rPr>
        <w:t>plying her with “</w:t>
      </w:r>
      <w:r w:rsidR="00270EF1" w:rsidRPr="00AE129E">
        <w:t>praise so full of censure</w:t>
      </w:r>
      <w:r w:rsidR="00930248">
        <w:t>”</w:t>
      </w:r>
      <w:r w:rsidR="00F81918">
        <w:t xml:space="preserve"> </w:t>
      </w:r>
      <w:r w:rsidR="00741204">
        <w:t>about</w:t>
      </w:r>
      <w:r w:rsidR="00F81918">
        <w:t xml:space="preserve"> her reputation</w:t>
      </w:r>
      <w:r w:rsidR="00930248">
        <w:t>:</w:t>
      </w:r>
      <w:r w:rsidR="00F81918">
        <w:t xml:space="preserve"> that</w:t>
      </w:r>
      <w:r w:rsidR="00930248">
        <w:t xml:space="preserve"> her “</w:t>
      </w:r>
      <w:r w:rsidR="00F25407" w:rsidRPr="00AE129E">
        <w:t xml:space="preserve">convenience has always been sacrificed to </w:t>
      </w:r>
      <w:r w:rsidR="00930248">
        <w:t>[her]</w:t>
      </w:r>
      <w:r w:rsidR="00F25407" w:rsidRPr="00AE129E">
        <w:t xml:space="preserve"> sense of propriety</w:t>
      </w:r>
      <w:r w:rsidR="00F25407">
        <w:t>”</w:t>
      </w:r>
      <w:r w:rsidR="00F25407">
        <w:rPr>
          <w:lang w:val="en-GB"/>
        </w:rPr>
        <w:t xml:space="preserve"> </w:t>
      </w:r>
      <w:r w:rsidR="00611B03">
        <w:t>(</w:t>
      </w:r>
      <w:r w:rsidR="00611B03">
        <w:rPr>
          <w:lang w:val="en-GB"/>
        </w:rPr>
        <w:t>vol. 3, bk. 5, ch. 7</w:t>
      </w:r>
      <w:r w:rsidR="00C65AF4">
        <w:t>)</w:t>
      </w:r>
      <w:r w:rsidR="00930248">
        <w:t>.</w:t>
      </w:r>
      <w:r w:rsidR="00F25407">
        <w:t xml:space="preserve">  </w:t>
      </w:r>
      <w:r w:rsidR="00392E6A">
        <w:t>H</w:t>
      </w:r>
      <w:r w:rsidR="00392E6A" w:rsidRPr="001D12FC">
        <w:t xml:space="preserve">e </w:t>
      </w:r>
      <w:r w:rsidR="00F81918">
        <w:t>similarly</w:t>
      </w:r>
      <w:r w:rsidR="001D12FC" w:rsidRPr="001D12FC">
        <w:t xml:space="preserve"> threatens</w:t>
      </w:r>
      <w:r w:rsidR="00392E6A" w:rsidRPr="001D12FC">
        <w:t xml:space="preserve"> </w:t>
      </w:r>
      <w:r w:rsidR="001D12FC" w:rsidRPr="001D12FC">
        <w:t xml:space="preserve">her </w:t>
      </w:r>
      <w:r w:rsidR="00392E6A" w:rsidRPr="001D12FC">
        <w:t>reputation</w:t>
      </w:r>
      <w:r w:rsidR="00392E6A">
        <w:t xml:space="preserve"> </w:t>
      </w:r>
      <w:r w:rsidR="009F0503">
        <w:t xml:space="preserve">in a last-ditch effort to prevent </w:t>
      </w:r>
      <w:r w:rsidR="00392E6A">
        <w:t>her</w:t>
      </w:r>
      <w:r w:rsidR="009F0503">
        <w:t xml:space="preserve"> marriage to Delvile</w:t>
      </w:r>
      <w:r w:rsidR="00124318">
        <w:t>, declaring</w:t>
      </w:r>
      <w:r w:rsidR="009F0503">
        <w:t xml:space="preserve">, </w:t>
      </w:r>
      <w:r w:rsidR="00083F2F" w:rsidRPr="00AE129E">
        <w:t>“Good God</w:t>
      </w:r>
      <w:r w:rsidR="00124318">
        <w:t>…</w:t>
      </w:r>
      <w:r w:rsidR="00083F2F" w:rsidRPr="00AE129E">
        <w:t>what is this you have done? bound yourself to marry a man who despises, who scorns, who refuses to own you!”</w:t>
      </w:r>
      <w:r w:rsidR="009F0503">
        <w:t xml:space="preserve"> (</w:t>
      </w:r>
      <w:r w:rsidR="000F2A51">
        <w:t>vol. 4, bk. 7,</w:t>
      </w:r>
      <w:r w:rsidR="001259DA">
        <w:t xml:space="preserve"> ch. </w:t>
      </w:r>
      <w:r w:rsidR="001259DA" w:rsidRPr="000F2A51">
        <w:t>7</w:t>
      </w:r>
      <w:r w:rsidR="009F0503" w:rsidRPr="000F2A51">
        <w:t>)</w:t>
      </w:r>
      <w:r w:rsidR="00392E6A">
        <w:t xml:space="preserve">.  And when </w:t>
      </w:r>
      <w:r w:rsidR="00445D3B">
        <w:t xml:space="preserve">his sharp criticism fails, Monckton </w:t>
      </w:r>
      <w:r w:rsidR="003E46C3">
        <w:t xml:space="preserve">employs </w:t>
      </w:r>
      <w:r w:rsidR="009F0503">
        <w:t>one of his s</w:t>
      </w:r>
      <w:r w:rsidR="00445D3B">
        <w:t>ervants</w:t>
      </w:r>
      <w:r w:rsidR="009F0503">
        <w:t xml:space="preserve"> to </w:t>
      </w:r>
      <w:r w:rsidR="003E46C3">
        <w:t xml:space="preserve">anonymously </w:t>
      </w:r>
      <w:r w:rsidR="00105DEB">
        <w:t>interrupt</w:t>
      </w:r>
      <w:r w:rsidR="003E46C3">
        <w:t xml:space="preserve"> their marriage ceremon</w:t>
      </w:r>
      <w:r w:rsidR="00105DEB">
        <w:t>y.</w:t>
      </w:r>
    </w:p>
    <w:p w14:paraId="0952021C" w14:textId="0EDA8541" w:rsidR="008A2CC7" w:rsidRPr="00AD7BC6" w:rsidRDefault="009F0503" w:rsidP="008D5DAC">
      <w:pPr>
        <w:spacing w:line="480" w:lineRule="auto"/>
        <w:ind w:firstLine="720"/>
        <w:rPr>
          <w:lang w:val="en-GB"/>
        </w:rPr>
      </w:pPr>
      <w:r>
        <w:t xml:space="preserve">And yet, </w:t>
      </w:r>
      <w:r w:rsidR="003E46C3">
        <w:t>Monckton</w:t>
      </w:r>
      <w:r>
        <w:t xml:space="preserve"> is not so dissimilar </w:t>
      </w:r>
      <w:r w:rsidR="003E06F7">
        <w:t>from</w:t>
      </w:r>
      <w:r>
        <w:t xml:space="preserve"> Delvile.  </w:t>
      </w:r>
      <w:r w:rsidR="00AF2C01">
        <w:rPr>
          <w:b/>
          <w:bCs/>
        </w:rPr>
        <w:t xml:space="preserve">[SLIDE </w:t>
      </w:r>
      <w:r w:rsidR="00B221C3">
        <w:rPr>
          <w:b/>
          <w:bCs/>
        </w:rPr>
        <w:t>7</w:t>
      </w:r>
      <w:r w:rsidR="00AF2C01">
        <w:rPr>
          <w:b/>
          <w:bCs/>
        </w:rPr>
        <w:t xml:space="preserve">] </w:t>
      </w:r>
      <w:r w:rsidR="000104AC">
        <w:rPr>
          <w:lang w:val="en-GB"/>
        </w:rPr>
        <w:t xml:space="preserve">Delvile </w:t>
      </w:r>
      <w:r w:rsidR="00ED464A">
        <w:rPr>
          <w:lang w:val="en-GB"/>
        </w:rPr>
        <w:t xml:space="preserve">also plays on Cecilia’s </w:t>
      </w:r>
      <w:r w:rsidR="001F187C">
        <w:rPr>
          <w:lang w:val="en-GB"/>
        </w:rPr>
        <w:t>fear of offending propriety</w:t>
      </w:r>
      <w:r w:rsidR="00AD7BC6">
        <w:rPr>
          <w:lang w:val="en-GB"/>
        </w:rPr>
        <w:t xml:space="preserve"> </w:t>
      </w:r>
      <w:r w:rsidR="005F7F35">
        <w:rPr>
          <w:lang w:val="en-GB"/>
        </w:rPr>
        <w:t xml:space="preserve">in order to coerce </w:t>
      </w:r>
      <w:r w:rsidR="00AD7BC6">
        <w:rPr>
          <w:lang w:val="en-GB"/>
        </w:rPr>
        <w:t>her</w:t>
      </w:r>
      <w:r w:rsidR="003750D8">
        <w:rPr>
          <w:lang w:val="en-GB"/>
        </w:rPr>
        <w:t xml:space="preserve"> into a c</w:t>
      </w:r>
      <w:r w:rsidR="00927550">
        <w:rPr>
          <w:lang w:val="en-GB"/>
        </w:rPr>
        <w:t>landestine marriage</w:t>
      </w:r>
      <w:r w:rsidR="00AD7BC6">
        <w:rPr>
          <w:lang w:val="en-GB"/>
        </w:rPr>
        <w:t xml:space="preserve">.  Since </w:t>
      </w:r>
      <w:r w:rsidR="001661C1">
        <w:rPr>
          <w:lang w:val="en-GB"/>
        </w:rPr>
        <w:t>she has been observed meeting him in private, he argues</w:t>
      </w:r>
      <w:r w:rsidR="00BD5B16">
        <w:rPr>
          <w:lang w:val="en-GB"/>
        </w:rPr>
        <w:t xml:space="preserve"> </w:t>
      </w:r>
      <w:r w:rsidR="00231502">
        <w:rPr>
          <w:lang w:val="en-GB"/>
        </w:rPr>
        <w:t>th</w:t>
      </w:r>
      <w:r w:rsidR="008B628D">
        <w:rPr>
          <w:lang w:val="en-GB"/>
        </w:rPr>
        <w:t xml:space="preserve">at her reputation will be stained </w:t>
      </w:r>
      <w:r w:rsidR="006A1286">
        <w:rPr>
          <w:lang w:val="en-GB"/>
        </w:rPr>
        <w:t xml:space="preserve">if she does not </w:t>
      </w:r>
      <w:r w:rsidR="00DA0367">
        <w:rPr>
          <w:lang w:val="en-GB"/>
        </w:rPr>
        <w:t>marry him:</w:t>
      </w:r>
    </w:p>
    <w:p w14:paraId="5AAF207A" w14:textId="015FEC3C" w:rsidR="008A2CC7" w:rsidRDefault="00C76C09" w:rsidP="008D5DAC">
      <w:pPr>
        <w:spacing w:line="480" w:lineRule="auto"/>
        <w:ind w:left="720"/>
        <w:rPr>
          <w:lang w:val="en-GB"/>
        </w:rPr>
      </w:pPr>
      <w:bookmarkStart w:id="2" w:name="_Hlk135922951"/>
      <w:bookmarkStart w:id="3" w:name="_Hlk135922929"/>
      <w:r>
        <w:rPr>
          <w:lang w:val="en-GB"/>
        </w:rPr>
        <w:t>…</w:t>
      </w:r>
      <w:r w:rsidR="008A2CC7" w:rsidRPr="00622E65">
        <w:rPr>
          <w:lang w:val="en-GB"/>
        </w:rPr>
        <w:t>weigh your objections against the consequences which must follow. It is discovered I attended you in town; it will be presumed I had your permission for such attendance: to separate, therefore, now, will be to no purpose with respect to that delicacy which makes you wish it</w:t>
      </w:r>
      <w:r>
        <w:rPr>
          <w:lang w:val="en-GB"/>
        </w:rPr>
        <w:t>….</w:t>
      </w:r>
      <w:r w:rsidR="008A2CC7" w:rsidRPr="00622E65">
        <w:rPr>
          <w:lang w:val="en-GB"/>
        </w:rPr>
        <w:t>it will cast over your own conduct a veil of mystery and obscurity wholly subversive of that unclouded openness, that fair, transparent ingenuousness, by which it has hitherto been distinguished.</w:t>
      </w:r>
      <w:r w:rsidR="00BD5B16">
        <w:rPr>
          <w:lang w:val="en-GB"/>
        </w:rPr>
        <w:t xml:space="preserve"> (vol. 4, bk. 8, ch. 1)</w:t>
      </w:r>
    </w:p>
    <w:p w14:paraId="13AFB85A" w14:textId="7743BC09" w:rsidR="00A4038F" w:rsidRDefault="006A1286" w:rsidP="008D5DAC">
      <w:pPr>
        <w:spacing w:line="480" w:lineRule="auto"/>
      </w:pPr>
      <w:r>
        <w:rPr>
          <w:lang w:val="en-GB"/>
        </w:rPr>
        <w:t xml:space="preserve">Even though Cecilia </w:t>
      </w:r>
      <w:r w:rsidR="005F7F35">
        <w:rPr>
          <w:lang w:val="en-GB"/>
        </w:rPr>
        <w:t>loves</w:t>
      </w:r>
      <w:r>
        <w:rPr>
          <w:lang w:val="en-GB"/>
        </w:rPr>
        <w:t xml:space="preserve"> Delvile, all she can </w:t>
      </w:r>
      <w:r w:rsidR="000949AC">
        <w:rPr>
          <w:lang w:val="en-GB"/>
        </w:rPr>
        <w:t>focus on is the “</w:t>
      </w:r>
      <w:r w:rsidR="000949AC" w:rsidRPr="00622E65">
        <w:rPr>
          <w:lang w:val="en-GB"/>
        </w:rPr>
        <w:t>eternal blot to her character</w:t>
      </w:r>
      <w:r w:rsidR="000949AC">
        <w:rPr>
          <w:lang w:val="en-GB"/>
        </w:rPr>
        <w:t xml:space="preserve">” </w:t>
      </w:r>
      <w:r w:rsidR="005F7F35">
        <w:rPr>
          <w:lang w:val="en-GB"/>
        </w:rPr>
        <w:t xml:space="preserve">from </w:t>
      </w:r>
      <w:r w:rsidR="000949AC">
        <w:rPr>
          <w:lang w:val="en-GB"/>
        </w:rPr>
        <w:t xml:space="preserve">her clandestine marriage, </w:t>
      </w:r>
      <w:r w:rsidR="00D91332">
        <w:rPr>
          <w:lang w:val="en-GB"/>
        </w:rPr>
        <w:t xml:space="preserve">and she </w:t>
      </w:r>
      <w:r w:rsidR="000949AC">
        <w:rPr>
          <w:lang w:val="en-GB"/>
        </w:rPr>
        <w:t>dramatically resolv</w:t>
      </w:r>
      <w:r w:rsidR="00D91332">
        <w:rPr>
          <w:lang w:val="en-GB"/>
        </w:rPr>
        <w:t>es</w:t>
      </w:r>
      <w:r w:rsidR="000949AC">
        <w:rPr>
          <w:lang w:val="en-GB"/>
        </w:rPr>
        <w:t xml:space="preserve"> that “</w:t>
      </w:r>
      <w:bookmarkEnd w:id="2"/>
      <w:r w:rsidR="008A2CC7" w:rsidRPr="00622E65">
        <w:rPr>
          <w:lang w:val="en-GB"/>
        </w:rPr>
        <w:t>happiness</w:t>
      </w:r>
      <w:r w:rsidR="00D74262">
        <w:rPr>
          <w:lang w:val="en-GB"/>
        </w:rPr>
        <w:t>” would be</w:t>
      </w:r>
      <w:r w:rsidR="008A2CC7" w:rsidRPr="00622E65">
        <w:rPr>
          <w:lang w:val="en-GB"/>
        </w:rPr>
        <w:t xml:space="preserve"> </w:t>
      </w:r>
      <w:r w:rsidR="00D74262">
        <w:rPr>
          <w:lang w:val="en-GB"/>
        </w:rPr>
        <w:t>“</w:t>
      </w:r>
      <w:r w:rsidR="008A2CC7" w:rsidRPr="00622E65">
        <w:rPr>
          <w:lang w:val="en-GB"/>
        </w:rPr>
        <w:t>unattainable for the remainder of her life.</w:t>
      </w:r>
      <w:r w:rsidR="000949AC">
        <w:rPr>
          <w:lang w:val="en-GB"/>
        </w:rPr>
        <w:t>”</w:t>
      </w:r>
      <w:r w:rsidR="00D54E14">
        <w:rPr>
          <w:lang w:val="en-GB"/>
        </w:rPr>
        <w:t xml:space="preserve"> (vol. 4, bk. 8, ch. 1)</w:t>
      </w:r>
      <w:bookmarkEnd w:id="3"/>
      <w:r w:rsidR="002903F5">
        <w:rPr>
          <w:lang w:val="en-GB"/>
        </w:rPr>
        <w:t xml:space="preserve">. </w:t>
      </w:r>
      <w:r w:rsidR="00664DC2">
        <w:rPr>
          <w:lang w:val="en-GB"/>
        </w:rPr>
        <w:t xml:space="preserve"> </w:t>
      </w:r>
      <w:r w:rsidR="00715032">
        <w:rPr>
          <w:lang w:val="en-GB"/>
        </w:rPr>
        <w:t>And a</w:t>
      </w:r>
      <w:r w:rsidR="009F0503">
        <w:rPr>
          <w:lang w:val="en-GB"/>
        </w:rPr>
        <w:t xml:space="preserve">fter Cecilia falls ill following Delvile’s duel with Monckton, she conflates the two men, declaring, as Delvile comes to visit her, </w:t>
      </w:r>
      <w:r w:rsidR="009F0503">
        <w:t>“I thought you had been Mr. Monckton yourself.” (vol. 5, bk. 10, ch. 8)</w:t>
      </w:r>
      <w:r w:rsidR="00CB4E4B">
        <w:t xml:space="preserve">. </w:t>
      </w:r>
      <w:r w:rsidR="009F0503">
        <w:t xml:space="preserve"> </w:t>
      </w:r>
      <w:r w:rsidR="00A307EB">
        <w:rPr>
          <w:lang w:val="en-GB"/>
        </w:rPr>
        <w:t xml:space="preserve">While </w:t>
      </w:r>
      <w:r w:rsidR="005B7CC6">
        <w:rPr>
          <w:lang w:val="en-GB"/>
        </w:rPr>
        <w:t xml:space="preserve">my goal </w:t>
      </w:r>
      <w:r w:rsidR="00A307EB">
        <w:rPr>
          <w:lang w:val="en-GB"/>
        </w:rPr>
        <w:t>is not to draw an absolute equivalence between Harrel</w:t>
      </w:r>
      <w:r w:rsidR="009F0503">
        <w:rPr>
          <w:lang w:val="en-GB"/>
        </w:rPr>
        <w:t>, Monckton,</w:t>
      </w:r>
      <w:r w:rsidR="00A307EB">
        <w:rPr>
          <w:lang w:val="en-GB"/>
        </w:rPr>
        <w:t xml:space="preserve"> and Delvile – Cecilia undoubtedly </w:t>
      </w:r>
      <w:r w:rsidR="00A307EB">
        <w:rPr>
          <w:lang w:val="en-GB"/>
        </w:rPr>
        <w:lastRenderedPageBreak/>
        <w:t xml:space="preserve">loves </w:t>
      </w:r>
      <w:r w:rsidR="009F0503">
        <w:rPr>
          <w:lang w:val="en-GB"/>
        </w:rPr>
        <w:t xml:space="preserve">Delvile and </w:t>
      </w:r>
      <w:r w:rsidR="00EF1B60">
        <w:rPr>
          <w:lang w:val="en-GB"/>
        </w:rPr>
        <w:t>dislikes</w:t>
      </w:r>
      <w:r w:rsidR="009F0503">
        <w:rPr>
          <w:lang w:val="en-GB"/>
        </w:rPr>
        <w:t xml:space="preserve"> the two other</w:t>
      </w:r>
      <w:r w:rsidR="00EF1B60">
        <w:rPr>
          <w:lang w:val="en-GB"/>
        </w:rPr>
        <w:t>s</w:t>
      </w:r>
      <w:r w:rsidR="009F0503">
        <w:rPr>
          <w:lang w:val="en-GB"/>
        </w:rPr>
        <w:t xml:space="preserve"> </w:t>
      </w:r>
      <w:r w:rsidR="009F152D">
        <w:rPr>
          <w:lang w:val="en-GB"/>
        </w:rPr>
        <w:t>–</w:t>
      </w:r>
      <w:r w:rsidR="00A307EB">
        <w:rPr>
          <w:lang w:val="en-GB"/>
        </w:rPr>
        <w:t xml:space="preserve"> </w:t>
      </w:r>
      <w:r w:rsidR="009F152D">
        <w:rPr>
          <w:lang w:val="en-GB"/>
        </w:rPr>
        <w:t xml:space="preserve">it is apparent </w:t>
      </w:r>
      <w:r w:rsidR="000F2B62">
        <w:rPr>
          <w:lang w:val="en-GB"/>
        </w:rPr>
        <w:t xml:space="preserve">that </w:t>
      </w:r>
      <w:r w:rsidR="00806227">
        <w:rPr>
          <w:lang w:val="en-GB"/>
        </w:rPr>
        <w:t>Delvile</w:t>
      </w:r>
      <w:r w:rsidR="001D1566">
        <w:rPr>
          <w:lang w:val="en-GB"/>
        </w:rPr>
        <w:t xml:space="preserve"> </w:t>
      </w:r>
      <w:r w:rsidR="00806227">
        <w:rPr>
          <w:lang w:val="en-GB"/>
        </w:rPr>
        <w:t xml:space="preserve">uses the </w:t>
      </w:r>
      <w:r w:rsidR="001D1566">
        <w:rPr>
          <w:lang w:val="en-GB"/>
        </w:rPr>
        <w:t xml:space="preserve">same </w:t>
      </w:r>
      <w:r w:rsidR="000F2B62">
        <w:rPr>
          <w:lang w:val="en-GB"/>
        </w:rPr>
        <w:t xml:space="preserve">problematic </w:t>
      </w:r>
      <w:r w:rsidR="001D1566">
        <w:rPr>
          <w:lang w:val="en-GB"/>
        </w:rPr>
        <w:t xml:space="preserve">strategies </w:t>
      </w:r>
      <w:r w:rsidR="009F0503">
        <w:rPr>
          <w:lang w:val="en-GB"/>
        </w:rPr>
        <w:t xml:space="preserve">of </w:t>
      </w:r>
      <w:r w:rsidR="002D14CD">
        <w:rPr>
          <w:lang w:val="en-GB"/>
        </w:rPr>
        <w:t>avoidance and manipulation</w:t>
      </w:r>
      <w:r w:rsidR="000F2B62">
        <w:rPr>
          <w:lang w:val="en-GB"/>
        </w:rPr>
        <w:t xml:space="preserve"> </w:t>
      </w:r>
      <w:r w:rsidR="0086315B">
        <w:rPr>
          <w:lang w:val="en-GB"/>
        </w:rPr>
        <w:t xml:space="preserve">in </w:t>
      </w:r>
      <w:r w:rsidR="001D1566">
        <w:rPr>
          <w:lang w:val="en-GB"/>
        </w:rPr>
        <w:t>his</w:t>
      </w:r>
      <w:r w:rsidR="0086315B">
        <w:rPr>
          <w:lang w:val="en-GB"/>
        </w:rPr>
        <w:t xml:space="preserve"> own interactions with </w:t>
      </w:r>
      <w:r w:rsidR="001D1566">
        <w:rPr>
          <w:lang w:val="en-GB"/>
        </w:rPr>
        <w:t>Cecilia</w:t>
      </w:r>
      <w:r w:rsidR="001D1566">
        <w:t>.</w:t>
      </w:r>
    </w:p>
    <w:p w14:paraId="02B715CD" w14:textId="2D7928FB" w:rsidR="007A1071" w:rsidRPr="00C4492A" w:rsidRDefault="00B63106" w:rsidP="008D5DAC">
      <w:pPr>
        <w:spacing w:line="480" w:lineRule="auto"/>
        <w:ind w:firstLine="720"/>
        <w:rPr>
          <w:b/>
          <w:bCs/>
        </w:rPr>
      </w:pPr>
      <w:r>
        <w:t>In the last part of my talk today,</w:t>
      </w:r>
      <w:r w:rsidR="00BD51A8">
        <w:t xml:space="preserve"> I would like to discuss whether </w:t>
      </w:r>
      <w:r w:rsidR="00C25202">
        <w:t>the structural and thematic parallels</w:t>
      </w:r>
      <w:r w:rsidR="000A1416">
        <w:t xml:space="preserve"> that </w:t>
      </w:r>
      <w:r w:rsidR="00C25202">
        <w:t>Harrel</w:t>
      </w:r>
      <w:r w:rsidR="002D14CD">
        <w:t>, Monckton,</w:t>
      </w:r>
      <w:r w:rsidR="00C25202">
        <w:t xml:space="preserve"> and Delvile</w:t>
      </w:r>
      <w:r w:rsidR="000A1416">
        <w:t xml:space="preserve"> share </w:t>
      </w:r>
      <w:r w:rsidR="00C25202">
        <w:t xml:space="preserve">extend into </w:t>
      </w:r>
      <w:r w:rsidR="005B7CC6">
        <w:t>their</w:t>
      </w:r>
      <w:r w:rsidR="00C25202">
        <w:t xml:space="preserve"> language.</w:t>
      </w:r>
      <w:r w:rsidR="0014454C">
        <w:t xml:space="preserve">  </w:t>
      </w:r>
      <w:r w:rsidR="00AB063B">
        <w:rPr>
          <w:i/>
          <w:iCs/>
        </w:rPr>
        <w:t>Cecilia</w:t>
      </w:r>
      <w:r w:rsidR="008C1CE2">
        <w:t xml:space="preserve">’s language has </w:t>
      </w:r>
      <w:r w:rsidR="00B66DE1">
        <w:t>frequently been</w:t>
      </w:r>
      <w:r w:rsidR="00AB063B">
        <w:t xml:space="preserve"> termed </w:t>
      </w:r>
      <w:r w:rsidR="00562FBA">
        <w:t>“</w:t>
      </w:r>
      <w:r w:rsidR="00562FBA" w:rsidRPr="00446D9B">
        <w:t>Johnsonian</w:t>
      </w:r>
      <w:r w:rsidR="00562FBA">
        <w:t>”</w:t>
      </w:r>
      <w:r w:rsidR="00AB063B">
        <w:t xml:space="preserve"> because of its e</w:t>
      </w:r>
      <w:r w:rsidR="00DF39A7">
        <w:t xml:space="preserve">levated diction and complex syntax, though – as Jane Spencer </w:t>
      </w:r>
      <w:r w:rsidR="00A94E56">
        <w:t xml:space="preserve">notes </w:t>
      </w:r>
      <w:r w:rsidR="00DF39A7">
        <w:t xml:space="preserve">– Burney’s </w:t>
      </w:r>
      <w:r w:rsidR="000635BE">
        <w:t>ability to create individualized character speech or “idiolect” is “highly dramatic.”</w:t>
      </w:r>
      <w:r w:rsidR="004A5514">
        <w:rPr>
          <w:rStyle w:val="EndnoteReference"/>
        </w:rPr>
        <w:endnoteReference w:id="6"/>
      </w:r>
      <w:r w:rsidR="004A5514">
        <w:t xml:space="preserve"> </w:t>
      </w:r>
      <w:r w:rsidR="007600F3">
        <w:t xml:space="preserve"> </w:t>
      </w:r>
      <w:r w:rsidR="0063383A">
        <w:t>T</w:t>
      </w:r>
      <w:r w:rsidR="007600F3">
        <w:t>ina David</w:t>
      </w:r>
      <w:r w:rsidR="007600F3" w:rsidRPr="00A94E56">
        <w:t>son argues</w:t>
      </w:r>
      <w:r w:rsidR="004A5514" w:rsidRPr="00A94E56">
        <w:t xml:space="preserve"> </w:t>
      </w:r>
      <w:r w:rsidR="00B37895" w:rsidRPr="00A94E56">
        <w:t>t</w:t>
      </w:r>
      <w:r w:rsidR="00B37895">
        <w:t>hat Burney frequently uses</w:t>
      </w:r>
      <w:r w:rsidR="004A5514">
        <w:t xml:space="preserve"> </w:t>
      </w:r>
      <w:r w:rsidR="00B37895">
        <w:t>character speech</w:t>
      </w:r>
      <w:r w:rsidR="004A5514">
        <w:t xml:space="preserve"> distinctions</w:t>
      </w:r>
      <w:r w:rsidR="0063383A" w:rsidRPr="00A77A7B">
        <w:t xml:space="preserve"> </w:t>
      </w:r>
      <w:r w:rsidR="004A5514">
        <w:t>“</w:t>
      </w:r>
      <w:r w:rsidR="0063383A" w:rsidRPr="00A77A7B">
        <w:t>as a signifier of her speakers’</w:t>
      </w:r>
      <w:r w:rsidR="0063383A">
        <w:t xml:space="preserve"> </w:t>
      </w:r>
      <w:r w:rsidR="0063383A" w:rsidRPr="00A77A7B">
        <w:t>morality</w:t>
      </w:r>
      <w:r w:rsidR="0063383A">
        <w:t>,”</w:t>
      </w:r>
      <w:r w:rsidR="0063383A">
        <w:rPr>
          <w:rStyle w:val="EndnoteReference"/>
        </w:rPr>
        <w:endnoteReference w:id="7"/>
      </w:r>
      <w:r w:rsidR="0063383A">
        <w:t xml:space="preserve"> while Catherine Keohane</w:t>
      </w:r>
      <w:r w:rsidR="008B1CBD">
        <w:t xml:space="preserve"> </w:t>
      </w:r>
      <w:r w:rsidR="00A94E56">
        <w:t xml:space="preserve">contends </w:t>
      </w:r>
      <w:r w:rsidR="00226814">
        <w:t xml:space="preserve">that Mr. Harrel manipulates language to keep his creditors at bay, </w:t>
      </w:r>
      <w:r w:rsidR="00B37895">
        <w:t>as a type of</w:t>
      </w:r>
      <w:r w:rsidR="00226814">
        <w:t xml:space="preserve"> </w:t>
      </w:r>
      <w:r w:rsidR="00120081">
        <w:t>“</w:t>
      </w:r>
      <w:r w:rsidR="00226814">
        <w:t>camouflage</w:t>
      </w:r>
      <w:r w:rsidR="00120081">
        <w:t>[]</w:t>
      </w:r>
      <w:r w:rsidR="00226814">
        <w:t>.”</w:t>
      </w:r>
      <w:r w:rsidR="00226814">
        <w:rPr>
          <w:rStyle w:val="EndnoteReference"/>
        </w:rPr>
        <w:endnoteReference w:id="8"/>
      </w:r>
      <w:r w:rsidR="00FE7423">
        <w:t xml:space="preserve"> </w:t>
      </w:r>
      <w:r w:rsidR="00FF6A9E">
        <w:t xml:space="preserve">Like Davidson, Keohane, and Spencer, I am interested in </w:t>
      </w:r>
      <w:r w:rsidR="00077FC6">
        <w:t xml:space="preserve">the significance of </w:t>
      </w:r>
      <w:r w:rsidR="00C57FE7">
        <w:t>language in</w:t>
      </w:r>
      <w:r w:rsidR="00B66DE1">
        <w:t xml:space="preserve"> the novel</w:t>
      </w:r>
      <w:r w:rsidR="00077FC6">
        <w:t xml:space="preserve">, especially the things </w:t>
      </w:r>
      <w:r w:rsidR="00FE7423">
        <w:t xml:space="preserve">we can learn </w:t>
      </w:r>
      <w:r w:rsidR="00C7738C">
        <w:t>using digital technologies</w:t>
      </w:r>
      <w:r w:rsidR="00C57FE7">
        <w:t xml:space="preserve"> </w:t>
      </w:r>
      <w:r w:rsidR="00CB4447">
        <w:t xml:space="preserve">or </w:t>
      </w:r>
      <w:r w:rsidR="00C57FE7">
        <w:t>methodologies from</w:t>
      </w:r>
      <w:r w:rsidR="00230829">
        <w:t xml:space="preserve"> the Digital Humanities</w:t>
      </w:r>
      <w:r w:rsidR="00982817">
        <w:t xml:space="preserve"> </w:t>
      </w:r>
      <w:r w:rsidR="00982817" w:rsidRPr="00077FC6">
        <w:rPr>
          <w:b/>
          <w:bCs/>
        </w:rPr>
        <w:t>[SLIDE</w:t>
      </w:r>
      <w:r w:rsidR="008758C2">
        <w:rPr>
          <w:b/>
          <w:bCs/>
        </w:rPr>
        <w:t xml:space="preserve"> </w:t>
      </w:r>
      <w:r w:rsidR="00B221C3">
        <w:rPr>
          <w:b/>
          <w:bCs/>
        </w:rPr>
        <w:t>8</w:t>
      </w:r>
      <w:r w:rsidR="00982817" w:rsidRPr="00077FC6">
        <w:rPr>
          <w:b/>
          <w:bCs/>
        </w:rPr>
        <w:t>]</w:t>
      </w:r>
      <w:r w:rsidR="00077FC6">
        <w:rPr>
          <w:b/>
          <w:bCs/>
        </w:rPr>
        <w:t>.</w:t>
      </w:r>
      <w:r w:rsidR="00DB112B">
        <w:t xml:space="preserve">  </w:t>
      </w:r>
      <w:r w:rsidR="00AF3630">
        <w:t>This slide shows s</w:t>
      </w:r>
      <w:r w:rsidR="00DB112B">
        <w:t xml:space="preserve">ome of the things that </w:t>
      </w:r>
      <w:r w:rsidR="004779E9">
        <w:t xml:space="preserve">we </w:t>
      </w:r>
      <w:r w:rsidR="00AF3630">
        <w:t xml:space="preserve">can find </w:t>
      </w:r>
      <w:r w:rsidR="00755CDC">
        <w:t>readily</w:t>
      </w:r>
      <w:r w:rsidR="00AF3630">
        <w:t xml:space="preserve"> with </w:t>
      </w:r>
      <w:r w:rsidR="00DB112B">
        <w:t>computers</w:t>
      </w:r>
      <w:r w:rsidR="00AF3630">
        <w:t xml:space="preserve">, such as word </w:t>
      </w:r>
      <w:r w:rsidR="00DB112B">
        <w:t>concordances,</w:t>
      </w:r>
      <w:r w:rsidR="00746C33">
        <w:t xml:space="preserve"> </w:t>
      </w:r>
      <w:r w:rsidR="00611052">
        <w:t>or</w:t>
      </w:r>
      <w:r w:rsidR="00364ADF">
        <w:t xml:space="preserve"> the</w:t>
      </w:r>
      <w:r w:rsidR="00DB112B">
        <w:t xml:space="preserve"> language that appears on each side of a chosen word, </w:t>
      </w:r>
      <w:r w:rsidR="00364ADF">
        <w:t>and</w:t>
      </w:r>
      <w:r w:rsidR="00746C33">
        <w:t xml:space="preserve"> </w:t>
      </w:r>
      <w:r w:rsidR="00DB112B">
        <w:t xml:space="preserve">words </w:t>
      </w:r>
      <w:r w:rsidR="00F07ED4">
        <w:t xml:space="preserve">statistically </w:t>
      </w:r>
      <w:r w:rsidR="00DB112B">
        <w:t xml:space="preserve">related to </w:t>
      </w:r>
      <w:r w:rsidR="00376DA5">
        <w:t>that</w:t>
      </w:r>
      <w:r w:rsidR="00DB112B">
        <w:t xml:space="preserve"> </w:t>
      </w:r>
      <w:r w:rsidR="004E3902">
        <w:t>chosen</w:t>
      </w:r>
      <w:r w:rsidR="00DB112B">
        <w:t xml:space="preserve"> word.  </w:t>
      </w:r>
      <w:r w:rsidR="00A976FA">
        <w:t>The question i</w:t>
      </w:r>
      <w:r w:rsidR="00A976FA" w:rsidRPr="00E12DF3">
        <w:t xml:space="preserve">s whether </w:t>
      </w:r>
      <w:r w:rsidR="008231B5" w:rsidRPr="00E12DF3">
        <w:t>computational</w:t>
      </w:r>
      <w:r w:rsidR="00A976FA" w:rsidRPr="00E12DF3">
        <w:t xml:space="preserve"> te</w:t>
      </w:r>
      <w:r w:rsidR="00BA4B5F" w:rsidRPr="00E12DF3">
        <w:t>xt analysis</w:t>
      </w:r>
      <w:r w:rsidR="00A976FA" w:rsidRPr="00E12DF3">
        <w:t xml:space="preserve"> –</w:t>
      </w:r>
      <w:r w:rsidR="00E12DF3" w:rsidRPr="00E12DF3">
        <w:t xml:space="preserve"> in this case,</w:t>
      </w:r>
      <w:r w:rsidR="00A976FA" w:rsidRPr="00E12DF3">
        <w:t xml:space="preserve"> word frequencies, parts of speech tagging, and sentiment analysis – </w:t>
      </w:r>
      <w:r w:rsidR="00BA4B5F" w:rsidRPr="00E12DF3">
        <w:t xml:space="preserve">can actually reveal something about Burney’s use of </w:t>
      </w:r>
      <w:r w:rsidR="008E55D9" w:rsidRPr="00E12DF3">
        <w:t>language in</w:t>
      </w:r>
      <w:r w:rsidR="00E71789" w:rsidRPr="00E12DF3">
        <w:t xml:space="preserve"> </w:t>
      </w:r>
      <w:r w:rsidR="00E71789" w:rsidRPr="00E12DF3">
        <w:rPr>
          <w:i/>
          <w:iCs/>
        </w:rPr>
        <w:t>Cecilia</w:t>
      </w:r>
      <w:r w:rsidR="00E71789" w:rsidRPr="00E12DF3">
        <w:t>.</w:t>
      </w:r>
      <w:r w:rsidR="005442C7" w:rsidRPr="00E12DF3">
        <w:t xml:space="preserve"> </w:t>
      </w:r>
      <w:r w:rsidR="00BE7D9F" w:rsidRPr="00E12DF3">
        <w:t xml:space="preserve"> </w:t>
      </w:r>
      <w:r w:rsidR="008E55D9" w:rsidRPr="00E12DF3">
        <w:t>The</w:t>
      </w:r>
      <w:r w:rsidR="008E55D9">
        <w:t xml:space="preserve"> fir</w:t>
      </w:r>
      <w:r w:rsidR="00CD31F4">
        <w:t xml:space="preserve">st step is </w:t>
      </w:r>
      <w:r w:rsidR="00282514" w:rsidRPr="00C9383B">
        <w:t xml:space="preserve">to </w:t>
      </w:r>
      <w:r w:rsidR="00C9383B" w:rsidRPr="00C9383B">
        <w:t>process the text</w:t>
      </w:r>
      <w:r w:rsidR="00746C33" w:rsidRPr="00C9383B">
        <w:t xml:space="preserve">, which I did by </w:t>
      </w:r>
      <w:r w:rsidR="00E407FF" w:rsidRPr="00C9383B">
        <w:t xml:space="preserve">searching for </w:t>
      </w:r>
      <w:r w:rsidR="009C7839" w:rsidRPr="00C9383B">
        <w:t xml:space="preserve">all appearances of </w:t>
      </w:r>
      <w:r w:rsidR="00E407FF" w:rsidRPr="00C9383B">
        <w:t>“Harrel</w:t>
      </w:r>
      <w:r w:rsidR="0026703C">
        <w:t>,</w:t>
      </w:r>
      <w:r w:rsidR="00E407FF" w:rsidRPr="00C9383B">
        <w:t>”</w:t>
      </w:r>
      <w:r w:rsidR="0026703C">
        <w:t xml:space="preserve"> “Monckton,”</w:t>
      </w:r>
      <w:r w:rsidR="00E407FF" w:rsidRPr="00C9383B">
        <w:t xml:space="preserve"> and “Delvi</w:t>
      </w:r>
      <w:r w:rsidR="00E407FF">
        <w:t>le”</w:t>
      </w:r>
      <w:r w:rsidR="009C7839">
        <w:t xml:space="preserve"> in the novel</w:t>
      </w:r>
      <w:r w:rsidR="00E407FF">
        <w:t xml:space="preserve"> and then </w:t>
      </w:r>
      <w:r w:rsidR="004D0FDD">
        <w:t>by</w:t>
      </w:r>
      <w:r w:rsidR="00E407FF">
        <w:t xml:space="preserve"> isolat</w:t>
      </w:r>
      <w:r w:rsidR="004D0FDD">
        <w:t>ing</w:t>
      </w:r>
      <w:r w:rsidR="00E407FF">
        <w:t xml:space="preserve"> </w:t>
      </w:r>
      <w:r w:rsidR="005747D1">
        <w:t>each character’s</w:t>
      </w:r>
      <w:r w:rsidR="00360178">
        <w:t xml:space="preserve"> spoken and written</w:t>
      </w:r>
      <w:r w:rsidR="00E407FF">
        <w:t xml:space="preserve"> language</w:t>
      </w:r>
      <w:r w:rsidR="004D0FDD">
        <w:t>.</w:t>
      </w:r>
      <w:r w:rsidR="00266F4D">
        <w:t xml:space="preserve"> </w:t>
      </w:r>
      <w:r w:rsidR="006B103A">
        <w:rPr>
          <w:b/>
          <w:bCs/>
        </w:rPr>
        <w:t>[SLIDE</w:t>
      </w:r>
      <w:r w:rsidR="008E55D9">
        <w:rPr>
          <w:b/>
          <w:bCs/>
        </w:rPr>
        <w:t xml:space="preserve"> </w:t>
      </w:r>
      <w:r w:rsidR="00B221C3">
        <w:rPr>
          <w:b/>
          <w:bCs/>
        </w:rPr>
        <w:t>9</w:t>
      </w:r>
      <w:r w:rsidR="006B103A">
        <w:rPr>
          <w:b/>
          <w:bCs/>
        </w:rPr>
        <w:t>]</w:t>
      </w:r>
      <w:r w:rsidR="008E55D9">
        <w:rPr>
          <w:b/>
          <w:bCs/>
        </w:rPr>
        <w:t>.</w:t>
      </w:r>
      <w:r w:rsidR="00266F4D">
        <w:t xml:space="preserve"> </w:t>
      </w:r>
      <w:r w:rsidR="001106C1">
        <w:t>This slide shows an example of what the text looks like after being processed.</w:t>
      </w:r>
      <w:r w:rsidR="005747D1">
        <w:t xml:space="preserve">  This is the </w:t>
      </w:r>
      <w:r w:rsidR="00BF583E">
        <w:t xml:space="preserve">plain text (.txt) </w:t>
      </w:r>
      <w:r w:rsidR="005747D1">
        <w:t>file containing all of Delvile’s spoken and written utterances.</w:t>
      </w:r>
      <w:r w:rsidR="001106C1">
        <w:t xml:space="preserve">  All punctuation, other than apostrophes, has been removed.</w:t>
      </w:r>
      <w:r w:rsidR="005747D1">
        <w:t xml:space="preserve">  The next step</w:t>
      </w:r>
      <w:r w:rsidR="0060345B">
        <w:t xml:space="preserve"> is to perform text</w:t>
      </w:r>
      <w:r w:rsidR="00834A3C">
        <w:t>ual</w:t>
      </w:r>
      <w:r w:rsidR="0060345B">
        <w:t xml:space="preserve"> analysis, which I did using </w:t>
      </w:r>
      <w:r w:rsidR="004E1BB4">
        <w:t>Python</w:t>
      </w:r>
      <w:r w:rsidR="00837803">
        <w:t>,</w:t>
      </w:r>
      <w:r w:rsidR="00D5137B">
        <w:t xml:space="preserve"> </w:t>
      </w:r>
      <w:r w:rsidR="00837803">
        <w:t>one of the most popular programmin</w:t>
      </w:r>
      <w:r w:rsidR="00837803" w:rsidRPr="004D1CF0">
        <w:t>g languages</w:t>
      </w:r>
      <w:r w:rsidR="0060345B" w:rsidRPr="004D1CF0">
        <w:t xml:space="preserve"> today.  Python</w:t>
      </w:r>
      <w:r w:rsidR="004D1CF0" w:rsidRPr="004D1CF0">
        <w:t xml:space="preserve"> </w:t>
      </w:r>
      <w:r w:rsidR="0026703C" w:rsidRPr="004D1CF0">
        <w:t xml:space="preserve">is particularly suited for </w:t>
      </w:r>
      <w:r w:rsidR="00ED46AE">
        <w:t xml:space="preserve">such a task because it supports a library called </w:t>
      </w:r>
      <w:r w:rsidR="00ED46AE">
        <w:lastRenderedPageBreak/>
        <w:t>the Natural Language Toolkit (or NLTK), which allows users to process and analyze language with a computer.</w:t>
      </w:r>
      <w:r w:rsidR="007A1071">
        <w:t xml:space="preserve"> </w:t>
      </w:r>
      <w:r w:rsidR="007A1071">
        <w:rPr>
          <w:b/>
          <w:bCs/>
        </w:rPr>
        <w:t>[SLIDE 1</w:t>
      </w:r>
      <w:r w:rsidR="00B221C3">
        <w:rPr>
          <w:b/>
          <w:bCs/>
        </w:rPr>
        <w:t>0</w:t>
      </w:r>
      <w:r w:rsidR="007A1071">
        <w:rPr>
          <w:b/>
          <w:bCs/>
        </w:rPr>
        <w:t>]</w:t>
      </w:r>
      <w:r w:rsidR="007A1071" w:rsidRPr="007A1071">
        <w:t xml:space="preserve"> </w:t>
      </w:r>
      <w:r w:rsidR="007A1071">
        <w:t xml:space="preserve">My code appears in a </w:t>
      </w:r>
      <w:r w:rsidR="007A1071" w:rsidRPr="004E1BB4">
        <w:t>web-based</w:t>
      </w:r>
      <w:r w:rsidR="007A1071">
        <w:t xml:space="preserve">, </w:t>
      </w:r>
      <w:r w:rsidR="007A1071" w:rsidRPr="004E1BB4">
        <w:t>interactive</w:t>
      </w:r>
      <w:r w:rsidR="007A1071">
        <w:t xml:space="preserve"> Jupyter notebooks file, which is available through the link</w:t>
      </w:r>
      <w:r w:rsidR="005A1DAA">
        <w:t xml:space="preserve"> and QR code</w:t>
      </w:r>
      <w:r w:rsidR="007A1071">
        <w:t xml:space="preserve"> I shared.  The code on the screen is from the beginning of the file </w:t>
      </w:r>
      <w:r w:rsidR="00C4492A">
        <w:t>where I clone – or copy – the</w:t>
      </w:r>
      <w:r w:rsidR="00910E5A">
        <w:t xml:space="preserve"> GitHub</w:t>
      </w:r>
      <w:r w:rsidR="00C4492A">
        <w:t xml:space="preserve"> repository where the files are stored</w:t>
      </w:r>
      <w:r w:rsidR="00C31DDE">
        <w:t xml:space="preserve">, open </w:t>
      </w:r>
      <w:r w:rsidR="00C4492A">
        <w:t xml:space="preserve">the text files, </w:t>
      </w:r>
      <w:r w:rsidR="00C31DDE">
        <w:t>remove</w:t>
      </w:r>
      <w:r w:rsidR="00C4492A">
        <w:rPr>
          <w:b/>
          <w:bCs/>
        </w:rPr>
        <w:t xml:space="preserve"> </w:t>
      </w:r>
      <w:r w:rsidR="0026703C" w:rsidRPr="004D1CF0">
        <w:t>special formatting</w:t>
      </w:r>
      <w:r w:rsidR="00C31DDE">
        <w:t>, and then print the list of words associated with each character.</w:t>
      </w:r>
    </w:p>
    <w:p w14:paraId="7AC4D094" w14:textId="7C5D6A8E" w:rsidR="00CA62A4" w:rsidRDefault="00525230" w:rsidP="008D5DAC">
      <w:pPr>
        <w:spacing w:line="480" w:lineRule="auto"/>
      </w:pPr>
      <w:r>
        <w:tab/>
        <w:t xml:space="preserve">The first and most basic thing you can do with computational text analysis is to look at word frequencies, and here my goal is to see whether thematic and structural similarities between </w:t>
      </w:r>
      <w:r w:rsidR="00773586">
        <w:t>Delvile</w:t>
      </w:r>
      <w:r w:rsidR="00731F8D">
        <w:t>,</w:t>
      </w:r>
      <w:r w:rsidR="00773586">
        <w:t xml:space="preserve"> Harrel</w:t>
      </w:r>
      <w:r w:rsidR="00731F8D">
        <w:t>, and Monckton</w:t>
      </w:r>
      <w:r w:rsidR="00773586">
        <w:t xml:space="preserve"> </w:t>
      </w:r>
      <w:r>
        <w:t>appear in</w:t>
      </w:r>
      <w:r w:rsidR="000F267E">
        <w:t xml:space="preserve"> </w:t>
      </w:r>
      <w:r w:rsidR="001B4A11">
        <w:t xml:space="preserve">their </w:t>
      </w:r>
      <w:r w:rsidR="00D46B5C">
        <w:t>diction</w:t>
      </w:r>
      <w:r w:rsidR="000F267E">
        <w:t xml:space="preserve">.  </w:t>
      </w:r>
      <w:r w:rsidR="007F61AD">
        <w:t xml:space="preserve">To </w:t>
      </w:r>
      <w:r w:rsidR="00D46B5C">
        <w:t>improve the results</w:t>
      </w:r>
      <w:r w:rsidR="007F61AD">
        <w:t xml:space="preserve">, </w:t>
      </w:r>
      <w:r w:rsidR="001B4A11">
        <w:t xml:space="preserve">I removed </w:t>
      </w:r>
      <w:r w:rsidR="003274A6">
        <w:t>“</w:t>
      </w:r>
      <w:r w:rsidR="001B4A11">
        <w:t>stopwords</w:t>
      </w:r>
      <w:r w:rsidR="003274A6">
        <w:t>”</w:t>
      </w:r>
      <w:r w:rsidR="001B4A11">
        <w:t xml:space="preserve"> from their language files</w:t>
      </w:r>
      <w:r w:rsidR="002154CD">
        <w:t xml:space="preserve">.  </w:t>
      </w:r>
      <w:r w:rsidR="00273FF7">
        <w:t xml:space="preserve">Stopwords are </w:t>
      </w:r>
      <w:r w:rsidR="00273FF7" w:rsidRPr="00273FF7">
        <w:t>a set of commonly used words in any language</w:t>
      </w:r>
      <w:r w:rsidR="00020EB3">
        <w:t>, such as</w:t>
      </w:r>
      <w:r w:rsidR="00273FF7" w:rsidRPr="00273FF7">
        <w:t xml:space="preserve"> “the</w:t>
      </w:r>
      <w:r w:rsidR="002201D1">
        <w:t>,</w:t>
      </w:r>
      <w:r w:rsidR="00273FF7" w:rsidRPr="00273FF7">
        <w:t>” “is</w:t>
      </w:r>
      <w:r w:rsidR="002201D1">
        <w:t>,</w:t>
      </w:r>
      <w:r w:rsidR="00273FF7" w:rsidRPr="00273FF7">
        <w:t xml:space="preserve">” and “and”. </w:t>
      </w:r>
      <w:r w:rsidR="00273FF7">
        <w:t xml:space="preserve"> </w:t>
      </w:r>
      <w:r w:rsidR="002154CD">
        <w:t>By removing</w:t>
      </w:r>
      <w:r w:rsidR="00273FF7">
        <w:t xml:space="preserve"> stopwords, </w:t>
      </w:r>
      <w:r w:rsidR="002154CD">
        <w:t>we can</w:t>
      </w:r>
      <w:r w:rsidR="00755CDC">
        <w:t xml:space="preserve"> often</w:t>
      </w:r>
      <w:r w:rsidR="002154CD">
        <w:t xml:space="preserve"> discern </w:t>
      </w:r>
      <w:r w:rsidR="00055BA8">
        <w:t>distinctive</w:t>
      </w:r>
      <w:r w:rsidR="00695676">
        <w:t xml:space="preserve"> aspects of </w:t>
      </w:r>
      <w:r w:rsidR="00020EB3">
        <w:t xml:space="preserve">a speaker’s </w:t>
      </w:r>
      <w:r w:rsidR="00695676">
        <w:t xml:space="preserve">language.  </w:t>
      </w:r>
      <w:r w:rsidR="00C82DD9">
        <w:rPr>
          <w:b/>
          <w:bCs/>
        </w:rPr>
        <w:t>[SLIDE</w:t>
      </w:r>
      <w:r w:rsidR="00D52488">
        <w:rPr>
          <w:b/>
          <w:bCs/>
        </w:rPr>
        <w:t xml:space="preserve"> </w:t>
      </w:r>
      <w:r w:rsidR="003274A6">
        <w:rPr>
          <w:b/>
          <w:bCs/>
        </w:rPr>
        <w:t>1</w:t>
      </w:r>
      <w:r w:rsidR="00B221C3">
        <w:rPr>
          <w:b/>
          <w:bCs/>
        </w:rPr>
        <w:t>1</w:t>
      </w:r>
      <w:r w:rsidR="00C82DD9">
        <w:rPr>
          <w:b/>
          <w:bCs/>
        </w:rPr>
        <w:t>]</w:t>
      </w:r>
      <w:r w:rsidR="00C82DD9">
        <w:t xml:space="preserve"> </w:t>
      </w:r>
      <w:r w:rsidR="006B1E5B">
        <w:t xml:space="preserve">The following graphs show the most common words for each speaker on the </w:t>
      </w:r>
      <w:r w:rsidR="008A47AE">
        <w:t xml:space="preserve">horizontal axis, </w:t>
      </w:r>
      <w:r w:rsidR="00106E50">
        <w:t xml:space="preserve">corresponding </w:t>
      </w:r>
      <w:r w:rsidR="008A47AE">
        <w:t xml:space="preserve">with the number of times each word appears </w:t>
      </w:r>
      <w:r w:rsidR="00106E50">
        <w:t xml:space="preserve">on the vertical axis.  </w:t>
      </w:r>
      <w:r w:rsidR="00C82DD9">
        <w:t xml:space="preserve">For example, </w:t>
      </w:r>
      <w:r w:rsidR="009A1E55">
        <w:t>Delvile’s t</w:t>
      </w:r>
      <w:r w:rsidR="00DC3BAD">
        <w:t xml:space="preserve">op </w:t>
      </w:r>
      <w:r w:rsidR="009A1E55">
        <w:t xml:space="preserve">five words </w:t>
      </w:r>
      <w:r w:rsidR="002154CD">
        <w:t>are</w:t>
      </w:r>
      <w:r w:rsidR="00DC3BAD">
        <w:t xml:space="preserve"> </w:t>
      </w:r>
      <w:r w:rsidR="002154CD">
        <w:t>“</w:t>
      </w:r>
      <w:r w:rsidR="00DC3BAD">
        <w:t>would,</w:t>
      </w:r>
      <w:r w:rsidR="002154CD">
        <w:t>”</w:t>
      </w:r>
      <w:r w:rsidR="00DC3BAD">
        <w:t xml:space="preserve"> </w:t>
      </w:r>
      <w:r w:rsidR="002154CD">
        <w:t>“</w:t>
      </w:r>
      <w:r w:rsidR="00DC3BAD">
        <w:t>may,</w:t>
      </w:r>
      <w:r w:rsidR="002154CD">
        <w:t>”</w:t>
      </w:r>
      <w:r w:rsidR="00DC3BAD">
        <w:t xml:space="preserve"> </w:t>
      </w:r>
      <w:r w:rsidR="002154CD">
        <w:t>“</w:t>
      </w:r>
      <w:r w:rsidR="00DC3BAD">
        <w:t>upon,</w:t>
      </w:r>
      <w:r w:rsidR="002154CD">
        <w:t>”</w:t>
      </w:r>
      <w:r w:rsidR="00DC3BAD">
        <w:t xml:space="preserve"> </w:t>
      </w:r>
      <w:r w:rsidR="002154CD">
        <w:t>and “</w:t>
      </w:r>
      <w:r w:rsidR="00DC3BAD">
        <w:t>Miss Beverley</w:t>
      </w:r>
      <w:r w:rsidR="009A1E55">
        <w:t>.</w:t>
      </w:r>
      <w:r w:rsidR="002154CD">
        <w:t>”</w:t>
      </w:r>
      <w:r w:rsidR="009A1E55">
        <w:t xml:space="preserve"> </w:t>
      </w:r>
      <w:r w:rsidR="006D6BB7">
        <w:rPr>
          <w:b/>
          <w:bCs/>
        </w:rPr>
        <w:t>[SLIDE</w:t>
      </w:r>
      <w:r w:rsidR="00D52488">
        <w:rPr>
          <w:b/>
          <w:bCs/>
        </w:rPr>
        <w:t xml:space="preserve"> 1</w:t>
      </w:r>
      <w:r w:rsidR="00B221C3">
        <w:rPr>
          <w:b/>
          <w:bCs/>
        </w:rPr>
        <w:t>2</w:t>
      </w:r>
      <w:r w:rsidR="006D6BB7">
        <w:rPr>
          <w:b/>
          <w:bCs/>
        </w:rPr>
        <w:t>]</w:t>
      </w:r>
      <w:r w:rsidR="009A1E55">
        <w:t xml:space="preserve"> Harrel’s</w:t>
      </w:r>
      <w:r w:rsidR="0033457C">
        <w:t xml:space="preserve"> top five</w:t>
      </w:r>
      <w:r w:rsidR="009A1E55">
        <w:t xml:space="preserve"> </w:t>
      </w:r>
      <w:r w:rsidR="0033457C">
        <w:t xml:space="preserve">are </w:t>
      </w:r>
      <w:r w:rsidR="002154CD">
        <w:t>“</w:t>
      </w:r>
      <w:r w:rsidR="00EE4B9D">
        <w:t>come,</w:t>
      </w:r>
      <w:r w:rsidR="002154CD">
        <w:t>”</w:t>
      </w:r>
      <w:r w:rsidR="00EE4B9D">
        <w:t xml:space="preserve"> </w:t>
      </w:r>
      <w:r w:rsidR="002154CD">
        <w:t>“</w:t>
      </w:r>
      <w:r w:rsidR="00EE4B9D">
        <w:t>shall,</w:t>
      </w:r>
      <w:r w:rsidR="002154CD">
        <w:t>”</w:t>
      </w:r>
      <w:r w:rsidR="00BD3845">
        <w:t xml:space="preserve"> </w:t>
      </w:r>
      <w:r w:rsidR="002154CD">
        <w:t>“</w:t>
      </w:r>
      <w:r w:rsidR="00EE4B9D">
        <w:t>Miss Beverley</w:t>
      </w:r>
      <w:r w:rsidR="00BD3845">
        <w:t>,</w:t>
      </w:r>
      <w:r w:rsidR="002154CD">
        <w:t>”</w:t>
      </w:r>
      <w:r w:rsidR="00BD3845">
        <w:t xml:space="preserve"> and “know.”</w:t>
      </w:r>
      <w:r w:rsidR="003341D0">
        <w:t xml:space="preserve"> </w:t>
      </w:r>
      <w:r w:rsidR="006D6BB7">
        <w:rPr>
          <w:b/>
          <w:bCs/>
        </w:rPr>
        <w:t>[SLIDE</w:t>
      </w:r>
      <w:r w:rsidR="00D52488">
        <w:rPr>
          <w:b/>
          <w:bCs/>
        </w:rPr>
        <w:t xml:space="preserve"> 1</w:t>
      </w:r>
      <w:r w:rsidR="00B221C3">
        <w:rPr>
          <w:b/>
          <w:bCs/>
        </w:rPr>
        <w:t>3</w:t>
      </w:r>
      <w:r w:rsidR="006D6BB7">
        <w:rPr>
          <w:b/>
          <w:bCs/>
        </w:rPr>
        <w:t xml:space="preserve">] </w:t>
      </w:r>
      <w:r w:rsidR="00BD3845">
        <w:rPr>
          <w:b/>
          <w:bCs/>
        </w:rPr>
        <w:t xml:space="preserve"> </w:t>
      </w:r>
      <w:r w:rsidR="00BD3845">
        <w:t xml:space="preserve">Monckton’s are </w:t>
      </w:r>
      <w:r w:rsidR="00FF653B">
        <w:t>“would,” “upon,” “may,” “nothing,” and “world.”</w:t>
      </w:r>
      <w:r w:rsidR="007F4ABB">
        <w:t xml:space="preserve">  </w:t>
      </w:r>
      <w:r w:rsidR="00874A60">
        <w:t xml:space="preserve">We can produce a visual representation of these frequencies by creating </w:t>
      </w:r>
      <w:r w:rsidR="00EE52BF">
        <w:t>a “word cloud”</w:t>
      </w:r>
      <w:r w:rsidR="00B043F2">
        <w:t xml:space="preserve"> </w:t>
      </w:r>
      <w:r w:rsidR="00874A60">
        <w:t xml:space="preserve">in which a word’s size is proportional to the frequency of its use. </w:t>
      </w:r>
      <w:r w:rsidR="00F9386D">
        <w:rPr>
          <w:b/>
          <w:bCs/>
        </w:rPr>
        <w:t xml:space="preserve">[SLIDES </w:t>
      </w:r>
      <w:r w:rsidR="00882A63">
        <w:rPr>
          <w:b/>
          <w:bCs/>
        </w:rPr>
        <w:t>1</w:t>
      </w:r>
      <w:r w:rsidR="00B221C3">
        <w:rPr>
          <w:b/>
          <w:bCs/>
        </w:rPr>
        <w:t>4</w:t>
      </w:r>
      <w:r w:rsidR="00882A63">
        <w:rPr>
          <w:b/>
          <w:bCs/>
        </w:rPr>
        <w:t>-1</w:t>
      </w:r>
      <w:r w:rsidR="00B221C3">
        <w:rPr>
          <w:b/>
          <w:bCs/>
        </w:rPr>
        <w:t>6</w:t>
      </w:r>
      <w:r w:rsidR="00882A63">
        <w:rPr>
          <w:b/>
          <w:bCs/>
        </w:rPr>
        <w:t xml:space="preserve"> </w:t>
      </w:r>
      <w:r w:rsidR="005905A0">
        <w:rPr>
          <w:b/>
          <w:bCs/>
        </w:rPr>
        <w:t>- toggle</w:t>
      </w:r>
      <w:r w:rsidR="00F9386D">
        <w:rPr>
          <w:b/>
          <w:bCs/>
        </w:rPr>
        <w:t>]</w:t>
      </w:r>
      <w:r w:rsidR="00874A60">
        <w:rPr>
          <w:b/>
          <w:bCs/>
        </w:rPr>
        <w:t xml:space="preserve">  </w:t>
      </w:r>
      <w:r w:rsidR="00CA62A4">
        <w:t>Many of the</w:t>
      </w:r>
      <w:r w:rsidR="00FB5CC8">
        <w:t xml:space="preserve"> most</w:t>
      </w:r>
      <w:r w:rsidR="00CA62A4">
        <w:t xml:space="preserve"> popular words – besides Cecilia’s name – are verbs, but I think the nouns are </w:t>
      </w:r>
      <w:r w:rsidR="00FB5CC8">
        <w:t xml:space="preserve">more </w:t>
      </w:r>
      <w:r w:rsidR="00CA62A4">
        <w:t>reve</w:t>
      </w:r>
      <w:r w:rsidR="00CA62A4" w:rsidRPr="00E12DF3">
        <w:t xml:space="preserve">aling.  “Cecilia” </w:t>
      </w:r>
      <w:r w:rsidR="00882A63" w:rsidRPr="00E12DF3">
        <w:t xml:space="preserve">obviously </w:t>
      </w:r>
      <w:r w:rsidR="00CA62A4" w:rsidRPr="00E12DF3">
        <w:t>appears for Delvile and not Harre</w:t>
      </w:r>
      <w:r w:rsidR="00441DB3" w:rsidRPr="00E12DF3">
        <w:t>l or Monckton</w:t>
      </w:r>
      <w:r w:rsidR="00882A63" w:rsidRPr="00E12DF3">
        <w:t xml:space="preserve"> because Delvile </w:t>
      </w:r>
      <w:r w:rsidR="00E12DF3" w:rsidRPr="00E12DF3">
        <w:t>and</w:t>
      </w:r>
      <w:r w:rsidR="00E12DF3">
        <w:t xml:space="preserve"> Cecilia have a romantic relationship</w:t>
      </w:r>
      <w:r w:rsidR="00CA62A4">
        <w:t xml:space="preserve">.  “Money” is used frequently by the extravagant Harrel.  </w:t>
      </w:r>
      <w:r w:rsidR="00CE6D97">
        <w:t xml:space="preserve">Monckton uses </w:t>
      </w:r>
      <w:r w:rsidR="00CA62A4">
        <w:t>“World” more than “Miss Beverley</w:t>
      </w:r>
      <w:r w:rsidR="00CE6D97">
        <w:t>,</w:t>
      </w:r>
      <w:r w:rsidR="00CA62A4">
        <w:t xml:space="preserve">” </w:t>
      </w:r>
      <w:r w:rsidR="00501725">
        <w:t xml:space="preserve">gesturing to his hyper-awareness of how others may interpret his </w:t>
      </w:r>
      <w:r w:rsidR="001C50AF">
        <w:t xml:space="preserve">conduct </w:t>
      </w:r>
      <w:r w:rsidR="00501725">
        <w:t>to</w:t>
      </w:r>
      <w:r w:rsidR="00614D4B">
        <w:t>wards</w:t>
      </w:r>
      <w:r w:rsidR="00501725">
        <w:t xml:space="preserve"> Cecilia. </w:t>
      </w:r>
      <w:r w:rsidR="00CA62A4">
        <w:t xml:space="preserve"> Interestingly, “mother” appears more </w:t>
      </w:r>
      <w:r w:rsidR="00CA62A4">
        <w:lastRenderedPageBreak/>
        <w:t>often than “</w:t>
      </w:r>
      <w:r w:rsidR="00CA62A4" w:rsidRPr="00DD52A6">
        <w:t>happiness</w:t>
      </w:r>
      <w:r w:rsidR="00CA62A4">
        <w:t xml:space="preserve">” and “heart” for Delvile.  This gives some credence to Doody’s claims about an earlier version of </w:t>
      </w:r>
      <w:r w:rsidR="00CA62A4">
        <w:rPr>
          <w:i/>
          <w:iCs/>
        </w:rPr>
        <w:t>Cecilia</w:t>
      </w:r>
      <w:r w:rsidR="00CA62A4">
        <w:t>:</w:t>
      </w:r>
      <w:r w:rsidR="00BC3179">
        <w:t xml:space="preserve"> that</w:t>
      </w:r>
      <w:r w:rsidR="00CA62A4">
        <w:t xml:space="preserve"> “[Delvile] is crippled by Oedipal feelings: he admits that his mother is more important to him than his beloved.”</w:t>
      </w:r>
      <w:r w:rsidR="00CA62A4">
        <w:rPr>
          <w:rStyle w:val="EndnoteReference"/>
        </w:rPr>
        <w:endnoteReference w:id="9"/>
      </w:r>
      <w:r w:rsidR="00CA62A4">
        <w:t xml:space="preserve">  </w:t>
      </w:r>
    </w:p>
    <w:p w14:paraId="4A39FABD" w14:textId="042FF92E" w:rsidR="00BD1332" w:rsidRDefault="00CA62A4" w:rsidP="007E3150">
      <w:pPr>
        <w:spacing w:line="480" w:lineRule="auto"/>
      </w:pPr>
      <w:r>
        <w:rPr>
          <w:b/>
          <w:bCs/>
        </w:rPr>
        <w:tab/>
      </w:r>
      <w:r>
        <w:t>It is even possible, using the NLTK, t</w:t>
      </w:r>
      <w:r w:rsidR="00821468">
        <w:t>o identify and isolate groups of words based on their parts of speech</w:t>
      </w:r>
      <w:r w:rsidR="004246EE">
        <w:t xml:space="preserve"> – and</w:t>
      </w:r>
      <w:r w:rsidR="00740703">
        <w:t>,</w:t>
      </w:r>
      <w:r w:rsidR="004246EE">
        <w:t xml:space="preserve"> by extension, </w:t>
      </w:r>
      <w:r w:rsidR="00740703">
        <w:t xml:space="preserve">to </w:t>
      </w:r>
      <w:r w:rsidR="004246EE">
        <w:t>look even more closely at which nouns are associated with which characters</w:t>
      </w:r>
      <w:r w:rsidR="00821468">
        <w:t>.  This is called</w:t>
      </w:r>
      <w:r w:rsidR="00821468" w:rsidRPr="00EF6264">
        <w:t xml:space="preserve"> part</w:t>
      </w:r>
      <w:r w:rsidR="00821468">
        <w:t>s</w:t>
      </w:r>
      <w:r w:rsidR="00821468" w:rsidRPr="00EF6264">
        <w:t>-of-speech</w:t>
      </w:r>
      <w:r w:rsidR="00821468">
        <w:t xml:space="preserve"> (or POS)</w:t>
      </w:r>
      <w:r w:rsidR="00821468" w:rsidRPr="00EF6264">
        <w:t xml:space="preserve"> tagging</w:t>
      </w:r>
      <w:r w:rsidR="00821468">
        <w:t xml:space="preserve">.  </w:t>
      </w:r>
      <w:r w:rsidR="00732C09">
        <w:t xml:space="preserve">Because time is limited, I am </w:t>
      </w:r>
      <w:r w:rsidR="00E8782E">
        <w:t>mostl</w:t>
      </w:r>
      <w:r w:rsidR="00732C09">
        <w:t>y going to discuss</w:t>
      </w:r>
      <w:r w:rsidR="004F0226">
        <w:t xml:space="preserve"> nouns, but I have</w:t>
      </w:r>
      <w:r w:rsidR="002F4AAA">
        <w:t xml:space="preserve"> also</w:t>
      </w:r>
      <w:r w:rsidR="004F0226">
        <w:t xml:space="preserve"> </w:t>
      </w:r>
      <w:r w:rsidR="00501725">
        <w:t xml:space="preserve">analyzed </w:t>
      </w:r>
      <w:r w:rsidR="004F0226">
        <w:t>each character’s adjectives and adverbs</w:t>
      </w:r>
      <w:r w:rsidR="00501725">
        <w:t>, and those results appear</w:t>
      </w:r>
      <w:r w:rsidR="004F0226">
        <w:t xml:space="preserve"> in</w:t>
      </w:r>
      <w:r w:rsidR="00501725">
        <w:t xml:space="preserve"> the</w:t>
      </w:r>
      <w:r w:rsidR="004F0226">
        <w:t xml:space="preserve"> </w:t>
      </w:r>
      <w:r w:rsidR="00501725">
        <w:t xml:space="preserve">Jupyter </w:t>
      </w:r>
      <w:r w:rsidR="002016BA">
        <w:t>n</w:t>
      </w:r>
      <w:r w:rsidR="00501725">
        <w:t xml:space="preserve">otebooks </w:t>
      </w:r>
      <w:r w:rsidR="002F4AAA">
        <w:t>file</w:t>
      </w:r>
      <w:r w:rsidR="00501725">
        <w:t xml:space="preserve"> on GitHub</w:t>
      </w:r>
      <w:r w:rsidR="001A424E">
        <w:t xml:space="preserve">.  </w:t>
      </w:r>
      <w:r w:rsidR="001A424E">
        <w:rPr>
          <w:b/>
          <w:bCs/>
        </w:rPr>
        <w:t>[SLIDE 1</w:t>
      </w:r>
      <w:r w:rsidR="00B221C3">
        <w:rPr>
          <w:b/>
          <w:bCs/>
        </w:rPr>
        <w:t>7</w:t>
      </w:r>
      <w:r w:rsidR="001A424E">
        <w:rPr>
          <w:b/>
          <w:bCs/>
        </w:rPr>
        <w:t xml:space="preserve">] </w:t>
      </w:r>
      <w:r w:rsidR="00C74844">
        <w:t>So h</w:t>
      </w:r>
      <w:r w:rsidR="00B23237">
        <w:t>ere is an example of</w:t>
      </w:r>
      <w:r w:rsidR="001A424E">
        <w:t xml:space="preserve"> the output </w:t>
      </w:r>
      <w:r w:rsidR="00B23237">
        <w:t>you w</w:t>
      </w:r>
      <w:r w:rsidR="00EF0AE0">
        <w:t>ould</w:t>
      </w:r>
      <w:r w:rsidR="00B23237">
        <w:t xml:space="preserve"> receive </w:t>
      </w:r>
      <w:r w:rsidR="001A424E">
        <w:t>after POS tagging</w:t>
      </w:r>
      <w:r w:rsidR="00A71764">
        <w:t>.  These are the first 25 nouns and adjectives used by Delvile</w:t>
      </w:r>
      <w:r w:rsidR="001A424E">
        <w:t>:</w:t>
      </w:r>
      <w:r w:rsidR="00B23237">
        <w:t xml:space="preserve"> </w:t>
      </w:r>
      <w:r w:rsidR="009A2343">
        <w:t xml:space="preserve">they are </w:t>
      </w:r>
      <w:r w:rsidR="001A424E">
        <w:t xml:space="preserve">largely correct – though not perfect – </w:t>
      </w:r>
      <w:r w:rsidR="00B23237">
        <w:t xml:space="preserve">and when </w:t>
      </w:r>
      <w:r w:rsidR="00224B62">
        <w:t xml:space="preserve">word frequency analysis is applied to </w:t>
      </w:r>
      <w:r w:rsidR="00B23237">
        <w:t>these smaller groups of words</w:t>
      </w:r>
      <w:r w:rsidR="00821468">
        <w:t>, the resul</w:t>
      </w:r>
      <w:r w:rsidR="00821468" w:rsidRPr="00F53174">
        <w:t>ts are meaningful.</w:t>
      </w:r>
      <w:r w:rsidR="00821468">
        <w:t xml:space="preserve">  </w:t>
      </w:r>
      <w:r w:rsidR="00821468">
        <w:rPr>
          <w:b/>
          <w:bCs/>
        </w:rPr>
        <w:t>[SLIDE 1</w:t>
      </w:r>
      <w:r w:rsidR="00B221C3">
        <w:rPr>
          <w:b/>
          <w:bCs/>
        </w:rPr>
        <w:t>8</w:t>
      </w:r>
      <w:r w:rsidR="00821468">
        <w:rPr>
          <w:b/>
          <w:bCs/>
        </w:rPr>
        <w:t>]</w:t>
      </w:r>
      <w:r w:rsidR="00821468">
        <w:rPr>
          <w:b/>
        </w:rPr>
        <w:t xml:space="preserve"> </w:t>
      </w:r>
      <w:r w:rsidR="00821468">
        <w:t xml:space="preserve">At this point, it shouldn’t be surprising that “mother” is Delvile’s </w:t>
      </w:r>
      <w:r w:rsidR="00224B62">
        <w:t>most used</w:t>
      </w:r>
      <w:r w:rsidR="00821468">
        <w:t xml:space="preserve"> noun, while “honour” comes next, again boding poorly for Cecilia’s marital happiness.</w:t>
      </w:r>
      <w:r w:rsidR="00163DE7">
        <w:t xml:space="preserve">  “heart” </w:t>
      </w:r>
      <w:r w:rsidR="006A15F4">
        <w:t>appears the same amount of times as</w:t>
      </w:r>
      <w:r w:rsidR="00163DE7">
        <w:t xml:space="preserve"> “</w:t>
      </w:r>
      <w:r w:rsidR="00761C81">
        <w:t>father.”</w:t>
      </w:r>
      <w:r w:rsidR="00821468">
        <w:t xml:space="preserve"> </w:t>
      </w:r>
      <w:r w:rsidR="008018EC">
        <w:t xml:space="preserve"> Although “happiness” is higher, “misery” is still within </w:t>
      </w:r>
      <w:r w:rsidR="001D438D">
        <w:t>Delvile’s</w:t>
      </w:r>
      <w:r w:rsidR="008018EC">
        <w:t xml:space="preserve"> top 15.</w:t>
      </w:r>
      <w:r w:rsidR="00821468">
        <w:t xml:space="preserve"> </w:t>
      </w:r>
      <w:r w:rsidR="00821468">
        <w:rPr>
          <w:b/>
          <w:bCs/>
        </w:rPr>
        <w:t xml:space="preserve">[SLIDE </w:t>
      </w:r>
      <w:r w:rsidR="00B221C3">
        <w:rPr>
          <w:b/>
          <w:bCs/>
        </w:rPr>
        <w:t>19</w:t>
      </w:r>
      <w:r w:rsidR="00821468">
        <w:rPr>
          <w:b/>
          <w:bCs/>
        </w:rPr>
        <w:t xml:space="preserve">] </w:t>
      </w:r>
      <w:r w:rsidR="00821468">
        <w:t>For Harrel,</w:t>
      </w:r>
      <w:r w:rsidR="00821468" w:rsidRPr="0090716D">
        <w:t xml:space="preserve"> </w:t>
      </w:r>
      <w:r w:rsidR="00821468">
        <w:t>“</w:t>
      </w:r>
      <w:r w:rsidR="00821468" w:rsidRPr="0090716D">
        <w:t>hou</w:t>
      </w:r>
      <w:r w:rsidR="00821468">
        <w:t>se” and “money” are two of his top three, and “credit” and “bill” are</w:t>
      </w:r>
      <w:r w:rsidR="00BF3E6D">
        <w:t xml:space="preserve"> also quite frequent</w:t>
      </w:r>
      <w:r w:rsidR="00821468">
        <w:t xml:space="preserve">, </w:t>
      </w:r>
      <w:r w:rsidR="00BF3E6D">
        <w:t>all of which reflect his financial concerns</w:t>
      </w:r>
      <w:r w:rsidR="00821468">
        <w:t xml:space="preserve">. </w:t>
      </w:r>
      <w:r w:rsidR="00BC7788">
        <w:t xml:space="preserve">“moment” and “time” round out </w:t>
      </w:r>
      <w:r w:rsidR="00502B5D">
        <w:t>Harrel’s</w:t>
      </w:r>
      <w:r w:rsidR="00BC7788">
        <w:t xml:space="preserve"> top </w:t>
      </w:r>
      <w:r w:rsidR="00502B5D">
        <w:t>four</w:t>
      </w:r>
      <w:r w:rsidR="00BC7788">
        <w:t xml:space="preserve">, </w:t>
      </w:r>
      <w:r w:rsidR="00387FBF">
        <w:t xml:space="preserve">words </w:t>
      </w:r>
      <w:r w:rsidR="002D1FDA">
        <w:t>that</w:t>
      </w:r>
      <w:r w:rsidR="00BD1332">
        <w:t xml:space="preserve"> </w:t>
      </w:r>
      <w:r w:rsidR="0074276F">
        <w:t>describe</w:t>
      </w:r>
      <w:r w:rsidR="00BD1332">
        <w:t xml:space="preserve"> the frenetic pace</w:t>
      </w:r>
      <w:r w:rsidR="0074276F">
        <w:t xml:space="preserve"> with which he hurries </w:t>
      </w:r>
      <w:r w:rsidR="001F539F">
        <w:t>to parties and</w:t>
      </w:r>
      <w:r w:rsidR="000A5FB4">
        <w:t xml:space="preserve"> amusements, evades payments to creditors, and demands financial help from Cecilia.</w:t>
      </w:r>
      <w:r w:rsidR="00821468">
        <w:t xml:space="preserve"> </w:t>
      </w:r>
      <w:r w:rsidR="00A71764">
        <w:rPr>
          <w:b/>
          <w:bCs/>
        </w:rPr>
        <w:t>[SLIDE</w:t>
      </w:r>
      <w:r w:rsidR="001F539F">
        <w:rPr>
          <w:b/>
          <w:bCs/>
        </w:rPr>
        <w:t xml:space="preserve"> 2</w:t>
      </w:r>
      <w:r w:rsidR="00B221C3">
        <w:rPr>
          <w:b/>
          <w:bCs/>
        </w:rPr>
        <w:t>0</w:t>
      </w:r>
      <w:r w:rsidR="00A71764">
        <w:rPr>
          <w:b/>
          <w:bCs/>
        </w:rPr>
        <w:t>]</w:t>
      </w:r>
      <w:r w:rsidR="00BC2011">
        <w:t xml:space="preserve"> As for Monckton,</w:t>
      </w:r>
      <w:r w:rsidR="0076505B">
        <w:t xml:space="preserve"> that “world,” “fortune,” </w:t>
      </w:r>
      <w:r w:rsidR="00D30E0B">
        <w:t xml:space="preserve">and “connection” are frequently used shouldn’t be surprising given his </w:t>
      </w:r>
      <w:r w:rsidR="00F653D4">
        <w:t>status in the fashionable world, but it is interesting that he, like Delvile,</w:t>
      </w:r>
      <w:r w:rsidR="00BC65CB">
        <w:t xml:space="preserve"> often discusses</w:t>
      </w:r>
      <w:r w:rsidR="00F653D4">
        <w:t xml:space="preserve"> </w:t>
      </w:r>
      <w:r w:rsidR="006A1FD7">
        <w:t>“character” and “family</w:t>
      </w:r>
      <w:r w:rsidR="00BC65CB">
        <w:t>.”</w:t>
      </w:r>
      <w:r w:rsidR="006A1FD7">
        <w:t xml:space="preserve"> </w:t>
      </w:r>
      <w:r w:rsidR="006A1FD7">
        <w:rPr>
          <w:b/>
          <w:bCs/>
        </w:rPr>
        <w:t>[TOGGLE SLIDE 1</w:t>
      </w:r>
      <w:r w:rsidR="00B221C3">
        <w:rPr>
          <w:b/>
          <w:bCs/>
        </w:rPr>
        <w:t>8</w:t>
      </w:r>
      <w:r w:rsidR="006A1FD7">
        <w:rPr>
          <w:b/>
          <w:bCs/>
        </w:rPr>
        <w:t xml:space="preserve"> / 2</w:t>
      </w:r>
      <w:r w:rsidR="00B221C3">
        <w:rPr>
          <w:b/>
          <w:bCs/>
        </w:rPr>
        <w:t>0</w:t>
      </w:r>
      <w:r w:rsidR="006A1FD7">
        <w:rPr>
          <w:b/>
          <w:bCs/>
        </w:rPr>
        <w:t>]</w:t>
      </w:r>
      <w:r w:rsidR="00891052">
        <w:t>.  In fact, the</w:t>
      </w:r>
      <w:r w:rsidR="005C501D">
        <w:t>re are several other fre</w:t>
      </w:r>
      <w:r w:rsidR="005C501D" w:rsidRPr="007E3150">
        <w:t>quent</w:t>
      </w:r>
      <w:r w:rsidR="00302F26" w:rsidRPr="007E3150">
        <w:t>ly-used</w:t>
      </w:r>
      <w:r w:rsidR="00891052" w:rsidRPr="007E3150">
        <w:t xml:space="preserve"> </w:t>
      </w:r>
      <w:r w:rsidR="005C501D" w:rsidRPr="007E3150">
        <w:t>nouns</w:t>
      </w:r>
      <w:r w:rsidR="00891052" w:rsidRPr="007E3150">
        <w:t xml:space="preserve"> that </w:t>
      </w:r>
      <w:r w:rsidR="005C501D" w:rsidRPr="007E3150">
        <w:t>Monckton and Delvile</w:t>
      </w:r>
      <w:r w:rsidR="00302F26" w:rsidRPr="007E3150">
        <w:t xml:space="preserve"> share</w:t>
      </w:r>
      <w:r w:rsidR="005C501D" w:rsidRPr="007E3150">
        <w:t xml:space="preserve">, including “world,” </w:t>
      </w:r>
      <w:r w:rsidR="007F7F7A" w:rsidRPr="007E3150">
        <w:t>“life,”</w:t>
      </w:r>
      <w:r w:rsidR="003A59F6" w:rsidRPr="007E3150">
        <w:t xml:space="preserve"> and “happiness</w:t>
      </w:r>
      <w:r w:rsidR="00302F26" w:rsidRPr="007E3150">
        <w:t>.</w:t>
      </w:r>
      <w:r w:rsidR="003A59F6" w:rsidRPr="007E3150">
        <w:t xml:space="preserve">” </w:t>
      </w:r>
      <w:r w:rsidR="00302F26" w:rsidRPr="007E3150">
        <w:t xml:space="preserve"> Their overlapping language</w:t>
      </w:r>
      <w:r w:rsidR="00F24F6B" w:rsidRPr="007E3150">
        <w:t xml:space="preserve"> </w:t>
      </w:r>
      <w:r w:rsidR="00F53174" w:rsidRPr="007E3150">
        <w:t>reflect</w:t>
      </w:r>
      <w:r w:rsidR="00CC3EF2">
        <w:t>s</w:t>
      </w:r>
      <w:r w:rsidR="00F53174" w:rsidRPr="007E3150">
        <w:t xml:space="preserve"> other</w:t>
      </w:r>
      <w:r w:rsidR="00410896" w:rsidRPr="007E3150">
        <w:t xml:space="preserve"> parallels </w:t>
      </w:r>
      <w:r w:rsidR="00410896" w:rsidRPr="007E3150">
        <w:lastRenderedPageBreak/>
        <w:t xml:space="preserve">between the </w:t>
      </w:r>
      <w:r w:rsidR="00410896" w:rsidRPr="00021529">
        <w:t xml:space="preserve">men, </w:t>
      </w:r>
      <w:r w:rsidR="00021529" w:rsidRPr="00021529">
        <w:t>anticipating</w:t>
      </w:r>
      <w:r w:rsidR="003C52E7" w:rsidRPr="00021529">
        <w:t xml:space="preserve"> </w:t>
      </w:r>
      <w:r w:rsidR="003C52E7" w:rsidRPr="007E3150">
        <w:t>Cecilia</w:t>
      </w:r>
      <w:r w:rsidR="007E3150" w:rsidRPr="007E3150">
        <w:t xml:space="preserve">’s declaration to Delvile, </w:t>
      </w:r>
      <w:r w:rsidR="007E3150" w:rsidRPr="007E3150">
        <w:t>“I thought you had been Mr. Monckton yourself.” (vol. 5, bk. 10, ch. 8).</w:t>
      </w:r>
    </w:p>
    <w:p w14:paraId="318BCB30" w14:textId="0C55B25F" w:rsidR="007679F9" w:rsidRPr="00B53B15" w:rsidRDefault="00CC3C5D" w:rsidP="007679F9">
      <w:pPr>
        <w:spacing w:line="480" w:lineRule="auto"/>
        <w:rPr>
          <w:i/>
          <w:iCs/>
        </w:rPr>
      </w:pPr>
      <w:r>
        <w:tab/>
      </w:r>
      <w:r w:rsidR="008B5D58" w:rsidRPr="00282B58">
        <w:t xml:space="preserve">While </w:t>
      </w:r>
      <w:r w:rsidR="00470B93">
        <w:t xml:space="preserve">text analysis focusing on </w:t>
      </w:r>
      <w:r w:rsidR="002C63BA" w:rsidRPr="00282B58">
        <w:t>nouns and word frequencies</w:t>
      </w:r>
      <w:r w:rsidR="008B5D58" w:rsidRPr="00282B58">
        <w:t xml:space="preserve"> </w:t>
      </w:r>
      <w:r w:rsidR="00157E14">
        <w:t xml:space="preserve">supports connections between </w:t>
      </w:r>
      <w:r w:rsidR="008B5D58" w:rsidRPr="00282B58">
        <w:t xml:space="preserve">Delvile, Harrel, and Monckton, </w:t>
      </w:r>
      <w:r w:rsidR="00F24F6B" w:rsidRPr="00282B58">
        <w:t xml:space="preserve">the </w:t>
      </w:r>
      <w:r w:rsidR="00282B58" w:rsidRPr="00282B58">
        <w:t>results after</w:t>
      </w:r>
      <w:r w:rsidR="00CD6BC8" w:rsidRPr="00282B58">
        <w:t xml:space="preserve"> using sentiment analysis are not as clear.</w:t>
      </w:r>
      <w:r w:rsidR="00282B58">
        <w:t xml:space="preserve">  </w:t>
      </w:r>
      <w:r w:rsidR="00B200F3">
        <w:t>S</w:t>
      </w:r>
      <w:r>
        <w:t xml:space="preserve">entiment analysis is a methodology used in </w:t>
      </w:r>
      <w:r w:rsidRPr="003548B8">
        <w:t>natural language processing to determine whether data is positive, negative or neutral</w:t>
      </w:r>
      <w:r w:rsidR="00662F1F">
        <w:t>, so it helps deter</w:t>
      </w:r>
      <w:r w:rsidR="00B200F3">
        <w:t>mine the degree of positivity in a selected text</w:t>
      </w:r>
      <w:r w:rsidRPr="003548B8">
        <w:t>.</w:t>
      </w:r>
      <w:r>
        <w:t xml:space="preserve">  It is also called “opinion mining,” and while a customized </w:t>
      </w:r>
      <w:r w:rsidRPr="005D4DC3">
        <w:t>mode</w:t>
      </w:r>
      <w:r w:rsidR="005D4DC3" w:rsidRPr="005D4DC3">
        <w:t>l,</w:t>
      </w:r>
      <w:r>
        <w:t xml:space="preserve"> trained on eighteenth</w:t>
      </w:r>
      <w:r w:rsidR="00886425">
        <w:t>-</w:t>
      </w:r>
      <w:r>
        <w:t>century texts using machine learning would be ideal, I used</w:t>
      </w:r>
      <w:r>
        <w:rPr>
          <w:rStyle w:val="EndnoteReference"/>
        </w:rPr>
        <w:endnoteReference w:id="10"/>
      </w:r>
      <w:r>
        <w:t xml:space="preserve"> the NLTK’s standard</w:t>
      </w:r>
      <w:r w:rsidR="00C71129">
        <w:t xml:space="preserve"> sentiment analysis model called</w:t>
      </w:r>
      <w:r>
        <w:t xml:space="preserve"> VADER</w:t>
      </w:r>
      <w:r w:rsidR="00C71129">
        <w:t xml:space="preserve">, which stands for </w:t>
      </w:r>
      <w:r w:rsidR="00D56DAE" w:rsidRPr="00D56DAE">
        <w:t>Valence Aware Dictionary and sEntiment Reasoner</w:t>
      </w:r>
      <w:r w:rsidR="00C71129">
        <w:t>.  VADER</w:t>
      </w:r>
      <w:r>
        <w:t xml:space="preserve"> has set parameters for how to define a word as positive, neutral, or negative.</w:t>
      </w:r>
      <w:r>
        <w:rPr>
          <w:rStyle w:val="EndnoteReference"/>
        </w:rPr>
        <w:endnoteReference w:id="11"/>
      </w:r>
      <w:r>
        <w:t xml:space="preserve"> </w:t>
      </w:r>
      <w:r w:rsidR="00780CFE">
        <w:rPr>
          <w:b/>
          <w:bCs/>
        </w:rPr>
        <w:t>[SLIDE</w:t>
      </w:r>
      <w:r w:rsidR="00B07CF3">
        <w:rPr>
          <w:b/>
          <w:bCs/>
        </w:rPr>
        <w:t xml:space="preserve"> 2</w:t>
      </w:r>
      <w:r w:rsidR="00B221C3">
        <w:rPr>
          <w:b/>
          <w:bCs/>
        </w:rPr>
        <w:t>1</w:t>
      </w:r>
      <w:r w:rsidR="00780CFE">
        <w:rPr>
          <w:b/>
          <w:bCs/>
        </w:rPr>
        <w:t>]</w:t>
      </w:r>
      <w:r>
        <w:t xml:space="preserve"> </w:t>
      </w:r>
      <w:r w:rsidR="00B07CF3">
        <w:t xml:space="preserve">Most words are neutral, and this slide shows </w:t>
      </w:r>
      <w:r w:rsidR="00520B37">
        <w:t xml:space="preserve">examples of words in </w:t>
      </w:r>
      <w:r w:rsidR="00520B37">
        <w:rPr>
          <w:i/>
          <w:iCs/>
        </w:rPr>
        <w:t>Cecilia</w:t>
      </w:r>
      <w:r w:rsidR="00520B37">
        <w:t xml:space="preserve"> that are defined as positive or negative by VADER.  P</w:t>
      </w:r>
      <w:r>
        <w:t xml:space="preserve">ositive words </w:t>
      </w:r>
      <w:r w:rsidR="00520B37">
        <w:t>are</w:t>
      </w:r>
      <w:r w:rsidR="00551919">
        <w:t xml:space="preserve"> assigned a </w:t>
      </w:r>
      <w:r w:rsidR="00520B37">
        <w:t>value of</w:t>
      </w:r>
      <w:r>
        <w:t xml:space="preserve"> 1, negative words </w:t>
      </w:r>
      <w:r w:rsidR="00520B37">
        <w:t>are given a value of</w:t>
      </w:r>
      <w:r>
        <w:t xml:space="preserve"> -1, and neutral words </w:t>
      </w:r>
      <w:r w:rsidR="00520B37">
        <w:t>(which don’t appear here) are</w:t>
      </w:r>
      <w:r>
        <w:t xml:space="preserve"> </w:t>
      </w:r>
      <w:r w:rsidR="0089005A">
        <w:t xml:space="preserve">equal to </w:t>
      </w:r>
      <w:r>
        <w:t xml:space="preserve">0. </w:t>
      </w:r>
      <w:r w:rsidR="008764AC">
        <w:rPr>
          <w:b/>
          <w:bCs/>
        </w:rPr>
        <w:t>[SLIDE 2</w:t>
      </w:r>
      <w:r w:rsidR="00B221C3">
        <w:rPr>
          <w:b/>
          <w:bCs/>
        </w:rPr>
        <w:t>2</w:t>
      </w:r>
      <w:r w:rsidR="008764AC">
        <w:rPr>
          <w:b/>
          <w:bCs/>
        </w:rPr>
        <w:t xml:space="preserve">] </w:t>
      </w:r>
      <w:r>
        <w:t xml:space="preserve"> Because I wanted to focus on </w:t>
      </w:r>
      <w:r w:rsidR="00624029">
        <w:t xml:space="preserve">the degree of positivity in each character’s language, </w:t>
      </w:r>
      <w:r w:rsidR="009F2749">
        <w:t xml:space="preserve">my code </w:t>
      </w:r>
      <w:r>
        <w:t>excludes</w:t>
      </w:r>
      <w:r w:rsidR="00BC3433">
        <w:t xml:space="preserve"> words tagged as neutral and focuses only on positive and negative words.  It comes up with a positivity</w:t>
      </w:r>
      <w:r w:rsidR="0089005A">
        <w:t xml:space="preserve"> score </w:t>
      </w:r>
      <w:r w:rsidR="00BC3433">
        <w:t xml:space="preserve">which </w:t>
      </w:r>
      <w:r w:rsidR="00CC7698">
        <w:t>subtracts the number of negative words from the number of positive words, and that difference is then divided by the sum of all</w:t>
      </w:r>
      <w:r>
        <w:t xml:space="preserve"> positive and negative words</w:t>
      </w:r>
      <w:r w:rsidR="003C3B6C">
        <w:t xml:space="preserve"> that a character speaks</w:t>
      </w:r>
      <w:r w:rsidR="004C4855">
        <w:t>.  This measure range</w:t>
      </w:r>
      <w:r w:rsidR="003C3B6C">
        <w:t>s</w:t>
      </w:r>
      <w:r w:rsidR="004C4855">
        <w:t xml:space="preserve"> between -1 and 1, and the larger it is, </w:t>
      </w:r>
      <w:r w:rsidR="00780CFE">
        <w:t xml:space="preserve">the more </w:t>
      </w:r>
      <w:r w:rsidR="009F2749">
        <w:t>positive a character’s overall tone.</w:t>
      </w:r>
      <w:r w:rsidR="00CB5EC9" w:rsidRPr="00CB5EC9">
        <w:t xml:space="preserve"> </w:t>
      </w:r>
      <w:r w:rsidR="00CB5EC9" w:rsidRPr="00D34364">
        <w:t>I ran the sentiment analysis o</w:t>
      </w:r>
      <w:r w:rsidR="00CB5EC9">
        <w:t xml:space="preserve">n all of Delvile’s, Harrel’s, and Monckton’s language. </w:t>
      </w:r>
      <w:r w:rsidR="008764AC">
        <w:rPr>
          <w:b/>
          <w:bCs/>
        </w:rPr>
        <w:t>[SLIDE 2</w:t>
      </w:r>
      <w:r w:rsidR="00B221C3">
        <w:rPr>
          <w:b/>
          <w:bCs/>
        </w:rPr>
        <w:t>3</w:t>
      </w:r>
      <w:r w:rsidR="008764AC">
        <w:rPr>
          <w:b/>
          <w:bCs/>
        </w:rPr>
        <w:t>]</w:t>
      </w:r>
      <w:r w:rsidR="00CB5EC9">
        <w:t xml:space="preserve"> Interestingly, their morality and positivity measurements have an inverse relationship – Delvile at 0.035, Harrel at 0.051, and Monckton at 0.139.  Monckton’s </w:t>
      </w:r>
      <w:r w:rsidR="00534185">
        <w:t>score</w:t>
      </w:r>
      <w:r w:rsidR="00CB5EC9">
        <w:t xml:space="preserve"> is significantly </w:t>
      </w:r>
      <w:r w:rsidR="00534185">
        <w:t xml:space="preserve">higher, </w:t>
      </w:r>
      <w:r w:rsidR="00CB5EC9">
        <w:t>even though he is unequivocally the most malicious of the three men</w:t>
      </w:r>
      <w:r w:rsidR="00534185">
        <w:t xml:space="preserve">.  Perhaps this is </w:t>
      </w:r>
      <w:r w:rsidR="00CB5EC9">
        <w:t xml:space="preserve">due to his hypocritical nature and ability to disguise </w:t>
      </w:r>
      <w:r w:rsidR="007B2F91">
        <w:lastRenderedPageBreak/>
        <w:t>his true feelings.</w:t>
      </w:r>
      <w:r w:rsidR="00146D62">
        <w:t xml:space="preserve"> </w:t>
      </w:r>
      <w:r w:rsidR="00146D62">
        <w:rPr>
          <w:b/>
          <w:bCs/>
        </w:rPr>
        <w:t>[SLIDE</w:t>
      </w:r>
      <w:r w:rsidR="008078D0">
        <w:rPr>
          <w:b/>
          <w:bCs/>
        </w:rPr>
        <w:t xml:space="preserve"> 2</w:t>
      </w:r>
      <w:r w:rsidR="00B221C3">
        <w:rPr>
          <w:b/>
          <w:bCs/>
        </w:rPr>
        <w:t>4</w:t>
      </w:r>
      <w:r w:rsidR="00146D62">
        <w:rPr>
          <w:b/>
          <w:bCs/>
        </w:rPr>
        <w:t>]</w:t>
      </w:r>
      <w:r w:rsidR="00146D62">
        <w:t xml:space="preserve"> I ran the same sentiment analysis, but limited the dataset to the nouns because</w:t>
      </w:r>
      <w:r w:rsidR="005D3318">
        <w:t>, as I have discussed, they are often linked to distinctive character traits</w:t>
      </w:r>
      <w:r w:rsidR="001D52DB">
        <w:t xml:space="preserve"> and actions</w:t>
      </w:r>
      <w:r w:rsidR="005D3318">
        <w:t>.</w:t>
      </w:r>
      <w:r w:rsidR="001E3511">
        <w:t xml:space="preserve">  Here the noun positivity rating is 0.228 for Delvile, 0.122 for Harrel, and 0.294 for Monckton.  These are higher ratings tha</w:t>
      </w:r>
      <w:r w:rsidR="002D7916">
        <w:t>n</w:t>
      </w:r>
      <w:r w:rsidR="001E3511">
        <w:t xml:space="preserve"> each character’s total language – probably because adjectives and adverbs are excluded</w:t>
      </w:r>
      <w:r w:rsidR="008820ED">
        <w:t>.  I</w:t>
      </w:r>
      <w:r w:rsidR="00146D62">
        <w:t>t is not sur</w:t>
      </w:r>
      <w:r w:rsidR="00146D62" w:rsidRPr="003F54DB">
        <w:t xml:space="preserve">prising that Harrel’s </w:t>
      </w:r>
      <w:r w:rsidR="00553B74">
        <w:t xml:space="preserve">score </w:t>
      </w:r>
      <w:r w:rsidR="00146D62" w:rsidRPr="003F54DB">
        <w:t xml:space="preserve">is the lowest due to his </w:t>
      </w:r>
      <w:r w:rsidR="001D52DB">
        <w:t>massive</w:t>
      </w:r>
      <w:r w:rsidR="000C21D9" w:rsidRPr="003F54DB">
        <w:t xml:space="preserve"> expenses and financial extortion</w:t>
      </w:r>
      <w:r w:rsidR="001D52DB">
        <w:t xml:space="preserve"> of Cecilia</w:t>
      </w:r>
      <w:r w:rsidR="000C21D9" w:rsidRPr="003F54DB">
        <w:t xml:space="preserve">, </w:t>
      </w:r>
      <w:r w:rsidR="00553B74">
        <w:t>and again, Monckton’s is the highest, which connect</w:t>
      </w:r>
      <w:r w:rsidR="001D52DB">
        <w:t>s</w:t>
      </w:r>
      <w:r w:rsidR="00553B74">
        <w:t xml:space="preserve"> to his hidden and unspoken villainy.</w:t>
      </w:r>
      <w:r w:rsidR="00DC16FE">
        <w:rPr>
          <w:b/>
          <w:bCs/>
        </w:rPr>
        <w:t xml:space="preserve"> [SLIDE 2</w:t>
      </w:r>
      <w:r w:rsidR="00B221C3">
        <w:rPr>
          <w:b/>
          <w:bCs/>
        </w:rPr>
        <w:t>5</w:t>
      </w:r>
      <w:r w:rsidR="00DC16FE">
        <w:rPr>
          <w:b/>
          <w:bCs/>
        </w:rPr>
        <w:t>]</w:t>
      </w:r>
      <w:r w:rsidR="003F54DB">
        <w:t xml:space="preserve"> Whe</w:t>
      </w:r>
      <w:r w:rsidR="003F54DB" w:rsidRPr="003F54DB">
        <w:t xml:space="preserve">n I ran the measurement one last time, focusing on adjectives, </w:t>
      </w:r>
      <w:r w:rsidR="000A4117" w:rsidRPr="003F54DB">
        <w:t xml:space="preserve">patterns </w:t>
      </w:r>
      <w:r w:rsidR="003F54DB" w:rsidRPr="003F54DB">
        <w:t xml:space="preserve">were closer to </w:t>
      </w:r>
      <w:r w:rsidR="00D96BC8">
        <w:t xml:space="preserve">those of the </w:t>
      </w:r>
      <w:r w:rsidR="003F54DB" w:rsidRPr="003F54DB">
        <w:t>overall</w:t>
      </w:r>
      <w:r w:rsidR="000A4117" w:rsidRPr="003F54DB">
        <w:t xml:space="preserve"> language</w:t>
      </w:r>
      <w:r w:rsidR="003F54DB" w:rsidRPr="003F54DB">
        <w:t xml:space="preserve">.  </w:t>
      </w:r>
      <w:r w:rsidR="00263460" w:rsidRPr="003F54DB">
        <w:t xml:space="preserve">Delvile’s </w:t>
      </w:r>
      <w:r w:rsidR="00D96BC8">
        <w:t>score was</w:t>
      </w:r>
      <w:r w:rsidR="00263460" w:rsidRPr="003F54DB">
        <w:t xml:space="preserve"> significantly lower than Harrel’s and Monckton’s</w:t>
      </w:r>
      <w:r w:rsidR="009250E0" w:rsidRPr="003F54DB">
        <w:t xml:space="preserve"> (0.</w:t>
      </w:r>
      <w:r w:rsidR="00151C83" w:rsidRPr="003F54DB">
        <w:t>073</w:t>
      </w:r>
      <w:r w:rsidR="009250E0" w:rsidRPr="003F54DB">
        <w:t xml:space="preserve"> versus</w:t>
      </w:r>
      <w:r w:rsidR="00151C83" w:rsidRPr="003F54DB">
        <w:t xml:space="preserve"> 0.22</w:t>
      </w:r>
      <w:r w:rsidR="00151C83">
        <w:t>5</w:t>
      </w:r>
      <w:r w:rsidR="009250E0">
        <w:t xml:space="preserve"> for Harrel and </w:t>
      </w:r>
      <w:r w:rsidR="00151C83">
        <w:t>0.277</w:t>
      </w:r>
      <w:r w:rsidR="009250E0">
        <w:t xml:space="preserve"> for Monckton)</w:t>
      </w:r>
      <w:r w:rsidR="005424BD">
        <w:t>.</w:t>
      </w:r>
      <w:r w:rsidR="009238A5">
        <w:t xml:space="preserve">  Harrel’s focus on his debts could skew the noun measurement, but the tortured interactions between Delvile and Cecilia could explain why his positivity score is significantly lower, even though </w:t>
      </w:r>
      <w:r w:rsidR="0081774B">
        <w:t>the other two men are more villainous.</w:t>
      </w:r>
      <w:r w:rsidR="00CA1FB6">
        <w:t xml:space="preserve"> </w:t>
      </w:r>
      <w:r w:rsidR="00B768E8">
        <w:rPr>
          <w:b/>
          <w:bCs/>
        </w:rPr>
        <w:t>[SLIDE 2</w:t>
      </w:r>
      <w:r w:rsidR="00B221C3">
        <w:rPr>
          <w:b/>
          <w:bCs/>
        </w:rPr>
        <w:t>6</w:t>
      </w:r>
      <w:r w:rsidR="00B768E8">
        <w:rPr>
          <w:b/>
          <w:bCs/>
        </w:rPr>
        <w:t>]</w:t>
      </w:r>
      <w:r w:rsidR="00CA1FB6">
        <w:t xml:space="preserve"> </w:t>
      </w:r>
      <w:r w:rsidR="00F2181E">
        <w:t xml:space="preserve">While sentiment analysis is not perfect, that </w:t>
      </w:r>
      <w:r w:rsidR="001F7428">
        <w:t>Delvile’s positivity scor</w:t>
      </w:r>
      <w:r w:rsidR="008A6975">
        <w:t xml:space="preserve">es are </w:t>
      </w:r>
      <w:r w:rsidR="00F2181E">
        <w:t>consistently lower than Harrel’s and Monckton’s is a troubling indication</w:t>
      </w:r>
      <w:r w:rsidR="001C33DF">
        <w:t xml:space="preserve"> of his </w:t>
      </w:r>
      <w:r w:rsidR="00937EBE" w:rsidRPr="00937EBE">
        <w:t xml:space="preserve">similarities </w:t>
      </w:r>
      <w:r w:rsidR="00937EBE">
        <w:t>to</w:t>
      </w:r>
      <w:r w:rsidR="00937EBE" w:rsidRPr="00937EBE">
        <w:t xml:space="preserve"> the </w:t>
      </w:r>
      <w:r w:rsidR="00937EBE">
        <w:t xml:space="preserve">toxic men that occupy Burney’s </w:t>
      </w:r>
      <w:r w:rsidR="00937EBE">
        <w:rPr>
          <w:i/>
          <w:iCs/>
        </w:rPr>
        <w:t>Cecilia</w:t>
      </w:r>
      <w:r w:rsidR="007679F9">
        <w:t xml:space="preserve">, similarities that are </w:t>
      </w:r>
      <w:r w:rsidR="008A6975">
        <w:t>embedded within</w:t>
      </w:r>
      <w:r w:rsidR="007679F9" w:rsidRPr="007679F9">
        <w:t xml:space="preserve"> the</w:t>
      </w:r>
      <w:r w:rsidR="007679F9" w:rsidRPr="007679F9">
        <w:t xml:space="preserve"> novel’s</w:t>
      </w:r>
      <w:r w:rsidR="007679F9" w:rsidRPr="007679F9">
        <w:t xml:space="preserve"> language, themes, and structure</w:t>
      </w:r>
      <w:r w:rsidR="007679F9">
        <w:t xml:space="preserve"> and justify – in part – its protracted length and the heroine’s reluctant marriage.</w:t>
      </w:r>
    </w:p>
    <w:p w14:paraId="4A93577D" w14:textId="77777777" w:rsidR="0031388B" w:rsidRDefault="0031388B" w:rsidP="00520B37"/>
    <w:p w14:paraId="7E68E8CF" w14:textId="38826E14" w:rsidR="00D84715" w:rsidRDefault="00D84715" w:rsidP="007A531F">
      <w:r>
        <w:br w:type="page"/>
      </w:r>
    </w:p>
    <w:p w14:paraId="7EC5D937" w14:textId="77777777" w:rsidR="0073127B" w:rsidRPr="0001212D" w:rsidRDefault="0073127B" w:rsidP="007A531F">
      <w:pPr>
        <w:ind w:firstLine="720"/>
      </w:pPr>
    </w:p>
    <w:sectPr w:rsidR="0073127B" w:rsidRPr="0001212D">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85061" w14:textId="77777777" w:rsidR="00DE376E" w:rsidRDefault="00DE376E" w:rsidP="008A2CC7">
      <w:r>
        <w:separator/>
      </w:r>
    </w:p>
  </w:endnote>
  <w:endnote w:type="continuationSeparator" w:id="0">
    <w:p w14:paraId="10EA94C8" w14:textId="77777777" w:rsidR="00DE376E" w:rsidRDefault="00DE376E" w:rsidP="008A2CC7">
      <w:r>
        <w:continuationSeparator/>
      </w:r>
    </w:p>
  </w:endnote>
  <w:endnote w:type="continuationNotice" w:id="1">
    <w:p w14:paraId="32393DC6" w14:textId="77777777" w:rsidR="00DE376E" w:rsidRDefault="00DE376E"/>
  </w:endnote>
  <w:endnote w:id="2">
    <w:p w14:paraId="5875B703" w14:textId="00A4D0F5" w:rsidR="00D9210F" w:rsidRDefault="00D9210F" w:rsidP="00D9210F">
      <w:r>
        <w:rPr>
          <w:rStyle w:val="EndnoteReference"/>
        </w:rPr>
        <w:endnoteRef/>
      </w:r>
      <w:r>
        <w:t xml:space="preserve"> Toxic masculinity: “</w:t>
      </w:r>
      <w:r w:rsidRPr="00B3191D">
        <w:t>A harmful or destructive form of masculinity, typically characterized as arising from excessive adherence to conventional or stereotyped expectations of the behaviours, qualities, and attitudes appropriate to men and boys, and manifesting in traits such as aggression, misogyny, domineering behaviour, and emotional repression.</w:t>
      </w:r>
      <w:r>
        <w:t>” (</w:t>
      </w:r>
      <w:r>
        <w:rPr>
          <w:i/>
          <w:iCs/>
        </w:rPr>
        <w:t>OED</w:t>
      </w:r>
      <w:r>
        <w:t>, 1990 first use)</w:t>
      </w:r>
    </w:p>
  </w:endnote>
  <w:endnote w:id="3">
    <w:p w14:paraId="03B6AD99" w14:textId="6724F720" w:rsidR="004D6E1B" w:rsidRPr="002941C8" w:rsidRDefault="004D6E1B">
      <w:pPr>
        <w:pStyle w:val="EndnoteText"/>
        <w:rPr>
          <w:sz w:val="24"/>
          <w:szCs w:val="24"/>
        </w:rPr>
      </w:pPr>
      <w:r w:rsidRPr="002941C8">
        <w:rPr>
          <w:rStyle w:val="EndnoteReference"/>
          <w:sz w:val="24"/>
          <w:szCs w:val="24"/>
        </w:rPr>
        <w:endnoteRef/>
      </w:r>
      <w:r w:rsidRPr="002941C8">
        <w:rPr>
          <w:sz w:val="24"/>
          <w:szCs w:val="24"/>
        </w:rPr>
        <w:t xml:space="preserve"> See Doody 134 and Saggini 144.</w:t>
      </w:r>
    </w:p>
  </w:endnote>
  <w:endnote w:id="4">
    <w:p w14:paraId="1ECE31AC" w14:textId="397C68F4" w:rsidR="00AA7C3C" w:rsidRDefault="00AA7C3C" w:rsidP="00AD40EB">
      <w:r w:rsidRPr="002941C8">
        <w:rPr>
          <w:rStyle w:val="EndnoteReference"/>
        </w:rPr>
        <w:endnoteRef/>
      </w:r>
      <w:r w:rsidRPr="002941C8">
        <w:t xml:space="preserve"> Susan C. Greenfield, “Money or Mind?: </w:t>
      </w:r>
      <w:r w:rsidRPr="002941C8">
        <w:rPr>
          <w:i/>
          <w:iCs/>
        </w:rPr>
        <w:t>Cecilia</w:t>
      </w:r>
      <w:r w:rsidRPr="002941C8">
        <w:t xml:space="preserve">, the Novel, and the Real Madness of Selfhood,” </w:t>
      </w:r>
      <w:r w:rsidRPr="002941C8">
        <w:rPr>
          <w:i/>
          <w:iCs/>
        </w:rPr>
        <w:t xml:space="preserve">Studies in Eighteenth </w:t>
      </w:r>
      <w:r w:rsidRPr="00187049">
        <w:rPr>
          <w:i/>
          <w:iCs/>
        </w:rPr>
        <w:t>Century Culture</w:t>
      </w:r>
      <w:r w:rsidRPr="00187049">
        <w:t xml:space="preserve"> 33</w:t>
      </w:r>
      <w:r>
        <w:t xml:space="preserve"> (</w:t>
      </w:r>
      <w:r w:rsidRPr="00187049">
        <w:t>2004</w:t>
      </w:r>
      <w:r>
        <w:t>):</w:t>
      </w:r>
      <w:r w:rsidRPr="00187049">
        <w:t xml:space="preserve"> 49-70</w:t>
      </w:r>
      <w:r>
        <w:t xml:space="preserve"> [57].</w:t>
      </w:r>
    </w:p>
  </w:endnote>
  <w:endnote w:id="5">
    <w:p w14:paraId="7D30DEA1" w14:textId="77777777" w:rsidR="00AD40EB" w:rsidRDefault="00AD40EB" w:rsidP="00AD40EB">
      <w:r>
        <w:rPr>
          <w:rStyle w:val="EndnoteReference"/>
        </w:rPr>
        <w:endnoteRef/>
      </w:r>
      <w:r>
        <w:t xml:space="preserve"> Cynthia Klekar, “‘Her Gift Was Compelled’: Gender and the Failure of the ‘Gift’</w:t>
      </w:r>
    </w:p>
    <w:p w14:paraId="2531D8A7" w14:textId="3639FD8C" w:rsidR="00AD40EB" w:rsidRDefault="00AD40EB" w:rsidP="00EA1DF9">
      <w:r>
        <w:t xml:space="preserve">in </w:t>
      </w:r>
      <w:r w:rsidRPr="003576EC">
        <w:rPr>
          <w:i/>
          <w:iCs/>
        </w:rPr>
        <w:t>Cecilia</w:t>
      </w:r>
      <w:r>
        <w:t xml:space="preserve">,” </w:t>
      </w:r>
      <w:r w:rsidRPr="003576EC">
        <w:rPr>
          <w:i/>
          <w:iCs/>
        </w:rPr>
        <w:t xml:space="preserve">Eighteenth Century Fiction </w:t>
      </w:r>
      <w:r>
        <w:t>18.1 (2005): 107-26 [108</w:t>
      </w:r>
      <w:r w:rsidR="00434A04">
        <w:t>, 119</w:t>
      </w:r>
      <w:r>
        <w:t>].</w:t>
      </w:r>
    </w:p>
  </w:endnote>
  <w:endnote w:id="6">
    <w:p w14:paraId="2C269D3A" w14:textId="5A9277C0" w:rsidR="004A5514" w:rsidRPr="00226814" w:rsidRDefault="004A5514">
      <w:pPr>
        <w:pStyle w:val="EndnoteText"/>
        <w:rPr>
          <w:sz w:val="24"/>
          <w:szCs w:val="24"/>
        </w:rPr>
      </w:pPr>
      <w:r w:rsidRPr="00226814">
        <w:rPr>
          <w:rStyle w:val="EndnoteReference"/>
          <w:sz w:val="24"/>
          <w:szCs w:val="24"/>
        </w:rPr>
        <w:endnoteRef/>
      </w:r>
      <w:r w:rsidRPr="00226814">
        <w:rPr>
          <w:sz w:val="24"/>
          <w:szCs w:val="24"/>
        </w:rPr>
        <w:t xml:space="preserve"> Jane Spencer, “</w:t>
      </w:r>
      <w:r w:rsidRPr="00226814">
        <w:rPr>
          <w:i/>
          <w:iCs/>
          <w:sz w:val="24"/>
          <w:szCs w:val="24"/>
        </w:rPr>
        <w:t>Evelina</w:t>
      </w:r>
      <w:r w:rsidRPr="00226814">
        <w:rPr>
          <w:sz w:val="24"/>
          <w:szCs w:val="24"/>
        </w:rPr>
        <w:t xml:space="preserve"> and </w:t>
      </w:r>
      <w:r w:rsidRPr="00226814">
        <w:rPr>
          <w:i/>
          <w:iCs/>
          <w:sz w:val="24"/>
          <w:szCs w:val="24"/>
        </w:rPr>
        <w:t>Cecilia</w:t>
      </w:r>
      <w:r w:rsidRPr="00226814">
        <w:rPr>
          <w:sz w:val="24"/>
          <w:szCs w:val="24"/>
        </w:rPr>
        <w:t>” 34, 35.</w:t>
      </w:r>
    </w:p>
  </w:endnote>
  <w:endnote w:id="7">
    <w:p w14:paraId="0146BDCC" w14:textId="30A6D9E2" w:rsidR="0063383A" w:rsidRPr="00226814" w:rsidRDefault="0063383A">
      <w:pPr>
        <w:pStyle w:val="EndnoteText"/>
        <w:rPr>
          <w:sz w:val="24"/>
          <w:szCs w:val="24"/>
        </w:rPr>
      </w:pPr>
      <w:r w:rsidRPr="00226814">
        <w:rPr>
          <w:rStyle w:val="EndnoteReference"/>
          <w:sz w:val="24"/>
          <w:szCs w:val="24"/>
        </w:rPr>
        <w:endnoteRef/>
      </w:r>
      <w:r w:rsidRPr="00226814">
        <w:rPr>
          <w:sz w:val="24"/>
          <w:szCs w:val="24"/>
        </w:rPr>
        <w:t xml:space="preserve"> Christina Davidson, “Conversations as Signifiers: Characters on the Margins of Morality in the First Three Novels of Frances Burney,” 282.</w:t>
      </w:r>
    </w:p>
  </w:endnote>
  <w:endnote w:id="8">
    <w:p w14:paraId="6C848410" w14:textId="087FD477" w:rsidR="00226814" w:rsidRPr="00BB1350" w:rsidRDefault="00226814">
      <w:pPr>
        <w:pStyle w:val="EndnoteText"/>
        <w:rPr>
          <w:sz w:val="24"/>
          <w:szCs w:val="24"/>
        </w:rPr>
      </w:pPr>
      <w:r w:rsidRPr="00226814">
        <w:rPr>
          <w:rStyle w:val="EndnoteReference"/>
          <w:sz w:val="24"/>
          <w:szCs w:val="24"/>
        </w:rPr>
        <w:endnoteRef/>
      </w:r>
      <w:r w:rsidRPr="00226814">
        <w:rPr>
          <w:sz w:val="24"/>
          <w:szCs w:val="24"/>
        </w:rPr>
        <w:t xml:space="preserve"> Catherine Keohane, “‘Too Neat for a Beggar’: Charity and Debt in Burney’s </w:t>
      </w:r>
      <w:r w:rsidRPr="00226814">
        <w:rPr>
          <w:i/>
          <w:iCs/>
          <w:sz w:val="24"/>
          <w:szCs w:val="24"/>
        </w:rPr>
        <w:t>Cecilia</w:t>
      </w:r>
      <w:r w:rsidRPr="00226814">
        <w:rPr>
          <w:sz w:val="24"/>
          <w:szCs w:val="24"/>
        </w:rPr>
        <w:t>,” 391.</w:t>
      </w:r>
    </w:p>
  </w:endnote>
  <w:endnote w:id="9">
    <w:p w14:paraId="5B6F5663" w14:textId="77777777" w:rsidR="00CA62A4" w:rsidRPr="000E42E8" w:rsidRDefault="00CA62A4" w:rsidP="00CA62A4">
      <w:pPr>
        <w:pStyle w:val="EndnoteText"/>
        <w:rPr>
          <w:sz w:val="24"/>
          <w:szCs w:val="24"/>
        </w:rPr>
      </w:pPr>
      <w:r w:rsidRPr="00BB1350">
        <w:rPr>
          <w:rStyle w:val="EndnoteReference"/>
          <w:sz w:val="24"/>
          <w:szCs w:val="24"/>
        </w:rPr>
        <w:endnoteRef/>
      </w:r>
      <w:r w:rsidRPr="00BB1350">
        <w:rPr>
          <w:sz w:val="24"/>
          <w:szCs w:val="24"/>
        </w:rPr>
        <w:t xml:space="preserve"> Doody 139.</w:t>
      </w:r>
    </w:p>
  </w:endnote>
  <w:endnote w:id="10">
    <w:p w14:paraId="38D534A2" w14:textId="77777777" w:rsidR="00CC3C5D" w:rsidRPr="000E42E8" w:rsidRDefault="00CC3C5D" w:rsidP="00CC3C5D">
      <w:pPr>
        <w:pStyle w:val="EndnoteText"/>
        <w:rPr>
          <w:sz w:val="24"/>
          <w:szCs w:val="24"/>
        </w:rPr>
      </w:pPr>
      <w:r w:rsidRPr="000E42E8">
        <w:rPr>
          <w:rStyle w:val="EndnoteReference"/>
          <w:sz w:val="24"/>
          <w:szCs w:val="24"/>
        </w:rPr>
        <w:endnoteRef/>
      </w:r>
      <w:r w:rsidRPr="000E42E8">
        <w:rPr>
          <w:sz w:val="24"/>
          <w:szCs w:val="24"/>
        </w:rPr>
        <w:t xml:space="preserve"> For now – this is a possible area of expansion.</w:t>
      </w:r>
    </w:p>
  </w:endnote>
  <w:endnote w:id="11">
    <w:p w14:paraId="665100CB" w14:textId="77777777" w:rsidR="00CC3C5D" w:rsidRPr="00E660EC" w:rsidRDefault="00CC3C5D" w:rsidP="00CC3C5D">
      <w:pPr>
        <w:pStyle w:val="EndnoteText"/>
        <w:rPr>
          <w:sz w:val="24"/>
          <w:szCs w:val="24"/>
        </w:rPr>
      </w:pPr>
      <w:r w:rsidRPr="00E660EC">
        <w:rPr>
          <w:rStyle w:val="EndnoteReference"/>
          <w:sz w:val="24"/>
          <w:szCs w:val="24"/>
        </w:rPr>
        <w:endnoteRef/>
      </w:r>
      <w:r w:rsidRPr="00E660EC">
        <w:rPr>
          <w:sz w:val="24"/>
          <w:szCs w:val="24"/>
        </w:rPr>
        <w:t xml:space="preserve"> For example:</w:t>
      </w:r>
    </w:p>
    <w:p w14:paraId="4C9852B2" w14:textId="77777777" w:rsidR="00CC3C5D" w:rsidRPr="00E660EC" w:rsidRDefault="00CC3C5D" w:rsidP="00CC3C5D">
      <w:pPr>
        <w:pStyle w:val="EndnoteText"/>
        <w:rPr>
          <w:sz w:val="24"/>
          <w:szCs w:val="24"/>
        </w:rPr>
      </w:pPr>
      <w:r w:rsidRPr="00E660EC">
        <w:rPr>
          <w:sz w:val="24"/>
          <w:szCs w:val="24"/>
        </w:rPr>
        <w:t>a = 'This was a good movie.'</w:t>
      </w:r>
      <w:r w:rsidRPr="00E660EC">
        <w:rPr>
          <w:sz w:val="24"/>
          <w:szCs w:val="24"/>
        </w:rPr>
        <w:br/>
        <w:t>sid.polarity_scores(a)OUTPUT-{'neg': 0.0, 'neu': 0.508, 'pos': 0.492, 'compound': 0.4404}</w:t>
      </w:r>
    </w:p>
    <w:p w14:paraId="0AA96689" w14:textId="77777777" w:rsidR="00CC3C5D" w:rsidRPr="006D61D3" w:rsidRDefault="00CC3C5D" w:rsidP="00CC3C5D">
      <w:pPr>
        <w:pStyle w:val="EndnoteText"/>
        <w:rPr>
          <w:sz w:val="24"/>
          <w:szCs w:val="24"/>
        </w:rPr>
      </w:pPr>
      <w:r w:rsidRPr="00E660EC">
        <w:rPr>
          <w:sz w:val="24"/>
          <w:szCs w:val="24"/>
        </w:rPr>
        <w:t>VS a = 'This was the best, most awesome</w:t>
      </w:r>
      <w:r w:rsidRPr="006D61D3">
        <w:rPr>
          <w:sz w:val="24"/>
          <w:szCs w:val="24"/>
        </w:rPr>
        <w:t xml:space="preserve"> movie EVER MADE!!!'</w:t>
      </w:r>
      <w:r w:rsidRPr="006D61D3">
        <w:rPr>
          <w:sz w:val="24"/>
          <w:szCs w:val="24"/>
        </w:rPr>
        <w:br/>
        <w:t>sid.polarity_scores(a)OUTPUT-{'neg': 0.0, 'neu': 0.425, 'pos': 0.575, 'compound': 0.8877}</w:t>
      </w:r>
    </w:p>
    <w:p w14:paraId="1FCF5084" w14:textId="77777777" w:rsidR="00CC3C5D" w:rsidRPr="006D61D3" w:rsidRDefault="00CC3C5D" w:rsidP="00CC3C5D">
      <w:pPr>
        <w:pStyle w:val="EndnoteText"/>
        <w:rPr>
          <w:sz w:val="24"/>
          <w:szCs w:val="24"/>
        </w:rPr>
      </w:pPr>
      <w:r w:rsidRPr="006D61D3">
        <w:rPr>
          <w:sz w:val="24"/>
          <w:szCs w:val="24"/>
        </w:rPr>
        <w:t>https://towardsdatascience.com/sentimental-analysis-using-vader-a3415fef7664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72156" w14:textId="77777777" w:rsidR="00DE376E" w:rsidRDefault="00DE376E" w:rsidP="008A2CC7">
      <w:r>
        <w:separator/>
      </w:r>
    </w:p>
  </w:footnote>
  <w:footnote w:type="continuationSeparator" w:id="0">
    <w:p w14:paraId="62250064" w14:textId="77777777" w:rsidR="00DE376E" w:rsidRDefault="00DE376E" w:rsidP="008A2CC7">
      <w:r>
        <w:continuationSeparator/>
      </w:r>
    </w:p>
  </w:footnote>
  <w:footnote w:type="continuationNotice" w:id="1">
    <w:p w14:paraId="7A50CFA1" w14:textId="77777777" w:rsidR="00DE376E" w:rsidRDefault="00DE3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316789"/>
      <w:docPartObj>
        <w:docPartGallery w:val="Page Numbers (Top of Page)"/>
        <w:docPartUnique/>
      </w:docPartObj>
    </w:sdtPr>
    <w:sdtEndPr>
      <w:rPr>
        <w:noProof/>
      </w:rPr>
    </w:sdtEndPr>
    <w:sdtContent>
      <w:p w14:paraId="274A5014" w14:textId="429D28F3" w:rsidR="006836AC" w:rsidRDefault="006836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9DC46F" w14:textId="77777777" w:rsidR="006836AC" w:rsidRDefault="00683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1361B"/>
    <w:multiLevelType w:val="hybridMultilevel"/>
    <w:tmpl w:val="8AA0A9C6"/>
    <w:lvl w:ilvl="0" w:tplc="69660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81AEB"/>
    <w:multiLevelType w:val="hybridMultilevel"/>
    <w:tmpl w:val="6610C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7055D"/>
    <w:multiLevelType w:val="hybridMultilevel"/>
    <w:tmpl w:val="42E6F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22F01"/>
    <w:multiLevelType w:val="hybridMultilevel"/>
    <w:tmpl w:val="948E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954BB"/>
    <w:multiLevelType w:val="hybridMultilevel"/>
    <w:tmpl w:val="72B8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80491"/>
    <w:multiLevelType w:val="hybridMultilevel"/>
    <w:tmpl w:val="A0C89A8E"/>
    <w:lvl w:ilvl="0" w:tplc="1D3016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718900">
    <w:abstractNumId w:val="2"/>
  </w:num>
  <w:num w:numId="2" w16cid:durableId="1289627732">
    <w:abstractNumId w:val="3"/>
  </w:num>
  <w:num w:numId="3" w16cid:durableId="650599387">
    <w:abstractNumId w:val="1"/>
  </w:num>
  <w:num w:numId="4" w16cid:durableId="1606107511">
    <w:abstractNumId w:val="4"/>
  </w:num>
  <w:num w:numId="5" w16cid:durableId="930351445">
    <w:abstractNumId w:val="0"/>
  </w:num>
  <w:num w:numId="6" w16cid:durableId="143258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D1"/>
    <w:rsid w:val="000015C5"/>
    <w:rsid w:val="000029D6"/>
    <w:rsid w:val="0000745A"/>
    <w:rsid w:val="000104AC"/>
    <w:rsid w:val="000105FA"/>
    <w:rsid w:val="0001212D"/>
    <w:rsid w:val="0001610F"/>
    <w:rsid w:val="00020EB3"/>
    <w:rsid w:val="00021529"/>
    <w:rsid w:val="00021DEB"/>
    <w:rsid w:val="00023BFD"/>
    <w:rsid w:val="00030671"/>
    <w:rsid w:val="00036179"/>
    <w:rsid w:val="00037A86"/>
    <w:rsid w:val="00041783"/>
    <w:rsid w:val="0004740F"/>
    <w:rsid w:val="0005074C"/>
    <w:rsid w:val="000540C0"/>
    <w:rsid w:val="0005457F"/>
    <w:rsid w:val="00055BA8"/>
    <w:rsid w:val="00057851"/>
    <w:rsid w:val="00062342"/>
    <w:rsid w:val="000635BE"/>
    <w:rsid w:val="000761A7"/>
    <w:rsid w:val="00077FC6"/>
    <w:rsid w:val="00080119"/>
    <w:rsid w:val="00083F2F"/>
    <w:rsid w:val="00084D1F"/>
    <w:rsid w:val="00092263"/>
    <w:rsid w:val="000949AC"/>
    <w:rsid w:val="000A1416"/>
    <w:rsid w:val="000A3118"/>
    <w:rsid w:val="000A4117"/>
    <w:rsid w:val="000A5FB4"/>
    <w:rsid w:val="000A7349"/>
    <w:rsid w:val="000B141F"/>
    <w:rsid w:val="000B18AB"/>
    <w:rsid w:val="000B1FC2"/>
    <w:rsid w:val="000B2204"/>
    <w:rsid w:val="000B269D"/>
    <w:rsid w:val="000B29E5"/>
    <w:rsid w:val="000B78E6"/>
    <w:rsid w:val="000C21D9"/>
    <w:rsid w:val="000C2CFF"/>
    <w:rsid w:val="000C31C3"/>
    <w:rsid w:val="000C46F5"/>
    <w:rsid w:val="000D4FB8"/>
    <w:rsid w:val="000E42E8"/>
    <w:rsid w:val="000E65D2"/>
    <w:rsid w:val="000E728F"/>
    <w:rsid w:val="000F2353"/>
    <w:rsid w:val="000F267E"/>
    <w:rsid w:val="000F2A51"/>
    <w:rsid w:val="000F2B62"/>
    <w:rsid w:val="000F2DAB"/>
    <w:rsid w:val="000F51C8"/>
    <w:rsid w:val="000F7769"/>
    <w:rsid w:val="00101E99"/>
    <w:rsid w:val="00105DEB"/>
    <w:rsid w:val="001067DB"/>
    <w:rsid w:val="001069A0"/>
    <w:rsid w:val="00106E50"/>
    <w:rsid w:val="001078CF"/>
    <w:rsid w:val="001106C1"/>
    <w:rsid w:val="00111939"/>
    <w:rsid w:val="00112DB8"/>
    <w:rsid w:val="00113878"/>
    <w:rsid w:val="00114152"/>
    <w:rsid w:val="00115E33"/>
    <w:rsid w:val="001166AE"/>
    <w:rsid w:val="00116740"/>
    <w:rsid w:val="00117593"/>
    <w:rsid w:val="00120081"/>
    <w:rsid w:val="00120FC3"/>
    <w:rsid w:val="00121B4F"/>
    <w:rsid w:val="00122A78"/>
    <w:rsid w:val="00122EC8"/>
    <w:rsid w:val="00123ECD"/>
    <w:rsid w:val="00124318"/>
    <w:rsid w:val="001244EB"/>
    <w:rsid w:val="00125219"/>
    <w:rsid w:val="001259DA"/>
    <w:rsid w:val="0013411B"/>
    <w:rsid w:val="001342C6"/>
    <w:rsid w:val="001349E0"/>
    <w:rsid w:val="00135421"/>
    <w:rsid w:val="0014454C"/>
    <w:rsid w:val="00145BF1"/>
    <w:rsid w:val="00146D62"/>
    <w:rsid w:val="0015020F"/>
    <w:rsid w:val="0015191D"/>
    <w:rsid w:val="00151B94"/>
    <w:rsid w:val="00151C83"/>
    <w:rsid w:val="00154784"/>
    <w:rsid w:val="00156A7B"/>
    <w:rsid w:val="00156E16"/>
    <w:rsid w:val="00157E14"/>
    <w:rsid w:val="00163206"/>
    <w:rsid w:val="00163DE7"/>
    <w:rsid w:val="00163E9D"/>
    <w:rsid w:val="00164225"/>
    <w:rsid w:val="0016475E"/>
    <w:rsid w:val="00164B40"/>
    <w:rsid w:val="001661C1"/>
    <w:rsid w:val="0016678B"/>
    <w:rsid w:val="0017054A"/>
    <w:rsid w:val="00170ECF"/>
    <w:rsid w:val="001714D4"/>
    <w:rsid w:val="00173F7E"/>
    <w:rsid w:val="00175C4E"/>
    <w:rsid w:val="00177C0C"/>
    <w:rsid w:val="001823B1"/>
    <w:rsid w:val="0018259C"/>
    <w:rsid w:val="00183272"/>
    <w:rsid w:val="00187F41"/>
    <w:rsid w:val="001A424E"/>
    <w:rsid w:val="001A615F"/>
    <w:rsid w:val="001B39F4"/>
    <w:rsid w:val="001B4368"/>
    <w:rsid w:val="001B4A11"/>
    <w:rsid w:val="001B5DD5"/>
    <w:rsid w:val="001C33DF"/>
    <w:rsid w:val="001C465E"/>
    <w:rsid w:val="001C50AF"/>
    <w:rsid w:val="001C639C"/>
    <w:rsid w:val="001D12FC"/>
    <w:rsid w:val="001D1566"/>
    <w:rsid w:val="001D438D"/>
    <w:rsid w:val="001D50D8"/>
    <w:rsid w:val="001D52DB"/>
    <w:rsid w:val="001D530C"/>
    <w:rsid w:val="001D6A75"/>
    <w:rsid w:val="001E3511"/>
    <w:rsid w:val="001E7F8B"/>
    <w:rsid w:val="001F010F"/>
    <w:rsid w:val="001F187C"/>
    <w:rsid w:val="001F2920"/>
    <w:rsid w:val="001F4E95"/>
    <w:rsid w:val="001F539F"/>
    <w:rsid w:val="001F7428"/>
    <w:rsid w:val="001F750A"/>
    <w:rsid w:val="002016BA"/>
    <w:rsid w:val="00202270"/>
    <w:rsid w:val="002046EB"/>
    <w:rsid w:val="00204C30"/>
    <w:rsid w:val="00205CC2"/>
    <w:rsid w:val="00210CA9"/>
    <w:rsid w:val="00211622"/>
    <w:rsid w:val="00215321"/>
    <w:rsid w:val="002154CD"/>
    <w:rsid w:val="002200A7"/>
    <w:rsid w:val="002201D1"/>
    <w:rsid w:val="00221253"/>
    <w:rsid w:val="0022448E"/>
    <w:rsid w:val="00224B62"/>
    <w:rsid w:val="00226814"/>
    <w:rsid w:val="00230829"/>
    <w:rsid w:val="00231502"/>
    <w:rsid w:val="002346EC"/>
    <w:rsid w:val="00234A98"/>
    <w:rsid w:val="00241191"/>
    <w:rsid w:val="0024214D"/>
    <w:rsid w:val="00243043"/>
    <w:rsid w:val="002432C9"/>
    <w:rsid w:val="00245203"/>
    <w:rsid w:val="00246218"/>
    <w:rsid w:val="00247200"/>
    <w:rsid w:val="00250D88"/>
    <w:rsid w:val="00252138"/>
    <w:rsid w:val="00253B10"/>
    <w:rsid w:val="00254D43"/>
    <w:rsid w:val="0025607C"/>
    <w:rsid w:val="00262734"/>
    <w:rsid w:val="002627B7"/>
    <w:rsid w:val="00263460"/>
    <w:rsid w:val="002659A6"/>
    <w:rsid w:val="00265CD3"/>
    <w:rsid w:val="00266F4D"/>
    <w:rsid w:val="0026703C"/>
    <w:rsid w:val="00270D3D"/>
    <w:rsid w:val="00270EF1"/>
    <w:rsid w:val="00272C3A"/>
    <w:rsid w:val="00273FF7"/>
    <w:rsid w:val="0027543F"/>
    <w:rsid w:val="00275DBA"/>
    <w:rsid w:val="00277F48"/>
    <w:rsid w:val="00280E50"/>
    <w:rsid w:val="00282167"/>
    <w:rsid w:val="00282514"/>
    <w:rsid w:val="00282B58"/>
    <w:rsid w:val="00283C17"/>
    <w:rsid w:val="00284DF4"/>
    <w:rsid w:val="002855C5"/>
    <w:rsid w:val="00285859"/>
    <w:rsid w:val="0028607D"/>
    <w:rsid w:val="00286D3F"/>
    <w:rsid w:val="00287241"/>
    <w:rsid w:val="00287785"/>
    <w:rsid w:val="002903F5"/>
    <w:rsid w:val="00291E63"/>
    <w:rsid w:val="002920A9"/>
    <w:rsid w:val="00292B85"/>
    <w:rsid w:val="002941C8"/>
    <w:rsid w:val="002A31EF"/>
    <w:rsid w:val="002A4C7D"/>
    <w:rsid w:val="002A56B7"/>
    <w:rsid w:val="002A5783"/>
    <w:rsid w:val="002B5605"/>
    <w:rsid w:val="002B6E86"/>
    <w:rsid w:val="002C0AD6"/>
    <w:rsid w:val="002C1F7E"/>
    <w:rsid w:val="002C468B"/>
    <w:rsid w:val="002C63BA"/>
    <w:rsid w:val="002D14CD"/>
    <w:rsid w:val="002D150E"/>
    <w:rsid w:val="002D1FDA"/>
    <w:rsid w:val="002D3C25"/>
    <w:rsid w:val="002D74D7"/>
    <w:rsid w:val="002D7916"/>
    <w:rsid w:val="002E1EC8"/>
    <w:rsid w:val="002E27C4"/>
    <w:rsid w:val="002E3468"/>
    <w:rsid w:val="002E4ADE"/>
    <w:rsid w:val="002E79BC"/>
    <w:rsid w:val="002F0B33"/>
    <w:rsid w:val="002F0B6C"/>
    <w:rsid w:val="002F2C9F"/>
    <w:rsid w:val="002F4AAA"/>
    <w:rsid w:val="00302F26"/>
    <w:rsid w:val="00304758"/>
    <w:rsid w:val="0030491A"/>
    <w:rsid w:val="0030796D"/>
    <w:rsid w:val="00307D81"/>
    <w:rsid w:val="00312AF0"/>
    <w:rsid w:val="0031388B"/>
    <w:rsid w:val="0032204C"/>
    <w:rsid w:val="0032674D"/>
    <w:rsid w:val="00327143"/>
    <w:rsid w:val="00327438"/>
    <w:rsid w:val="003274A6"/>
    <w:rsid w:val="003279AD"/>
    <w:rsid w:val="003341D0"/>
    <w:rsid w:val="0033457C"/>
    <w:rsid w:val="003377D6"/>
    <w:rsid w:val="00340ADD"/>
    <w:rsid w:val="00344D8A"/>
    <w:rsid w:val="003530F1"/>
    <w:rsid w:val="003539ED"/>
    <w:rsid w:val="003548B8"/>
    <w:rsid w:val="00360178"/>
    <w:rsid w:val="00360292"/>
    <w:rsid w:val="0036077D"/>
    <w:rsid w:val="00362304"/>
    <w:rsid w:val="003649CF"/>
    <w:rsid w:val="00364ADF"/>
    <w:rsid w:val="00365030"/>
    <w:rsid w:val="003658C2"/>
    <w:rsid w:val="00366854"/>
    <w:rsid w:val="00370ADC"/>
    <w:rsid w:val="003750D8"/>
    <w:rsid w:val="00376DA5"/>
    <w:rsid w:val="00377B8E"/>
    <w:rsid w:val="00380917"/>
    <w:rsid w:val="00382F47"/>
    <w:rsid w:val="003862BF"/>
    <w:rsid w:val="00386E49"/>
    <w:rsid w:val="00387FBF"/>
    <w:rsid w:val="00392760"/>
    <w:rsid w:val="00392B2C"/>
    <w:rsid w:val="00392E6A"/>
    <w:rsid w:val="003933CF"/>
    <w:rsid w:val="003948AA"/>
    <w:rsid w:val="003953E3"/>
    <w:rsid w:val="00396104"/>
    <w:rsid w:val="00396EC4"/>
    <w:rsid w:val="003A0C9E"/>
    <w:rsid w:val="003A59F6"/>
    <w:rsid w:val="003B0027"/>
    <w:rsid w:val="003B4A4F"/>
    <w:rsid w:val="003B7D15"/>
    <w:rsid w:val="003C0A85"/>
    <w:rsid w:val="003C3B6C"/>
    <w:rsid w:val="003C4561"/>
    <w:rsid w:val="003C52E7"/>
    <w:rsid w:val="003D20E0"/>
    <w:rsid w:val="003D5914"/>
    <w:rsid w:val="003D6579"/>
    <w:rsid w:val="003D7036"/>
    <w:rsid w:val="003E06F7"/>
    <w:rsid w:val="003E158B"/>
    <w:rsid w:val="003E46C3"/>
    <w:rsid w:val="003E4F03"/>
    <w:rsid w:val="003E5E8B"/>
    <w:rsid w:val="003E75FD"/>
    <w:rsid w:val="003F0625"/>
    <w:rsid w:val="003F1BFB"/>
    <w:rsid w:val="003F28F6"/>
    <w:rsid w:val="003F317E"/>
    <w:rsid w:val="003F54DB"/>
    <w:rsid w:val="003F7060"/>
    <w:rsid w:val="003F7FA3"/>
    <w:rsid w:val="00401479"/>
    <w:rsid w:val="00410896"/>
    <w:rsid w:val="00411AA4"/>
    <w:rsid w:val="004121CA"/>
    <w:rsid w:val="00414006"/>
    <w:rsid w:val="004170A0"/>
    <w:rsid w:val="004221F8"/>
    <w:rsid w:val="0042403E"/>
    <w:rsid w:val="004246EE"/>
    <w:rsid w:val="00430A54"/>
    <w:rsid w:val="00434A04"/>
    <w:rsid w:val="00434F16"/>
    <w:rsid w:val="00441B83"/>
    <w:rsid w:val="00441DB3"/>
    <w:rsid w:val="004452B1"/>
    <w:rsid w:val="00445D3B"/>
    <w:rsid w:val="00453700"/>
    <w:rsid w:val="00456242"/>
    <w:rsid w:val="00456C62"/>
    <w:rsid w:val="004574DB"/>
    <w:rsid w:val="00463FE2"/>
    <w:rsid w:val="00467EB0"/>
    <w:rsid w:val="00470B93"/>
    <w:rsid w:val="004750DB"/>
    <w:rsid w:val="004779E9"/>
    <w:rsid w:val="00477BE2"/>
    <w:rsid w:val="00481B85"/>
    <w:rsid w:val="004907E4"/>
    <w:rsid w:val="00494D60"/>
    <w:rsid w:val="0049791A"/>
    <w:rsid w:val="004A22C7"/>
    <w:rsid w:val="004A405E"/>
    <w:rsid w:val="004A46C3"/>
    <w:rsid w:val="004A5514"/>
    <w:rsid w:val="004B1622"/>
    <w:rsid w:val="004B2C61"/>
    <w:rsid w:val="004B2F21"/>
    <w:rsid w:val="004B6D8F"/>
    <w:rsid w:val="004C00EA"/>
    <w:rsid w:val="004C170A"/>
    <w:rsid w:val="004C21BE"/>
    <w:rsid w:val="004C391E"/>
    <w:rsid w:val="004C4855"/>
    <w:rsid w:val="004C7C92"/>
    <w:rsid w:val="004D0B94"/>
    <w:rsid w:val="004D0FDD"/>
    <w:rsid w:val="004D1C07"/>
    <w:rsid w:val="004D1CF0"/>
    <w:rsid w:val="004D4CA3"/>
    <w:rsid w:val="004D6E1B"/>
    <w:rsid w:val="004D71CA"/>
    <w:rsid w:val="004E1BB4"/>
    <w:rsid w:val="004E3096"/>
    <w:rsid w:val="004E3902"/>
    <w:rsid w:val="004E4450"/>
    <w:rsid w:val="004E5011"/>
    <w:rsid w:val="004F0226"/>
    <w:rsid w:val="004F066A"/>
    <w:rsid w:val="004F4658"/>
    <w:rsid w:val="00501725"/>
    <w:rsid w:val="00502B5D"/>
    <w:rsid w:val="005078F9"/>
    <w:rsid w:val="00511014"/>
    <w:rsid w:val="005111D1"/>
    <w:rsid w:val="00514F1B"/>
    <w:rsid w:val="0051594D"/>
    <w:rsid w:val="00516C54"/>
    <w:rsid w:val="00516ED0"/>
    <w:rsid w:val="00520B37"/>
    <w:rsid w:val="00523217"/>
    <w:rsid w:val="00525230"/>
    <w:rsid w:val="00525712"/>
    <w:rsid w:val="00526277"/>
    <w:rsid w:val="00534185"/>
    <w:rsid w:val="00541A5E"/>
    <w:rsid w:val="005424BD"/>
    <w:rsid w:val="005442C7"/>
    <w:rsid w:val="00547196"/>
    <w:rsid w:val="00551919"/>
    <w:rsid w:val="0055192E"/>
    <w:rsid w:val="00553217"/>
    <w:rsid w:val="00553B74"/>
    <w:rsid w:val="00554A71"/>
    <w:rsid w:val="00555037"/>
    <w:rsid w:val="00555A41"/>
    <w:rsid w:val="00557134"/>
    <w:rsid w:val="00561F86"/>
    <w:rsid w:val="00562FBA"/>
    <w:rsid w:val="00567AB3"/>
    <w:rsid w:val="00567F3C"/>
    <w:rsid w:val="005723D1"/>
    <w:rsid w:val="005747D1"/>
    <w:rsid w:val="00577FAD"/>
    <w:rsid w:val="005838CB"/>
    <w:rsid w:val="00584DA3"/>
    <w:rsid w:val="005905A0"/>
    <w:rsid w:val="00596D45"/>
    <w:rsid w:val="005A1DAA"/>
    <w:rsid w:val="005A1FB6"/>
    <w:rsid w:val="005A27C1"/>
    <w:rsid w:val="005A2E4C"/>
    <w:rsid w:val="005A76B9"/>
    <w:rsid w:val="005B7CC6"/>
    <w:rsid w:val="005C30B4"/>
    <w:rsid w:val="005C4DCA"/>
    <w:rsid w:val="005C501D"/>
    <w:rsid w:val="005C5700"/>
    <w:rsid w:val="005C5BB5"/>
    <w:rsid w:val="005C643C"/>
    <w:rsid w:val="005D03BE"/>
    <w:rsid w:val="005D3318"/>
    <w:rsid w:val="005D4DC3"/>
    <w:rsid w:val="005E2E78"/>
    <w:rsid w:val="005E49A2"/>
    <w:rsid w:val="005F3F72"/>
    <w:rsid w:val="005F4520"/>
    <w:rsid w:val="005F5030"/>
    <w:rsid w:val="005F6C41"/>
    <w:rsid w:val="005F7F35"/>
    <w:rsid w:val="00602F18"/>
    <w:rsid w:val="00602F48"/>
    <w:rsid w:val="0060345B"/>
    <w:rsid w:val="006041E3"/>
    <w:rsid w:val="00606228"/>
    <w:rsid w:val="00606980"/>
    <w:rsid w:val="0060709D"/>
    <w:rsid w:val="00611052"/>
    <w:rsid w:val="00611B03"/>
    <w:rsid w:val="00614BAE"/>
    <w:rsid w:val="00614D4B"/>
    <w:rsid w:val="00621B7F"/>
    <w:rsid w:val="006235D5"/>
    <w:rsid w:val="00623939"/>
    <w:rsid w:val="00624029"/>
    <w:rsid w:val="0062481C"/>
    <w:rsid w:val="00625449"/>
    <w:rsid w:val="00625E89"/>
    <w:rsid w:val="006327F7"/>
    <w:rsid w:val="0063383A"/>
    <w:rsid w:val="00634CAB"/>
    <w:rsid w:val="00635CB7"/>
    <w:rsid w:val="006421C6"/>
    <w:rsid w:val="006423CF"/>
    <w:rsid w:val="006444AC"/>
    <w:rsid w:val="00644970"/>
    <w:rsid w:val="0064689E"/>
    <w:rsid w:val="00647C3F"/>
    <w:rsid w:val="00653795"/>
    <w:rsid w:val="00654234"/>
    <w:rsid w:val="00655B47"/>
    <w:rsid w:val="00660A98"/>
    <w:rsid w:val="00662F1F"/>
    <w:rsid w:val="00664DC2"/>
    <w:rsid w:val="00670B94"/>
    <w:rsid w:val="00675B36"/>
    <w:rsid w:val="00681D91"/>
    <w:rsid w:val="00682172"/>
    <w:rsid w:val="0068314E"/>
    <w:rsid w:val="006836AC"/>
    <w:rsid w:val="006858BE"/>
    <w:rsid w:val="00686DF6"/>
    <w:rsid w:val="00692DA2"/>
    <w:rsid w:val="00692EEB"/>
    <w:rsid w:val="00695676"/>
    <w:rsid w:val="00697FBA"/>
    <w:rsid w:val="006A1286"/>
    <w:rsid w:val="006A15F4"/>
    <w:rsid w:val="006A1FCE"/>
    <w:rsid w:val="006A1FD7"/>
    <w:rsid w:val="006A3B25"/>
    <w:rsid w:val="006A5436"/>
    <w:rsid w:val="006A6A93"/>
    <w:rsid w:val="006B103A"/>
    <w:rsid w:val="006B1E5B"/>
    <w:rsid w:val="006B3881"/>
    <w:rsid w:val="006B67E3"/>
    <w:rsid w:val="006C2225"/>
    <w:rsid w:val="006C43BE"/>
    <w:rsid w:val="006C4D5A"/>
    <w:rsid w:val="006D0822"/>
    <w:rsid w:val="006D1110"/>
    <w:rsid w:val="006D4259"/>
    <w:rsid w:val="006D45C8"/>
    <w:rsid w:val="006D61D3"/>
    <w:rsid w:val="006D6BB7"/>
    <w:rsid w:val="006D7E74"/>
    <w:rsid w:val="006E1F1E"/>
    <w:rsid w:val="006E4901"/>
    <w:rsid w:val="006E491F"/>
    <w:rsid w:val="006F1106"/>
    <w:rsid w:val="006F22D1"/>
    <w:rsid w:val="006F26B6"/>
    <w:rsid w:val="006F421C"/>
    <w:rsid w:val="006F46DB"/>
    <w:rsid w:val="006F779D"/>
    <w:rsid w:val="006F7BA5"/>
    <w:rsid w:val="00702C9F"/>
    <w:rsid w:val="0070523D"/>
    <w:rsid w:val="007058B8"/>
    <w:rsid w:val="00711160"/>
    <w:rsid w:val="00715032"/>
    <w:rsid w:val="00715443"/>
    <w:rsid w:val="00717638"/>
    <w:rsid w:val="00717859"/>
    <w:rsid w:val="00721829"/>
    <w:rsid w:val="00723048"/>
    <w:rsid w:val="007241A6"/>
    <w:rsid w:val="00726C5C"/>
    <w:rsid w:val="0073127B"/>
    <w:rsid w:val="00731F8D"/>
    <w:rsid w:val="00732C09"/>
    <w:rsid w:val="007332D7"/>
    <w:rsid w:val="0073593A"/>
    <w:rsid w:val="007367D4"/>
    <w:rsid w:val="00737218"/>
    <w:rsid w:val="00737798"/>
    <w:rsid w:val="00740703"/>
    <w:rsid w:val="00741204"/>
    <w:rsid w:val="007415DE"/>
    <w:rsid w:val="0074172B"/>
    <w:rsid w:val="0074276F"/>
    <w:rsid w:val="00743ABD"/>
    <w:rsid w:val="0074588D"/>
    <w:rsid w:val="00746395"/>
    <w:rsid w:val="00746C33"/>
    <w:rsid w:val="00752039"/>
    <w:rsid w:val="007523B8"/>
    <w:rsid w:val="0075487E"/>
    <w:rsid w:val="00755CDC"/>
    <w:rsid w:val="007563D5"/>
    <w:rsid w:val="007600F3"/>
    <w:rsid w:val="00761C81"/>
    <w:rsid w:val="0076454E"/>
    <w:rsid w:val="0076505B"/>
    <w:rsid w:val="007679F9"/>
    <w:rsid w:val="00772ECD"/>
    <w:rsid w:val="00773586"/>
    <w:rsid w:val="0077626C"/>
    <w:rsid w:val="00780CFE"/>
    <w:rsid w:val="00783D34"/>
    <w:rsid w:val="007853D8"/>
    <w:rsid w:val="0079241D"/>
    <w:rsid w:val="00792FC6"/>
    <w:rsid w:val="00794597"/>
    <w:rsid w:val="00794F8F"/>
    <w:rsid w:val="00796CF2"/>
    <w:rsid w:val="007A09EF"/>
    <w:rsid w:val="007A1071"/>
    <w:rsid w:val="007A2153"/>
    <w:rsid w:val="007A24A8"/>
    <w:rsid w:val="007A34BE"/>
    <w:rsid w:val="007A50A4"/>
    <w:rsid w:val="007A531F"/>
    <w:rsid w:val="007A5ACA"/>
    <w:rsid w:val="007B03BB"/>
    <w:rsid w:val="007B2F91"/>
    <w:rsid w:val="007B324F"/>
    <w:rsid w:val="007C3D08"/>
    <w:rsid w:val="007C62A3"/>
    <w:rsid w:val="007D77EE"/>
    <w:rsid w:val="007D7D32"/>
    <w:rsid w:val="007E3150"/>
    <w:rsid w:val="007E42C0"/>
    <w:rsid w:val="007E4E73"/>
    <w:rsid w:val="007E6C24"/>
    <w:rsid w:val="007F39B9"/>
    <w:rsid w:val="007F4ABB"/>
    <w:rsid w:val="007F5EB7"/>
    <w:rsid w:val="007F61AD"/>
    <w:rsid w:val="007F710B"/>
    <w:rsid w:val="007F7F7A"/>
    <w:rsid w:val="00800123"/>
    <w:rsid w:val="008012FA"/>
    <w:rsid w:val="008018EC"/>
    <w:rsid w:val="00806227"/>
    <w:rsid w:val="008078D0"/>
    <w:rsid w:val="008125FB"/>
    <w:rsid w:val="008138C1"/>
    <w:rsid w:val="008153B9"/>
    <w:rsid w:val="0081774B"/>
    <w:rsid w:val="00820F68"/>
    <w:rsid w:val="00821468"/>
    <w:rsid w:val="008231B5"/>
    <w:rsid w:val="00824549"/>
    <w:rsid w:val="00826980"/>
    <w:rsid w:val="0082762E"/>
    <w:rsid w:val="0083044C"/>
    <w:rsid w:val="00833059"/>
    <w:rsid w:val="008335EB"/>
    <w:rsid w:val="008343FD"/>
    <w:rsid w:val="00834A3C"/>
    <w:rsid w:val="00835D81"/>
    <w:rsid w:val="00837803"/>
    <w:rsid w:val="00841804"/>
    <w:rsid w:val="008421A4"/>
    <w:rsid w:val="00842CC8"/>
    <w:rsid w:val="00844559"/>
    <w:rsid w:val="00850128"/>
    <w:rsid w:val="008503ED"/>
    <w:rsid w:val="00855A70"/>
    <w:rsid w:val="00855FF2"/>
    <w:rsid w:val="00856FA0"/>
    <w:rsid w:val="00857A34"/>
    <w:rsid w:val="00857B03"/>
    <w:rsid w:val="0086233F"/>
    <w:rsid w:val="0086315B"/>
    <w:rsid w:val="00864C5D"/>
    <w:rsid w:val="008703F1"/>
    <w:rsid w:val="008733E8"/>
    <w:rsid w:val="00874A60"/>
    <w:rsid w:val="008758C2"/>
    <w:rsid w:val="008764AC"/>
    <w:rsid w:val="00877F48"/>
    <w:rsid w:val="008801CD"/>
    <w:rsid w:val="008816F9"/>
    <w:rsid w:val="008820ED"/>
    <w:rsid w:val="00882A63"/>
    <w:rsid w:val="008850F4"/>
    <w:rsid w:val="00885958"/>
    <w:rsid w:val="00886425"/>
    <w:rsid w:val="008878D0"/>
    <w:rsid w:val="008879A4"/>
    <w:rsid w:val="0089005A"/>
    <w:rsid w:val="008902D6"/>
    <w:rsid w:val="00890C1E"/>
    <w:rsid w:val="00891052"/>
    <w:rsid w:val="00891064"/>
    <w:rsid w:val="0089424F"/>
    <w:rsid w:val="008A27E7"/>
    <w:rsid w:val="008A2CC7"/>
    <w:rsid w:val="008A47AE"/>
    <w:rsid w:val="008A67E3"/>
    <w:rsid w:val="008A6975"/>
    <w:rsid w:val="008B1CBD"/>
    <w:rsid w:val="008B2017"/>
    <w:rsid w:val="008B2029"/>
    <w:rsid w:val="008B2475"/>
    <w:rsid w:val="008B2616"/>
    <w:rsid w:val="008B310D"/>
    <w:rsid w:val="008B3A34"/>
    <w:rsid w:val="008B5D58"/>
    <w:rsid w:val="008B628D"/>
    <w:rsid w:val="008C1CE2"/>
    <w:rsid w:val="008C2027"/>
    <w:rsid w:val="008C31CC"/>
    <w:rsid w:val="008C46AF"/>
    <w:rsid w:val="008C5BFE"/>
    <w:rsid w:val="008D181C"/>
    <w:rsid w:val="008D3793"/>
    <w:rsid w:val="008D5DAC"/>
    <w:rsid w:val="008D69DD"/>
    <w:rsid w:val="008E02F0"/>
    <w:rsid w:val="008E066C"/>
    <w:rsid w:val="008E55D9"/>
    <w:rsid w:val="008F131B"/>
    <w:rsid w:val="008F3B3D"/>
    <w:rsid w:val="008F5C3D"/>
    <w:rsid w:val="008F5D68"/>
    <w:rsid w:val="008F62C5"/>
    <w:rsid w:val="008F73BB"/>
    <w:rsid w:val="00904B61"/>
    <w:rsid w:val="0090716D"/>
    <w:rsid w:val="00910B0B"/>
    <w:rsid w:val="00910DB9"/>
    <w:rsid w:val="00910E5A"/>
    <w:rsid w:val="00914157"/>
    <w:rsid w:val="009175BC"/>
    <w:rsid w:val="009238A5"/>
    <w:rsid w:val="009250E0"/>
    <w:rsid w:val="00925CD9"/>
    <w:rsid w:val="00927275"/>
    <w:rsid w:val="00927550"/>
    <w:rsid w:val="00930248"/>
    <w:rsid w:val="00931F66"/>
    <w:rsid w:val="00932E67"/>
    <w:rsid w:val="00933ED1"/>
    <w:rsid w:val="00937EBE"/>
    <w:rsid w:val="0094460D"/>
    <w:rsid w:val="009469BD"/>
    <w:rsid w:val="009512CD"/>
    <w:rsid w:val="00952111"/>
    <w:rsid w:val="009532D8"/>
    <w:rsid w:val="0095744A"/>
    <w:rsid w:val="00960001"/>
    <w:rsid w:val="00963405"/>
    <w:rsid w:val="0096768F"/>
    <w:rsid w:val="00980A70"/>
    <w:rsid w:val="00982817"/>
    <w:rsid w:val="009872DA"/>
    <w:rsid w:val="00991013"/>
    <w:rsid w:val="009973CA"/>
    <w:rsid w:val="009A153C"/>
    <w:rsid w:val="009A1E55"/>
    <w:rsid w:val="009A2343"/>
    <w:rsid w:val="009A57B5"/>
    <w:rsid w:val="009B004D"/>
    <w:rsid w:val="009B0A97"/>
    <w:rsid w:val="009B1D67"/>
    <w:rsid w:val="009C7839"/>
    <w:rsid w:val="009D206C"/>
    <w:rsid w:val="009D484D"/>
    <w:rsid w:val="009D5EA7"/>
    <w:rsid w:val="009E1B8F"/>
    <w:rsid w:val="009E3106"/>
    <w:rsid w:val="009E411D"/>
    <w:rsid w:val="009E45AE"/>
    <w:rsid w:val="009F0503"/>
    <w:rsid w:val="009F152D"/>
    <w:rsid w:val="009F2749"/>
    <w:rsid w:val="009F44AC"/>
    <w:rsid w:val="009F629E"/>
    <w:rsid w:val="00A00B33"/>
    <w:rsid w:val="00A101C3"/>
    <w:rsid w:val="00A10E74"/>
    <w:rsid w:val="00A11E54"/>
    <w:rsid w:val="00A125BC"/>
    <w:rsid w:val="00A12A93"/>
    <w:rsid w:val="00A12E06"/>
    <w:rsid w:val="00A13F8F"/>
    <w:rsid w:val="00A14B46"/>
    <w:rsid w:val="00A21F9E"/>
    <w:rsid w:val="00A254E0"/>
    <w:rsid w:val="00A276CE"/>
    <w:rsid w:val="00A27FFA"/>
    <w:rsid w:val="00A307EB"/>
    <w:rsid w:val="00A332B2"/>
    <w:rsid w:val="00A34294"/>
    <w:rsid w:val="00A37153"/>
    <w:rsid w:val="00A4038F"/>
    <w:rsid w:val="00A40D3E"/>
    <w:rsid w:val="00A4116D"/>
    <w:rsid w:val="00A56BC5"/>
    <w:rsid w:val="00A57A42"/>
    <w:rsid w:val="00A60535"/>
    <w:rsid w:val="00A60D8A"/>
    <w:rsid w:val="00A64847"/>
    <w:rsid w:val="00A66825"/>
    <w:rsid w:val="00A71764"/>
    <w:rsid w:val="00A728D9"/>
    <w:rsid w:val="00A73026"/>
    <w:rsid w:val="00A731BD"/>
    <w:rsid w:val="00A76AE3"/>
    <w:rsid w:val="00A8355A"/>
    <w:rsid w:val="00A87284"/>
    <w:rsid w:val="00A909BB"/>
    <w:rsid w:val="00A9333C"/>
    <w:rsid w:val="00A94E56"/>
    <w:rsid w:val="00A9621D"/>
    <w:rsid w:val="00A976FA"/>
    <w:rsid w:val="00A977EB"/>
    <w:rsid w:val="00A97F0B"/>
    <w:rsid w:val="00AA008A"/>
    <w:rsid w:val="00AA139E"/>
    <w:rsid w:val="00AA169B"/>
    <w:rsid w:val="00AA235D"/>
    <w:rsid w:val="00AA357A"/>
    <w:rsid w:val="00AA6720"/>
    <w:rsid w:val="00AA774D"/>
    <w:rsid w:val="00AA7C3C"/>
    <w:rsid w:val="00AB063B"/>
    <w:rsid w:val="00AB1B66"/>
    <w:rsid w:val="00AB278D"/>
    <w:rsid w:val="00AB4CED"/>
    <w:rsid w:val="00AB5519"/>
    <w:rsid w:val="00AB7C05"/>
    <w:rsid w:val="00AC07F0"/>
    <w:rsid w:val="00AC0A6E"/>
    <w:rsid w:val="00AC6CC9"/>
    <w:rsid w:val="00AD1A48"/>
    <w:rsid w:val="00AD1A89"/>
    <w:rsid w:val="00AD3589"/>
    <w:rsid w:val="00AD3C5D"/>
    <w:rsid w:val="00AD40EB"/>
    <w:rsid w:val="00AD7BC6"/>
    <w:rsid w:val="00AE0E62"/>
    <w:rsid w:val="00AE5FF9"/>
    <w:rsid w:val="00AE6248"/>
    <w:rsid w:val="00AE7CA8"/>
    <w:rsid w:val="00AF242E"/>
    <w:rsid w:val="00AF2C01"/>
    <w:rsid w:val="00AF3630"/>
    <w:rsid w:val="00AF4FF8"/>
    <w:rsid w:val="00AF69B8"/>
    <w:rsid w:val="00B02E00"/>
    <w:rsid w:val="00B03B54"/>
    <w:rsid w:val="00B043F2"/>
    <w:rsid w:val="00B07CF3"/>
    <w:rsid w:val="00B11B70"/>
    <w:rsid w:val="00B12247"/>
    <w:rsid w:val="00B17F5B"/>
    <w:rsid w:val="00B200F3"/>
    <w:rsid w:val="00B20988"/>
    <w:rsid w:val="00B221C3"/>
    <w:rsid w:val="00B23237"/>
    <w:rsid w:val="00B23FEA"/>
    <w:rsid w:val="00B26A43"/>
    <w:rsid w:val="00B3191D"/>
    <w:rsid w:val="00B31F4B"/>
    <w:rsid w:val="00B32549"/>
    <w:rsid w:val="00B32D8C"/>
    <w:rsid w:val="00B34953"/>
    <w:rsid w:val="00B37895"/>
    <w:rsid w:val="00B37B38"/>
    <w:rsid w:val="00B4272D"/>
    <w:rsid w:val="00B47A2C"/>
    <w:rsid w:val="00B47B9D"/>
    <w:rsid w:val="00B502D7"/>
    <w:rsid w:val="00B53B15"/>
    <w:rsid w:val="00B54580"/>
    <w:rsid w:val="00B55697"/>
    <w:rsid w:val="00B55A67"/>
    <w:rsid w:val="00B55AAA"/>
    <w:rsid w:val="00B562B8"/>
    <w:rsid w:val="00B63106"/>
    <w:rsid w:val="00B654CA"/>
    <w:rsid w:val="00B66DE1"/>
    <w:rsid w:val="00B70CD6"/>
    <w:rsid w:val="00B73034"/>
    <w:rsid w:val="00B7648F"/>
    <w:rsid w:val="00B768E8"/>
    <w:rsid w:val="00B77AB3"/>
    <w:rsid w:val="00B8217B"/>
    <w:rsid w:val="00B83141"/>
    <w:rsid w:val="00B86CC1"/>
    <w:rsid w:val="00B87002"/>
    <w:rsid w:val="00B913A2"/>
    <w:rsid w:val="00B91CCB"/>
    <w:rsid w:val="00B93F99"/>
    <w:rsid w:val="00B94E77"/>
    <w:rsid w:val="00B95869"/>
    <w:rsid w:val="00B96CBD"/>
    <w:rsid w:val="00B96D69"/>
    <w:rsid w:val="00B97D9D"/>
    <w:rsid w:val="00BA1413"/>
    <w:rsid w:val="00BA3DAF"/>
    <w:rsid w:val="00BA4B5F"/>
    <w:rsid w:val="00BA5EB0"/>
    <w:rsid w:val="00BA6CB8"/>
    <w:rsid w:val="00BA71F2"/>
    <w:rsid w:val="00BB1350"/>
    <w:rsid w:val="00BB3A66"/>
    <w:rsid w:val="00BB7EDE"/>
    <w:rsid w:val="00BC1EA8"/>
    <w:rsid w:val="00BC2011"/>
    <w:rsid w:val="00BC3179"/>
    <w:rsid w:val="00BC3433"/>
    <w:rsid w:val="00BC65CB"/>
    <w:rsid w:val="00BC68C2"/>
    <w:rsid w:val="00BC7788"/>
    <w:rsid w:val="00BD1332"/>
    <w:rsid w:val="00BD3845"/>
    <w:rsid w:val="00BD51A8"/>
    <w:rsid w:val="00BD5B16"/>
    <w:rsid w:val="00BD5D7C"/>
    <w:rsid w:val="00BD62E1"/>
    <w:rsid w:val="00BD7EAC"/>
    <w:rsid w:val="00BE0070"/>
    <w:rsid w:val="00BE3755"/>
    <w:rsid w:val="00BE50F8"/>
    <w:rsid w:val="00BE560B"/>
    <w:rsid w:val="00BE75F4"/>
    <w:rsid w:val="00BE7D9F"/>
    <w:rsid w:val="00BF0747"/>
    <w:rsid w:val="00BF19F5"/>
    <w:rsid w:val="00BF3934"/>
    <w:rsid w:val="00BF3E6D"/>
    <w:rsid w:val="00BF406D"/>
    <w:rsid w:val="00BF514B"/>
    <w:rsid w:val="00BF583E"/>
    <w:rsid w:val="00BF5A84"/>
    <w:rsid w:val="00C00CAD"/>
    <w:rsid w:val="00C03E0B"/>
    <w:rsid w:val="00C0748E"/>
    <w:rsid w:val="00C1085F"/>
    <w:rsid w:val="00C11473"/>
    <w:rsid w:val="00C13153"/>
    <w:rsid w:val="00C14B6B"/>
    <w:rsid w:val="00C22A5E"/>
    <w:rsid w:val="00C22AB9"/>
    <w:rsid w:val="00C23C84"/>
    <w:rsid w:val="00C25202"/>
    <w:rsid w:val="00C25834"/>
    <w:rsid w:val="00C31DDE"/>
    <w:rsid w:val="00C379E5"/>
    <w:rsid w:val="00C4492A"/>
    <w:rsid w:val="00C507D9"/>
    <w:rsid w:val="00C515E1"/>
    <w:rsid w:val="00C52C2E"/>
    <w:rsid w:val="00C557A8"/>
    <w:rsid w:val="00C57FE7"/>
    <w:rsid w:val="00C61A98"/>
    <w:rsid w:val="00C61CF9"/>
    <w:rsid w:val="00C624FA"/>
    <w:rsid w:val="00C62D60"/>
    <w:rsid w:val="00C6559C"/>
    <w:rsid w:val="00C65AF4"/>
    <w:rsid w:val="00C71129"/>
    <w:rsid w:val="00C73A2E"/>
    <w:rsid w:val="00C74844"/>
    <w:rsid w:val="00C75A3D"/>
    <w:rsid w:val="00C764B6"/>
    <w:rsid w:val="00C76C09"/>
    <w:rsid w:val="00C7738C"/>
    <w:rsid w:val="00C806D9"/>
    <w:rsid w:val="00C8166F"/>
    <w:rsid w:val="00C82DD9"/>
    <w:rsid w:val="00C83292"/>
    <w:rsid w:val="00C84293"/>
    <w:rsid w:val="00C85B6A"/>
    <w:rsid w:val="00C85C16"/>
    <w:rsid w:val="00C86F86"/>
    <w:rsid w:val="00C91E7D"/>
    <w:rsid w:val="00C92A25"/>
    <w:rsid w:val="00C92B6F"/>
    <w:rsid w:val="00C9383B"/>
    <w:rsid w:val="00C97CD8"/>
    <w:rsid w:val="00C97CEB"/>
    <w:rsid w:val="00CA1FB6"/>
    <w:rsid w:val="00CA39AB"/>
    <w:rsid w:val="00CA62A4"/>
    <w:rsid w:val="00CA6B77"/>
    <w:rsid w:val="00CA74BA"/>
    <w:rsid w:val="00CA78F2"/>
    <w:rsid w:val="00CB171B"/>
    <w:rsid w:val="00CB4447"/>
    <w:rsid w:val="00CB4E4B"/>
    <w:rsid w:val="00CB5EC9"/>
    <w:rsid w:val="00CB68C9"/>
    <w:rsid w:val="00CB7493"/>
    <w:rsid w:val="00CC27F5"/>
    <w:rsid w:val="00CC285A"/>
    <w:rsid w:val="00CC3C5D"/>
    <w:rsid w:val="00CC3EF2"/>
    <w:rsid w:val="00CC7648"/>
    <w:rsid w:val="00CC7698"/>
    <w:rsid w:val="00CD1936"/>
    <w:rsid w:val="00CD27C4"/>
    <w:rsid w:val="00CD2C26"/>
    <w:rsid w:val="00CD31F4"/>
    <w:rsid w:val="00CD3E5F"/>
    <w:rsid w:val="00CD6BC8"/>
    <w:rsid w:val="00CD7EE9"/>
    <w:rsid w:val="00CE2836"/>
    <w:rsid w:val="00CE2C8A"/>
    <w:rsid w:val="00CE6D97"/>
    <w:rsid w:val="00CF09CC"/>
    <w:rsid w:val="00CF0FAC"/>
    <w:rsid w:val="00D069DF"/>
    <w:rsid w:val="00D10F91"/>
    <w:rsid w:val="00D12DBB"/>
    <w:rsid w:val="00D16AFC"/>
    <w:rsid w:val="00D178AE"/>
    <w:rsid w:val="00D219CE"/>
    <w:rsid w:val="00D25352"/>
    <w:rsid w:val="00D30E0B"/>
    <w:rsid w:val="00D33C7F"/>
    <w:rsid w:val="00D34364"/>
    <w:rsid w:val="00D42C90"/>
    <w:rsid w:val="00D456FA"/>
    <w:rsid w:val="00D46B5C"/>
    <w:rsid w:val="00D5137B"/>
    <w:rsid w:val="00D52488"/>
    <w:rsid w:val="00D5441D"/>
    <w:rsid w:val="00D54E14"/>
    <w:rsid w:val="00D56DAE"/>
    <w:rsid w:val="00D60FEB"/>
    <w:rsid w:val="00D65254"/>
    <w:rsid w:val="00D700AF"/>
    <w:rsid w:val="00D72865"/>
    <w:rsid w:val="00D74262"/>
    <w:rsid w:val="00D84715"/>
    <w:rsid w:val="00D87876"/>
    <w:rsid w:val="00D87DA5"/>
    <w:rsid w:val="00D91332"/>
    <w:rsid w:val="00D9210F"/>
    <w:rsid w:val="00D953A5"/>
    <w:rsid w:val="00D95414"/>
    <w:rsid w:val="00D96BC8"/>
    <w:rsid w:val="00DA0367"/>
    <w:rsid w:val="00DA0382"/>
    <w:rsid w:val="00DA0CC2"/>
    <w:rsid w:val="00DA0FA2"/>
    <w:rsid w:val="00DA5E4A"/>
    <w:rsid w:val="00DB0C97"/>
    <w:rsid w:val="00DB112B"/>
    <w:rsid w:val="00DB2283"/>
    <w:rsid w:val="00DB469A"/>
    <w:rsid w:val="00DB55B2"/>
    <w:rsid w:val="00DB5C02"/>
    <w:rsid w:val="00DC03D8"/>
    <w:rsid w:val="00DC071C"/>
    <w:rsid w:val="00DC1262"/>
    <w:rsid w:val="00DC16FE"/>
    <w:rsid w:val="00DC18B0"/>
    <w:rsid w:val="00DC2CF1"/>
    <w:rsid w:val="00DC3BAD"/>
    <w:rsid w:val="00DC3DE1"/>
    <w:rsid w:val="00DC4999"/>
    <w:rsid w:val="00DC56C3"/>
    <w:rsid w:val="00DD4379"/>
    <w:rsid w:val="00DD52A6"/>
    <w:rsid w:val="00DE3378"/>
    <w:rsid w:val="00DE376E"/>
    <w:rsid w:val="00DF03FB"/>
    <w:rsid w:val="00DF39A7"/>
    <w:rsid w:val="00DF4F91"/>
    <w:rsid w:val="00DF6836"/>
    <w:rsid w:val="00DF72F7"/>
    <w:rsid w:val="00E025F3"/>
    <w:rsid w:val="00E04091"/>
    <w:rsid w:val="00E12DF3"/>
    <w:rsid w:val="00E14C41"/>
    <w:rsid w:val="00E16099"/>
    <w:rsid w:val="00E1631C"/>
    <w:rsid w:val="00E301EA"/>
    <w:rsid w:val="00E3178E"/>
    <w:rsid w:val="00E31D5D"/>
    <w:rsid w:val="00E320AE"/>
    <w:rsid w:val="00E3254C"/>
    <w:rsid w:val="00E33E5C"/>
    <w:rsid w:val="00E407FF"/>
    <w:rsid w:val="00E42C53"/>
    <w:rsid w:val="00E42E95"/>
    <w:rsid w:val="00E52888"/>
    <w:rsid w:val="00E64B8F"/>
    <w:rsid w:val="00E660EC"/>
    <w:rsid w:val="00E67B19"/>
    <w:rsid w:val="00E71789"/>
    <w:rsid w:val="00E717D7"/>
    <w:rsid w:val="00E721C9"/>
    <w:rsid w:val="00E73E10"/>
    <w:rsid w:val="00E76AC8"/>
    <w:rsid w:val="00E85757"/>
    <w:rsid w:val="00E858AF"/>
    <w:rsid w:val="00E8782E"/>
    <w:rsid w:val="00E91BF6"/>
    <w:rsid w:val="00E93B7F"/>
    <w:rsid w:val="00E979E3"/>
    <w:rsid w:val="00EA1DF9"/>
    <w:rsid w:val="00EA4F27"/>
    <w:rsid w:val="00EB0C65"/>
    <w:rsid w:val="00EB2884"/>
    <w:rsid w:val="00EB29A7"/>
    <w:rsid w:val="00EB3677"/>
    <w:rsid w:val="00EB36C7"/>
    <w:rsid w:val="00EB4C0F"/>
    <w:rsid w:val="00EB57FA"/>
    <w:rsid w:val="00EB7627"/>
    <w:rsid w:val="00EC1442"/>
    <w:rsid w:val="00EC149F"/>
    <w:rsid w:val="00EC3765"/>
    <w:rsid w:val="00EC64AD"/>
    <w:rsid w:val="00EC6E9A"/>
    <w:rsid w:val="00EC7F45"/>
    <w:rsid w:val="00ED34FA"/>
    <w:rsid w:val="00ED464A"/>
    <w:rsid w:val="00ED46AE"/>
    <w:rsid w:val="00ED7DFD"/>
    <w:rsid w:val="00EE0AFD"/>
    <w:rsid w:val="00EE4B9D"/>
    <w:rsid w:val="00EE52BF"/>
    <w:rsid w:val="00EF0AE0"/>
    <w:rsid w:val="00EF1B60"/>
    <w:rsid w:val="00EF6264"/>
    <w:rsid w:val="00EF63D8"/>
    <w:rsid w:val="00EF7D22"/>
    <w:rsid w:val="00F07ED4"/>
    <w:rsid w:val="00F10C3F"/>
    <w:rsid w:val="00F1321F"/>
    <w:rsid w:val="00F13F29"/>
    <w:rsid w:val="00F14609"/>
    <w:rsid w:val="00F15CCD"/>
    <w:rsid w:val="00F16220"/>
    <w:rsid w:val="00F177D3"/>
    <w:rsid w:val="00F20E3C"/>
    <w:rsid w:val="00F2181E"/>
    <w:rsid w:val="00F24F6B"/>
    <w:rsid w:val="00F25407"/>
    <w:rsid w:val="00F26DD5"/>
    <w:rsid w:val="00F27F20"/>
    <w:rsid w:val="00F30B37"/>
    <w:rsid w:val="00F30E12"/>
    <w:rsid w:val="00F3137D"/>
    <w:rsid w:val="00F31ACE"/>
    <w:rsid w:val="00F3335C"/>
    <w:rsid w:val="00F43135"/>
    <w:rsid w:val="00F46678"/>
    <w:rsid w:val="00F47F0A"/>
    <w:rsid w:val="00F51054"/>
    <w:rsid w:val="00F52A6C"/>
    <w:rsid w:val="00F53174"/>
    <w:rsid w:val="00F54059"/>
    <w:rsid w:val="00F55728"/>
    <w:rsid w:val="00F55DF9"/>
    <w:rsid w:val="00F62DDD"/>
    <w:rsid w:val="00F63692"/>
    <w:rsid w:val="00F6484A"/>
    <w:rsid w:val="00F653D4"/>
    <w:rsid w:val="00F7065C"/>
    <w:rsid w:val="00F7386E"/>
    <w:rsid w:val="00F73885"/>
    <w:rsid w:val="00F74B3A"/>
    <w:rsid w:val="00F74BBB"/>
    <w:rsid w:val="00F7638D"/>
    <w:rsid w:val="00F81918"/>
    <w:rsid w:val="00F82E30"/>
    <w:rsid w:val="00F83178"/>
    <w:rsid w:val="00F832F0"/>
    <w:rsid w:val="00F9065F"/>
    <w:rsid w:val="00F90F6D"/>
    <w:rsid w:val="00F9386D"/>
    <w:rsid w:val="00FA048F"/>
    <w:rsid w:val="00FA3580"/>
    <w:rsid w:val="00FA38F8"/>
    <w:rsid w:val="00FA53BB"/>
    <w:rsid w:val="00FA60E1"/>
    <w:rsid w:val="00FA7F79"/>
    <w:rsid w:val="00FB119E"/>
    <w:rsid w:val="00FB1DA1"/>
    <w:rsid w:val="00FB5CC8"/>
    <w:rsid w:val="00FC1102"/>
    <w:rsid w:val="00FC24C6"/>
    <w:rsid w:val="00FC3129"/>
    <w:rsid w:val="00FD3101"/>
    <w:rsid w:val="00FD3B45"/>
    <w:rsid w:val="00FD49A5"/>
    <w:rsid w:val="00FD4FE2"/>
    <w:rsid w:val="00FD7272"/>
    <w:rsid w:val="00FD7906"/>
    <w:rsid w:val="00FE39FF"/>
    <w:rsid w:val="00FE3ABB"/>
    <w:rsid w:val="00FE3E96"/>
    <w:rsid w:val="00FE45DA"/>
    <w:rsid w:val="00FE7423"/>
    <w:rsid w:val="00FF19BC"/>
    <w:rsid w:val="00FF1F2E"/>
    <w:rsid w:val="00FF3601"/>
    <w:rsid w:val="00FF4347"/>
    <w:rsid w:val="00FF653B"/>
    <w:rsid w:val="00FF6674"/>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263C"/>
  <w15:chartTrackingRefBased/>
  <w15:docId w15:val="{23589AA0-A4FB-41B0-A94B-30D29ABD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8A2CC7"/>
    <w:rPr>
      <w:color w:val="000000"/>
      <w:kern w:val="0"/>
      <w:szCs w:val="20"/>
      <w14:ligatures w14:val="none"/>
    </w:rPr>
  </w:style>
  <w:style w:type="character" w:customStyle="1" w:styleId="FootnoteTextChar">
    <w:name w:val="Footnote Text Char"/>
    <w:basedOn w:val="DefaultParagraphFont"/>
    <w:link w:val="FootnoteText"/>
    <w:uiPriority w:val="99"/>
    <w:rsid w:val="008A2CC7"/>
    <w:rPr>
      <w:color w:val="000000"/>
      <w:kern w:val="0"/>
      <w:szCs w:val="20"/>
      <w14:ligatures w14:val="none"/>
    </w:rPr>
  </w:style>
  <w:style w:type="character" w:styleId="FootnoteReference">
    <w:name w:val="footnote reference"/>
    <w:basedOn w:val="DefaultParagraphFont"/>
    <w:uiPriority w:val="99"/>
    <w:semiHidden/>
    <w:unhideWhenUsed/>
    <w:rsid w:val="008A2CC7"/>
    <w:rPr>
      <w:vertAlign w:val="superscript"/>
    </w:rPr>
  </w:style>
  <w:style w:type="paragraph" w:styleId="ListParagraph">
    <w:name w:val="List Paragraph"/>
    <w:basedOn w:val="Normal"/>
    <w:uiPriority w:val="34"/>
    <w:qFormat/>
    <w:rsid w:val="00453700"/>
    <w:pPr>
      <w:ind w:left="720"/>
      <w:contextualSpacing/>
    </w:pPr>
  </w:style>
  <w:style w:type="character" w:styleId="CommentReference">
    <w:name w:val="annotation reference"/>
    <w:basedOn w:val="DefaultParagraphFont"/>
    <w:uiPriority w:val="99"/>
    <w:semiHidden/>
    <w:unhideWhenUsed/>
    <w:rsid w:val="001166AE"/>
    <w:rPr>
      <w:sz w:val="16"/>
      <w:szCs w:val="16"/>
    </w:rPr>
  </w:style>
  <w:style w:type="paragraph" w:styleId="CommentText">
    <w:name w:val="annotation text"/>
    <w:basedOn w:val="Normal"/>
    <w:link w:val="CommentTextChar"/>
    <w:uiPriority w:val="99"/>
    <w:unhideWhenUsed/>
    <w:rsid w:val="001166AE"/>
    <w:rPr>
      <w:sz w:val="20"/>
      <w:szCs w:val="20"/>
    </w:rPr>
  </w:style>
  <w:style w:type="character" w:customStyle="1" w:styleId="CommentTextChar">
    <w:name w:val="Comment Text Char"/>
    <w:basedOn w:val="DefaultParagraphFont"/>
    <w:link w:val="CommentText"/>
    <w:uiPriority w:val="99"/>
    <w:rsid w:val="001166AE"/>
    <w:rPr>
      <w:sz w:val="20"/>
      <w:szCs w:val="20"/>
    </w:rPr>
  </w:style>
  <w:style w:type="paragraph" w:styleId="CommentSubject">
    <w:name w:val="annotation subject"/>
    <w:basedOn w:val="CommentText"/>
    <w:next w:val="CommentText"/>
    <w:link w:val="CommentSubjectChar"/>
    <w:uiPriority w:val="99"/>
    <w:semiHidden/>
    <w:unhideWhenUsed/>
    <w:rsid w:val="001166AE"/>
    <w:rPr>
      <w:b/>
      <w:bCs/>
    </w:rPr>
  </w:style>
  <w:style w:type="character" w:customStyle="1" w:styleId="CommentSubjectChar">
    <w:name w:val="Comment Subject Char"/>
    <w:basedOn w:val="CommentTextChar"/>
    <w:link w:val="CommentSubject"/>
    <w:uiPriority w:val="99"/>
    <w:semiHidden/>
    <w:rsid w:val="001166AE"/>
    <w:rPr>
      <w:b/>
      <w:bCs/>
      <w:sz w:val="20"/>
      <w:szCs w:val="20"/>
    </w:rPr>
  </w:style>
  <w:style w:type="paragraph" w:styleId="EndnoteText">
    <w:name w:val="endnote text"/>
    <w:basedOn w:val="Normal"/>
    <w:link w:val="EndnoteTextChar"/>
    <w:uiPriority w:val="99"/>
    <w:semiHidden/>
    <w:unhideWhenUsed/>
    <w:rsid w:val="00340ADD"/>
    <w:rPr>
      <w:sz w:val="20"/>
      <w:szCs w:val="20"/>
    </w:rPr>
  </w:style>
  <w:style w:type="character" w:customStyle="1" w:styleId="EndnoteTextChar">
    <w:name w:val="Endnote Text Char"/>
    <w:basedOn w:val="DefaultParagraphFont"/>
    <w:link w:val="EndnoteText"/>
    <w:uiPriority w:val="99"/>
    <w:semiHidden/>
    <w:rsid w:val="00340ADD"/>
    <w:rPr>
      <w:sz w:val="20"/>
      <w:szCs w:val="20"/>
    </w:rPr>
  </w:style>
  <w:style w:type="character" w:styleId="EndnoteReference">
    <w:name w:val="endnote reference"/>
    <w:basedOn w:val="DefaultParagraphFont"/>
    <w:uiPriority w:val="99"/>
    <w:semiHidden/>
    <w:unhideWhenUsed/>
    <w:rsid w:val="00340ADD"/>
    <w:rPr>
      <w:vertAlign w:val="superscript"/>
    </w:rPr>
  </w:style>
  <w:style w:type="paragraph" w:styleId="Header">
    <w:name w:val="header"/>
    <w:basedOn w:val="Normal"/>
    <w:link w:val="HeaderChar"/>
    <w:uiPriority w:val="99"/>
    <w:unhideWhenUsed/>
    <w:rsid w:val="000B141F"/>
    <w:pPr>
      <w:tabs>
        <w:tab w:val="center" w:pos="4680"/>
        <w:tab w:val="right" w:pos="9360"/>
      </w:tabs>
    </w:pPr>
  </w:style>
  <w:style w:type="character" w:customStyle="1" w:styleId="HeaderChar">
    <w:name w:val="Header Char"/>
    <w:basedOn w:val="DefaultParagraphFont"/>
    <w:link w:val="Header"/>
    <w:uiPriority w:val="99"/>
    <w:rsid w:val="000B141F"/>
  </w:style>
  <w:style w:type="paragraph" w:styleId="Footer">
    <w:name w:val="footer"/>
    <w:basedOn w:val="Normal"/>
    <w:link w:val="FooterChar"/>
    <w:uiPriority w:val="99"/>
    <w:unhideWhenUsed/>
    <w:rsid w:val="000B141F"/>
    <w:pPr>
      <w:tabs>
        <w:tab w:val="center" w:pos="4680"/>
        <w:tab w:val="right" w:pos="9360"/>
      </w:tabs>
    </w:pPr>
  </w:style>
  <w:style w:type="character" w:customStyle="1" w:styleId="FooterChar">
    <w:name w:val="Footer Char"/>
    <w:basedOn w:val="DefaultParagraphFont"/>
    <w:link w:val="Footer"/>
    <w:uiPriority w:val="99"/>
    <w:rsid w:val="000B141F"/>
  </w:style>
  <w:style w:type="paragraph" w:styleId="NormalWeb">
    <w:name w:val="Normal (Web)"/>
    <w:basedOn w:val="Normal"/>
    <w:uiPriority w:val="99"/>
    <w:semiHidden/>
    <w:unhideWhenUsed/>
    <w:rsid w:val="0015020F"/>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017547">
      <w:bodyDiv w:val="1"/>
      <w:marLeft w:val="0"/>
      <w:marRight w:val="0"/>
      <w:marTop w:val="0"/>
      <w:marBottom w:val="0"/>
      <w:divBdr>
        <w:top w:val="none" w:sz="0" w:space="0" w:color="auto"/>
        <w:left w:val="none" w:sz="0" w:space="0" w:color="auto"/>
        <w:bottom w:val="none" w:sz="0" w:space="0" w:color="auto"/>
        <w:right w:val="none" w:sz="0" w:space="0" w:color="auto"/>
      </w:divBdr>
    </w:div>
    <w:div w:id="1661613311">
      <w:bodyDiv w:val="1"/>
      <w:marLeft w:val="0"/>
      <w:marRight w:val="0"/>
      <w:marTop w:val="0"/>
      <w:marBottom w:val="0"/>
      <w:divBdr>
        <w:top w:val="none" w:sz="0" w:space="0" w:color="auto"/>
        <w:left w:val="none" w:sz="0" w:space="0" w:color="auto"/>
        <w:bottom w:val="none" w:sz="0" w:space="0" w:color="auto"/>
        <w:right w:val="none" w:sz="0" w:space="0" w:color="auto"/>
      </w:divBdr>
      <w:divsChild>
        <w:div w:id="1188636374">
          <w:marLeft w:val="0"/>
          <w:marRight w:val="0"/>
          <w:marTop w:val="0"/>
          <w:marBottom w:val="0"/>
          <w:divBdr>
            <w:top w:val="none" w:sz="0" w:space="0" w:color="auto"/>
            <w:left w:val="none" w:sz="0" w:space="0" w:color="auto"/>
            <w:bottom w:val="none" w:sz="0" w:space="0" w:color="auto"/>
            <w:right w:val="none" w:sz="0" w:space="0" w:color="auto"/>
          </w:divBdr>
          <w:divsChild>
            <w:div w:id="1567031488">
              <w:marLeft w:val="0"/>
              <w:marRight w:val="0"/>
              <w:marTop w:val="0"/>
              <w:marBottom w:val="0"/>
              <w:divBdr>
                <w:top w:val="none" w:sz="0" w:space="0" w:color="auto"/>
                <w:left w:val="none" w:sz="0" w:space="0" w:color="auto"/>
                <w:bottom w:val="none" w:sz="0" w:space="0" w:color="auto"/>
                <w:right w:val="none" w:sz="0" w:space="0" w:color="auto"/>
              </w:divBdr>
              <w:divsChild>
                <w:div w:id="440691178">
                  <w:marLeft w:val="0"/>
                  <w:marRight w:val="0"/>
                  <w:marTop w:val="0"/>
                  <w:marBottom w:val="0"/>
                  <w:divBdr>
                    <w:top w:val="none" w:sz="0" w:space="0" w:color="auto"/>
                    <w:left w:val="none" w:sz="0" w:space="0" w:color="auto"/>
                    <w:bottom w:val="none" w:sz="0" w:space="0" w:color="auto"/>
                    <w:right w:val="none" w:sz="0" w:space="0" w:color="auto"/>
                  </w:divBdr>
                  <w:divsChild>
                    <w:div w:id="498927867">
                      <w:marLeft w:val="0"/>
                      <w:marRight w:val="0"/>
                      <w:marTop w:val="0"/>
                      <w:marBottom w:val="0"/>
                      <w:divBdr>
                        <w:top w:val="none" w:sz="0" w:space="0" w:color="auto"/>
                        <w:left w:val="none" w:sz="0" w:space="0" w:color="auto"/>
                        <w:bottom w:val="none" w:sz="0" w:space="0" w:color="auto"/>
                        <w:right w:val="none" w:sz="0" w:space="0" w:color="auto"/>
                      </w:divBdr>
                      <w:divsChild>
                        <w:div w:id="4905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1452">
              <w:marLeft w:val="0"/>
              <w:marRight w:val="0"/>
              <w:marTop w:val="0"/>
              <w:marBottom w:val="0"/>
              <w:divBdr>
                <w:top w:val="none" w:sz="0" w:space="0" w:color="auto"/>
                <w:left w:val="none" w:sz="0" w:space="0" w:color="auto"/>
                <w:bottom w:val="none" w:sz="0" w:space="0" w:color="auto"/>
                <w:right w:val="none" w:sz="0" w:space="0" w:color="auto"/>
              </w:divBdr>
            </w:div>
          </w:divsChild>
        </w:div>
        <w:div w:id="1815871871">
          <w:marLeft w:val="0"/>
          <w:marRight w:val="0"/>
          <w:marTop w:val="0"/>
          <w:marBottom w:val="0"/>
          <w:divBdr>
            <w:top w:val="none" w:sz="0" w:space="0" w:color="auto"/>
            <w:left w:val="none" w:sz="0" w:space="0" w:color="auto"/>
            <w:bottom w:val="none" w:sz="0" w:space="0" w:color="auto"/>
            <w:right w:val="none" w:sz="0" w:space="0" w:color="auto"/>
          </w:divBdr>
          <w:divsChild>
            <w:div w:id="2048721406">
              <w:marLeft w:val="0"/>
              <w:marRight w:val="0"/>
              <w:marTop w:val="0"/>
              <w:marBottom w:val="0"/>
              <w:divBdr>
                <w:top w:val="none" w:sz="0" w:space="0" w:color="auto"/>
                <w:left w:val="none" w:sz="0" w:space="0" w:color="auto"/>
                <w:bottom w:val="none" w:sz="0" w:space="0" w:color="auto"/>
                <w:right w:val="none" w:sz="0" w:space="0" w:color="auto"/>
              </w:divBdr>
              <w:divsChild>
                <w:div w:id="1125808587">
                  <w:marLeft w:val="0"/>
                  <w:marRight w:val="0"/>
                  <w:marTop w:val="0"/>
                  <w:marBottom w:val="0"/>
                  <w:divBdr>
                    <w:top w:val="none" w:sz="0" w:space="0" w:color="auto"/>
                    <w:left w:val="none" w:sz="0" w:space="0" w:color="auto"/>
                    <w:bottom w:val="none" w:sz="0" w:space="0" w:color="auto"/>
                    <w:right w:val="none" w:sz="0" w:space="0" w:color="auto"/>
                  </w:divBdr>
                  <w:divsChild>
                    <w:div w:id="1738746355">
                      <w:marLeft w:val="0"/>
                      <w:marRight w:val="0"/>
                      <w:marTop w:val="0"/>
                      <w:marBottom w:val="0"/>
                      <w:divBdr>
                        <w:top w:val="none" w:sz="0" w:space="0" w:color="auto"/>
                        <w:left w:val="none" w:sz="0" w:space="0" w:color="auto"/>
                        <w:bottom w:val="none" w:sz="0" w:space="0" w:color="auto"/>
                        <w:right w:val="none" w:sz="0" w:space="0" w:color="auto"/>
                      </w:divBdr>
                      <w:divsChild>
                        <w:div w:id="128790157">
                          <w:marLeft w:val="0"/>
                          <w:marRight w:val="0"/>
                          <w:marTop w:val="0"/>
                          <w:marBottom w:val="0"/>
                          <w:divBdr>
                            <w:top w:val="none" w:sz="0" w:space="0" w:color="auto"/>
                            <w:left w:val="none" w:sz="0" w:space="0" w:color="auto"/>
                            <w:bottom w:val="none" w:sz="0" w:space="0" w:color="auto"/>
                            <w:right w:val="none" w:sz="0" w:space="0" w:color="auto"/>
                          </w:divBdr>
                          <w:divsChild>
                            <w:div w:id="473136824">
                              <w:marLeft w:val="0"/>
                              <w:marRight w:val="0"/>
                              <w:marTop w:val="0"/>
                              <w:marBottom w:val="0"/>
                              <w:divBdr>
                                <w:top w:val="none" w:sz="0" w:space="0" w:color="auto"/>
                                <w:left w:val="none" w:sz="0" w:space="0" w:color="auto"/>
                                <w:bottom w:val="none" w:sz="0" w:space="0" w:color="auto"/>
                                <w:right w:val="none" w:sz="0" w:space="0" w:color="auto"/>
                              </w:divBdr>
                              <w:divsChild>
                                <w:div w:id="1293294351">
                                  <w:marLeft w:val="0"/>
                                  <w:marRight w:val="0"/>
                                  <w:marTop w:val="0"/>
                                  <w:marBottom w:val="0"/>
                                  <w:divBdr>
                                    <w:top w:val="none" w:sz="0" w:space="0" w:color="auto"/>
                                    <w:left w:val="none" w:sz="0" w:space="0" w:color="auto"/>
                                    <w:bottom w:val="none" w:sz="0" w:space="0" w:color="auto"/>
                                    <w:right w:val="none" w:sz="0" w:space="0" w:color="auto"/>
                                  </w:divBdr>
                                  <w:divsChild>
                                    <w:div w:id="19814195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0269798">
                          <w:marLeft w:val="0"/>
                          <w:marRight w:val="120"/>
                          <w:marTop w:val="150"/>
                          <w:marBottom w:val="0"/>
                          <w:divBdr>
                            <w:top w:val="none" w:sz="0" w:space="0" w:color="auto"/>
                            <w:left w:val="none" w:sz="0" w:space="0" w:color="auto"/>
                            <w:bottom w:val="none" w:sz="0" w:space="0" w:color="auto"/>
                            <w:right w:val="none" w:sz="0" w:space="0" w:color="auto"/>
                          </w:divBdr>
                          <w:divsChild>
                            <w:div w:id="662120697">
                              <w:marLeft w:val="0"/>
                              <w:marRight w:val="0"/>
                              <w:marTop w:val="0"/>
                              <w:marBottom w:val="0"/>
                              <w:divBdr>
                                <w:top w:val="none" w:sz="0" w:space="0" w:color="auto"/>
                                <w:left w:val="none" w:sz="0" w:space="0" w:color="auto"/>
                                <w:bottom w:val="none" w:sz="0" w:space="0" w:color="auto"/>
                                <w:right w:val="none" w:sz="0" w:space="0" w:color="auto"/>
                              </w:divBdr>
                              <w:divsChild>
                                <w:div w:id="1723405758">
                                  <w:marLeft w:val="0"/>
                                  <w:marRight w:val="0"/>
                                  <w:marTop w:val="0"/>
                                  <w:marBottom w:val="0"/>
                                  <w:divBdr>
                                    <w:top w:val="none" w:sz="0" w:space="0" w:color="auto"/>
                                    <w:left w:val="none" w:sz="0" w:space="0" w:color="auto"/>
                                    <w:bottom w:val="none" w:sz="0" w:space="0" w:color="auto"/>
                                    <w:right w:val="none" w:sz="0" w:space="0" w:color="auto"/>
                                  </w:divBdr>
                                  <w:divsChild>
                                    <w:div w:id="1725524345">
                                      <w:marLeft w:val="0"/>
                                      <w:marRight w:val="0"/>
                                      <w:marTop w:val="0"/>
                                      <w:marBottom w:val="0"/>
                                      <w:divBdr>
                                        <w:top w:val="none" w:sz="0" w:space="0" w:color="auto"/>
                                        <w:left w:val="none" w:sz="0" w:space="0" w:color="auto"/>
                                        <w:bottom w:val="none" w:sz="0" w:space="0" w:color="auto"/>
                                        <w:right w:val="none" w:sz="0" w:space="0" w:color="auto"/>
                                      </w:divBdr>
                                      <w:divsChild>
                                        <w:div w:id="616721588">
                                          <w:marLeft w:val="0"/>
                                          <w:marRight w:val="0"/>
                                          <w:marTop w:val="0"/>
                                          <w:marBottom w:val="0"/>
                                          <w:divBdr>
                                            <w:top w:val="none" w:sz="0" w:space="0" w:color="auto"/>
                                            <w:left w:val="none" w:sz="0" w:space="0" w:color="auto"/>
                                            <w:bottom w:val="none" w:sz="0" w:space="0" w:color="auto"/>
                                            <w:right w:val="none" w:sz="0" w:space="0" w:color="auto"/>
                                          </w:divBdr>
                                          <w:divsChild>
                                            <w:div w:id="1809081926">
                                              <w:marLeft w:val="0"/>
                                              <w:marRight w:val="0"/>
                                              <w:marTop w:val="0"/>
                                              <w:marBottom w:val="0"/>
                                              <w:divBdr>
                                                <w:top w:val="none" w:sz="0" w:space="0" w:color="auto"/>
                                                <w:left w:val="none" w:sz="0" w:space="0" w:color="auto"/>
                                                <w:bottom w:val="none" w:sz="0" w:space="0" w:color="auto"/>
                                                <w:right w:val="none" w:sz="0" w:space="0" w:color="auto"/>
                                              </w:divBdr>
                                              <w:divsChild>
                                                <w:div w:id="837384630">
                                                  <w:marLeft w:val="0"/>
                                                  <w:marRight w:val="0"/>
                                                  <w:marTop w:val="0"/>
                                                  <w:marBottom w:val="0"/>
                                                  <w:divBdr>
                                                    <w:top w:val="none" w:sz="0" w:space="0" w:color="auto"/>
                                                    <w:left w:val="none" w:sz="0" w:space="0" w:color="auto"/>
                                                    <w:bottom w:val="none" w:sz="0" w:space="0" w:color="auto"/>
                                                    <w:right w:val="none" w:sz="0" w:space="0" w:color="auto"/>
                                                  </w:divBdr>
                                                  <w:divsChild>
                                                    <w:div w:id="1549533566">
                                                      <w:marLeft w:val="0"/>
                                                      <w:marRight w:val="0"/>
                                                      <w:marTop w:val="0"/>
                                                      <w:marBottom w:val="0"/>
                                                      <w:divBdr>
                                                        <w:top w:val="none" w:sz="0" w:space="0" w:color="auto"/>
                                                        <w:left w:val="none" w:sz="0" w:space="0" w:color="auto"/>
                                                        <w:bottom w:val="none" w:sz="0" w:space="0" w:color="auto"/>
                                                        <w:right w:val="none" w:sz="0" w:space="0" w:color="auto"/>
                                                      </w:divBdr>
                                                    </w:div>
                                                    <w:div w:id="14208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60717">
                      <w:marLeft w:val="0"/>
                      <w:marRight w:val="0"/>
                      <w:marTop w:val="0"/>
                      <w:marBottom w:val="0"/>
                      <w:divBdr>
                        <w:top w:val="none" w:sz="0" w:space="0" w:color="auto"/>
                        <w:left w:val="none" w:sz="0" w:space="0" w:color="auto"/>
                        <w:bottom w:val="none" w:sz="0" w:space="0" w:color="auto"/>
                        <w:right w:val="none" w:sz="0" w:space="0" w:color="auto"/>
                      </w:divBdr>
                      <w:divsChild>
                        <w:div w:id="1220441643">
                          <w:marLeft w:val="0"/>
                          <w:marRight w:val="0"/>
                          <w:marTop w:val="15"/>
                          <w:marBottom w:val="0"/>
                          <w:divBdr>
                            <w:top w:val="none" w:sz="0" w:space="0" w:color="auto"/>
                            <w:left w:val="none" w:sz="0" w:space="0" w:color="auto"/>
                            <w:bottom w:val="none" w:sz="0" w:space="0" w:color="auto"/>
                            <w:right w:val="none" w:sz="0" w:space="0" w:color="auto"/>
                          </w:divBdr>
                          <w:divsChild>
                            <w:div w:id="1782217168">
                              <w:marLeft w:val="0"/>
                              <w:marRight w:val="15"/>
                              <w:marTop w:val="0"/>
                              <w:marBottom w:val="0"/>
                              <w:divBdr>
                                <w:top w:val="none" w:sz="0" w:space="0" w:color="auto"/>
                                <w:left w:val="none" w:sz="0" w:space="0" w:color="auto"/>
                                <w:bottom w:val="none" w:sz="0" w:space="0" w:color="auto"/>
                                <w:right w:val="none" w:sz="0" w:space="0" w:color="auto"/>
                              </w:divBdr>
                              <w:divsChild>
                                <w:div w:id="927231400">
                                  <w:marLeft w:val="0"/>
                                  <w:marRight w:val="0"/>
                                  <w:marTop w:val="0"/>
                                  <w:marBottom w:val="0"/>
                                  <w:divBdr>
                                    <w:top w:val="none" w:sz="0" w:space="0" w:color="auto"/>
                                    <w:left w:val="none" w:sz="0" w:space="0" w:color="auto"/>
                                    <w:bottom w:val="none" w:sz="0" w:space="0" w:color="auto"/>
                                    <w:right w:val="none" w:sz="0" w:space="0" w:color="auto"/>
                                  </w:divBdr>
                                  <w:divsChild>
                                    <w:div w:id="819006486">
                                      <w:marLeft w:val="0"/>
                                      <w:marRight w:val="0"/>
                                      <w:marTop w:val="0"/>
                                      <w:marBottom w:val="0"/>
                                      <w:divBdr>
                                        <w:top w:val="none" w:sz="0" w:space="0" w:color="auto"/>
                                        <w:left w:val="none" w:sz="0" w:space="0" w:color="auto"/>
                                        <w:bottom w:val="none" w:sz="0" w:space="0" w:color="auto"/>
                                        <w:right w:val="none" w:sz="0" w:space="0" w:color="auto"/>
                                      </w:divBdr>
                                      <w:divsChild>
                                        <w:div w:id="1222518174">
                                          <w:marLeft w:val="0"/>
                                          <w:marRight w:val="0"/>
                                          <w:marTop w:val="0"/>
                                          <w:marBottom w:val="0"/>
                                          <w:divBdr>
                                            <w:top w:val="none" w:sz="0" w:space="0" w:color="auto"/>
                                            <w:left w:val="none" w:sz="0" w:space="0" w:color="auto"/>
                                            <w:bottom w:val="none" w:sz="0" w:space="0" w:color="auto"/>
                                            <w:right w:val="none" w:sz="0" w:space="0" w:color="auto"/>
                                          </w:divBdr>
                                          <w:divsChild>
                                            <w:div w:id="921253086">
                                              <w:marLeft w:val="0"/>
                                              <w:marRight w:val="0"/>
                                              <w:marTop w:val="0"/>
                                              <w:marBottom w:val="0"/>
                                              <w:divBdr>
                                                <w:top w:val="none" w:sz="0" w:space="0" w:color="auto"/>
                                                <w:left w:val="none" w:sz="0" w:space="0" w:color="auto"/>
                                                <w:bottom w:val="none" w:sz="0" w:space="0" w:color="auto"/>
                                                <w:right w:val="none" w:sz="0" w:space="0" w:color="auto"/>
                                              </w:divBdr>
                                              <w:divsChild>
                                                <w:div w:id="19824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76760">
              <w:marLeft w:val="0"/>
              <w:marRight w:val="0"/>
              <w:marTop w:val="0"/>
              <w:marBottom w:val="0"/>
              <w:divBdr>
                <w:top w:val="none" w:sz="0" w:space="0" w:color="auto"/>
                <w:left w:val="none" w:sz="0" w:space="0" w:color="auto"/>
                <w:bottom w:val="none" w:sz="0" w:space="0" w:color="auto"/>
                <w:right w:val="none" w:sz="0" w:space="0" w:color="auto"/>
              </w:divBdr>
            </w:div>
          </w:divsChild>
        </w:div>
        <w:div w:id="1249653676">
          <w:marLeft w:val="0"/>
          <w:marRight w:val="0"/>
          <w:marTop w:val="0"/>
          <w:marBottom w:val="0"/>
          <w:divBdr>
            <w:top w:val="none" w:sz="0" w:space="0" w:color="auto"/>
            <w:left w:val="none" w:sz="0" w:space="0" w:color="auto"/>
            <w:bottom w:val="none" w:sz="0" w:space="0" w:color="auto"/>
            <w:right w:val="none" w:sz="0" w:space="0" w:color="auto"/>
          </w:divBdr>
          <w:divsChild>
            <w:div w:id="27147999">
              <w:marLeft w:val="0"/>
              <w:marRight w:val="0"/>
              <w:marTop w:val="0"/>
              <w:marBottom w:val="0"/>
              <w:divBdr>
                <w:top w:val="none" w:sz="0" w:space="0" w:color="auto"/>
                <w:left w:val="none" w:sz="0" w:space="0" w:color="auto"/>
                <w:bottom w:val="none" w:sz="0" w:space="0" w:color="auto"/>
                <w:right w:val="none" w:sz="0" w:space="0" w:color="auto"/>
              </w:divBdr>
              <w:divsChild>
                <w:div w:id="1177842202">
                  <w:marLeft w:val="0"/>
                  <w:marRight w:val="0"/>
                  <w:marTop w:val="0"/>
                  <w:marBottom w:val="0"/>
                  <w:divBdr>
                    <w:top w:val="none" w:sz="0" w:space="0" w:color="auto"/>
                    <w:left w:val="none" w:sz="0" w:space="0" w:color="auto"/>
                    <w:bottom w:val="none" w:sz="0" w:space="0" w:color="auto"/>
                    <w:right w:val="none" w:sz="0" w:space="0" w:color="auto"/>
                  </w:divBdr>
                  <w:divsChild>
                    <w:div w:id="1185554896">
                      <w:marLeft w:val="0"/>
                      <w:marRight w:val="0"/>
                      <w:marTop w:val="0"/>
                      <w:marBottom w:val="0"/>
                      <w:divBdr>
                        <w:top w:val="none" w:sz="0" w:space="0" w:color="auto"/>
                        <w:left w:val="none" w:sz="0" w:space="0" w:color="auto"/>
                        <w:bottom w:val="none" w:sz="0" w:space="0" w:color="auto"/>
                        <w:right w:val="none" w:sz="0" w:space="0" w:color="auto"/>
                      </w:divBdr>
                      <w:divsChild>
                        <w:div w:id="26177512">
                          <w:marLeft w:val="0"/>
                          <w:marRight w:val="0"/>
                          <w:marTop w:val="0"/>
                          <w:marBottom w:val="0"/>
                          <w:divBdr>
                            <w:top w:val="none" w:sz="0" w:space="0" w:color="auto"/>
                            <w:left w:val="none" w:sz="0" w:space="0" w:color="auto"/>
                            <w:bottom w:val="none" w:sz="0" w:space="0" w:color="auto"/>
                            <w:right w:val="none" w:sz="0" w:space="0" w:color="auto"/>
                          </w:divBdr>
                          <w:divsChild>
                            <w:div w:id="196086054">
                              <w:marLeft w:val="0"/>
                              <w:marRight w:val="0"/>
                              <w:marTop w:val="0"/>
                              <w:marBottom w:val="0"/>
                              <w:divBdr>
                                <w:top w:val="none" w:sz="0" w:space="0" w:color="auto"/>
                                <w:left w:val="none" w:sz="0" w:space="0" w:color="auto"/>
                                <w:bottom w:val="none" w:sz="0" w:space="0" w:color="auto"/>
                                <w:right w:val="none" w:sz="0" w:space="0" w:color="auto"/>
                              </w:divBdr>
                              <w:divsChild>
                                <w:div w:id="1731611510">
                                  <w:marLeft w:val="0"/>
                                  <w:marRight w:val="0"/>
                                  <w:marTop w:val="0"/>
                                  <w:marBottom w:val="0"/>
                                  <w:divBdr>
                                    <w:top w:val="none" w:sz="0" w:space="0" w:color="auto"/>
                                    <w:left w:val="none" w:sz="0" w:space="0" w:color="auto"/>
                                    <w:bottom w:val="none" w:sz="0" w:space="0" w:color="auto"/>
                                    <w:right w:val="none" w:sz="0" w:space="0" w:color="auto"/>
                                  </w:divBdr>
                                  <w:divsChild>
                                    <w:div w:id="1615290109">
                                      <w:marLeft w:val="0"/>
                                      <w:marRight w:val="0"/>
                                      <w:marTop w:val="75"/>
                                      <w:marBottom w:val="0"/>
                                      <w:divBdr>
                                        <w:top w:val="none" w:sz="0" w:space="0" w:color="auto"/>
                                        <w:left w:val="none" w:sz="0" w:space="0" w:color="auto"/>
                                        <w:bottom w:val="none" w:sz="0" w:space="0" w:color="auto"/>
                                        <w:right w:val="none" w:sz="0" w:space="0" w:color="auto"/>
                                      </w:divBdr>
                                    </w:div>
                                    <w:div w:id="11278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744">
                          <w:marLeft w:val="0"/>
                          <w:marRight w:val="120"/>
                          <w:marTop w:val="150"/>
                          <w:marBottom w:val="0"/>
                          <w:divBdr>
                            <w:top w:val="none" w:sz="0" w:space="0" w:color="auto"/>
                            <w:left w:val="none" w:sz="0" w:space="0" w:color="auto"/>
                            <w:bottom w:val="none" w:sz="0" w:space="0" w:color="auto"/>
                            <w:right w:val="none" w:sz="0" w:space="0" w:color="auto"/>
                          </w:divBdr>
                          <w:divsChild>
                            <w:div w:id="687635732">
                              <w:marLeft w:val="0"/>
                              <w:marRight w:val="0"/>
                              <w:marTop w:val="0"/>
                              <w:marBottom w:val="0"/>
                              <w:divBdr>
                                <w:top w:val="none" w:sz="0" w:space="0" w:color="auto"/>
                                <w:left w:val="none" w:sz="0" w:space="0" w:color="auto"/>
                                <w:bottom w:val="none" w:sz="0" w:space="0" w:color="auto"/>
                                <w:right w:val="none" w:sz="0" w:space="0" w:color="auto"/>
                              </w:divBdr>
                              <w:divsChild>
                                <w:div w:id="1300069429">
                                  <w:marLeft w:val="0"/>
                                  <w:marRight w:val="0"/>
                                  <w:marTop w:val="0"/>
                                  <w:marBottom w:val="0"/>
                                  <w:divBdr>
                                    <w:top w:val="none" w:sz="0" w:space="0" w:color="auto"/>
                                    <w:left w:val="none" w:sz="0" w:space="0" w:color="auto"/>
                                    <w:bottom w:val="none" w:sz="0" w:space="0" w:color="auto"/>
                                    <w:right w:val="none" w:sz="0" w:space="0" w:color="auto"/>
                                  </w:divBdr>
                                  <w:divsChild>
                                    <w:div w:id="360857943">
                                      <w:marLeft w:val="0"/>
                                      <w:marRight w:val="0"/>
                                      <w:marTop w:val="0"/>
                                      <w:marBottom w:val="0"/>
                                      <w:divBdr>
                                        <w:top w:val="none" w:sz="0" w:space="0" w:color="auto"/>
                                        <w:left w:val="none" w:sz="0" w:space="0" w:color="auto"/>
                                        <w:bottom w:val="none" w:sz="0" w:space="0" w:color="auto"/>
                                        <w:right w:val="none" w:sz="0" w:space="0" w:color="auto"/>
                                      </w:divBdr>
                                      <w:divsChild>
                                        <w:div w:id="819351928">
                                          <w:marLeft w:val="0"/>
                                          <w:marRight w:val="0"/>
                                          <w:marTop w:val="0"/>
                                          <w:marBottom w:val="0"/>
                                          <w:divBdr>
                                            <w:top w:val="none" w:sz="0" w:space="0" w:color="auto"/>
                                            <w:left w:val="none" w:sz="0" w:space="0" w:color="auto"/>
                                            <w:bottom w:val="none" w:sz="0" w:space="0" w:color="auto"/>
                                            <w:right w:val="none" w:sz="0" w:space="0" w:color="auto"/>
                                          </w:divBdr>
                                          <w:divsChild>
                                            <w:div w:id="255284568">
                                              <w:marLeft w:val="0"/>
                                              <w:marRight w:val="0"/>
                                              <w:marTop w:val="0"/>
                                              <w:marBottom w:val="0"/>
                                              <w:divBdr>
                                                <w:top w:val="none" w:sz="0" w:space="0" w:color="auto"/>
                                                <w:left w:val="none" w:sz="0" w:space="0" w:color="auto"/>
                                                <w:bottom w:val="none" w:sz="0" w:space="0" w:color="auto"/>
                                                <w:right w:val="none" w:sz="0" w:space="0" w:color="auto"/>
                                              </w:divBdr>
                                              <w:divsChild>
                                                <w:div w:id="1172646462">
                                                  <w:marLeft w:val="0"/>
                                                  <w:marRight w:val="0"/>
                                                  <w:marTop w:val="0"/>
                                                  <w:marBottom w:val="0"/>
                                                  <w:divBdr>
                                                    <w:top w:val="none" w:sz="0" w:space="0" w:color="auto"/>
                                                    <w:left w:val="none" w:sz="0" w:space="0" w:color="auto"/>
                                                    <w:bottom w:val="none" w:sz="0" w:space="0" w:color="auto"/>
                                                    <w:right w:val="none" w:sz="0" w:space="0" w:color="auto"/>
                                                  </w:divBdr>
                                                  <w:divsChild>
                                                    <w:div w:id="937517198">
                                                      <w:marLeft w:val="0"/>
                                                      <w:marRight w:val="0"/>
                                                      <w:marTop w:val="0"/>
                                                      <w:marBottom w:val="0"/>
                                                      <w:divBdr>
                                                        <w:top w:val="none" w:sz="0" w:space="0" w:color="auto"/>
                                                        <w:left w:val="none" w:sz="0" w:space="0" w:color="auto"/>
                                                        <w:bottom w:val="none" w:sz="0" w:space="0" w:color="auto"/>
                                                        <w:right w:val="none" w:sz="0" w:space="0" w:color="auto"/>
                                                      </w:divBdr>
                                                    </w:div>
                                                    <w:div w:id="9733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52861">
                      <w:marLeft w:val="0"/>
                      <w:marRight w:val="0"/>
                      <w:marTop w:val="0"/>
                      <w:marBottom w:val="0"/>
                      <w:divBdr>
                        <w:top w:val="none" w:sz="0" w:space="0" w:color="auto"/>
                        <w:left w:val="none" w:sz="0" w:space="0" w:color="auto"/>
                        <w:bottom w:val="none" w:sz="0" w:space="0" w:color="auto"/>
                        <w:right w:val="none" w:sz="0" w:space="0" w:color="auto"/>
                      </w:divBdr>
                      <w:divsChild>
                        <w:div w:id="160853272">
                          <w:marLeft w:val="0"/>
                          <w:marRight w:val="0"/>
                          <w:marTop w:val="15"/>
                          <w:marBottom w:val="0"/>
                          <w:divBdr>
                            <w:top w:val="none" w:sz="0" w:space="0" w:color="auto"/>
                            <w:left w:val="none" w:sz="0" w:space="0" w:color="auto"/>
                            <w:bottom w:val="none" w:sz="0" w:space="0" w:color="auto"/>
                            <w:right w:val="none" w:sz="0" w:space="0" w:color="auto"/>
                          </w:divBdr>
                          <w:divsChild>
                            <w:div w:id="2027751191">
                              <w:marLeft w:val="0"/>
                              <w:marRight w:val="15"/>
                              <w:marTop w:val="0"/>
                              <w:marBottom w:val="0"/>
                              <w:divBdr>
                                <w:top w:val="none" w:sz="0" w:space="0" w:color="auto"/>
                                <w:left w:val="none" w:sz="0" w:space="0" w:color="auto"/>
                                <w:bottom w:val="none" w:sz="0" w:space="0" w:color="auto"/>
                                <w:right w:val="none" w:sz="0" w:space="0" w:color="auto"/>
                              </w:divBdr>
                              <w:divsChild>
                                <w:div w:id="986202707">
                                  <w:marLeft w:val="0"/>
                                  <w:marRight w:val="0"/>
                                  <w:marTop w:val="0"/>
                                  <w:marBottom w:val="0"/>
                                  <w:divBdr>
                                    <w:top w:val="none" w:sz="0" w:space="0" w:color="auto"/>
                                    <w:left w:val="none" w:sz="0" w:space="0" w:color="auto"/>
                                    <w:bottom w:val="none" w:sz="0" w:space="0" w:color="auto"/>
                                    <w:right w:val="none" w:sz="0" w:space="0" w:color="auto"/>
                                  </w:divBdr>
                                  <w:divsChild>
                                    <w:div w:id="1852836559">
                                      <w:marLeft w:val="0"/>
                                      <w:marRight w:val="0"/>
                                      <w:marTop w:val="0"/>
                                      <w:marBottom w:val="0"/>
                                      <w:divBdr>
                                        <w:top w:val="none" w:sz="0" w:space="0" w:color="auto"/>
                                        <w:left w:val="none" w:sz="0" w:space="0" w:color="auto"/>
                                        <w:bottom w:val="none" w:sz="0" w:space="0" w:color="auto"/>
                                        <w:right w:val="none" w:sz="0" w:space="0" w:color="auto"/>
                                      </w:divBdr>
                                      <w:divsChild>
                                        <w:div w:id="1863350076">
                                          <w:marLeft w:val="0"/>
                                          <w:marRight w:val="0"/>
                                          <w:marTop w:val="0"/>
                                          <w:marBottom w:val="0"/>
                                          <w:divBdr>
                                            <w:top w:val="none" w:sz="0" w:space="0" w:color="auto"/>
                                            <w:left w:val="none" w:sz="0" w:space="0" w:color="auto"/>
                                            <w:bottom w:val="none" w:sz="0" w:space="0" w:color="auto"/>
                                            <w:right w:val="none" w:sz="0" w:space="0" w:color="auto"/>
                                          </w:divBdr>
                                          <w:divsChild>
                                            <w:div w:id="57829219">
                                              <w:marLeft w:val="0"/>
                                              <w:marRight w:val="0"/>
                                              <w:marTop w:val="0"/>
                                              <w:marBottom w:val="0"/>
                                              <w:divBdr>
                                                <w:top w:val="none" w:sz="0" w:space="0" w:color="auto"/>
                                                <w:left w:val="none" w:sz="0" w:space="0" w:color="auto"/>
                                                <w:bottom w:val="none" w:sz="0" w:space="0" w:color="auto"/>
                                                <w:right w:val="none" w:sz="0" w:space="0" w:color="auto"/>
                                              </w:divBdr>
                                              <w:divsChild>
                                                <w:div w:id="11557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040799">
              <w:marLeft w:val="0"/>
              <w:marRight w:val="0"/>
              <w:marTop w:val="0"/>
              <w:marBottom w:val="0"/>
              <w:divBdr>
                <w:top w:val="none" w:sz="0" w:space="0" w:color="auto"/>
                <w:left w:val="none" w:sz="0" w:space="0" w:color="auto"/>
                <w:bottom w:val="none" w:sz="0" w:space="0" w:color="auto"/>
                <w:right w:val="none" w:sz="0" w:space="0" w:color="auto"/>
              </w:divBdr>
            </w:div>
          </w:divsChild>
        </w:div>
        <w:div w:id="2099011490">
          <w:marLeft w:val="0"/>
          <w:marRight w:val="0"/>
          <w:marTop w:val="0"/>
          <w:marBottom w:val="0"/>
          <w:divBdr>
            <w:top w:val="none" w:sz="0" w:space="0" w:color="auto"/>
            <w:left w:val="none" w:sz="0" w:space="0" w:color="auto"/>
            <w:bottom w:val="none" w:sz="0" w:space="0" w:color="auto"/>
            <w:right w:val="none" w:sz="0" w:space="0" w:color="auto"/>
          </w:divBdr>
          <w:divsChild>
            <w:div w:id="141242885">
              <w:marLeft w:val="0"/>
              <w:marRight w:val="0"/>
              <w:marTop w:val="0"/>
              <w:marBottom w:val="0"/>
              <w:divBdr>
                <w:top w:val="none" w:sz="0" w:space="0" w:color="auto"/>
                <w:left w:val="none" w:sz="0" w:space="0" w:color="auto"/>
                <w:bottom w:val="none" w:sz="0" w:space="0" w:color="auto"/>
                <w:right w:val="none" w:sz="0" w:space="0" w:color="auto"/>
              </w:divBdr>
              <w:divsChild>
                <w:div w:id="1533105965">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sChild>
                        <w:div w:id="476923531">
                          <w:marLeft w:val="0"/>
                          <w:marRight w:val="0"/>
                          <w:marTop w:val="0"/>
                          <w:marBottom w:val="0"/>
                          <w:divBdr>
                            <w:top w:val="none" w:sz="0" w:space="0" w:color="auto"/>
                            <w:left w:val="none" w:sz="0" w:space="0" w:color="auto"/>
                            <w:bottom w:val="none" w:sz="0" w:space="0" w:color="auto"/>
                            <w:right w:val="none" w:sz="0" w:space="0" w:color="auto"/>
                          </w:divBdr>
                          <w:divsChild>
                            <w:div w:id="842625213">
                              <w:marLeft w:val="0"/>
                              <w:marRight w:val="0"/>
                              <w:marTop w:val="0"/>
                              <w:marBottom w:val="0"/>
                              <w:divBdr>
                                <w:top w:val="none" w:sz="0" w:space="0" w:color="auto"/>
                                <w:left w:val="none" w:sz="0" w:space="0" w:color="auto"/>
                                <w:bottom w:val="none" w:sz="0" w:space="0" w:color="auto"/>
                                <w:right w:val="none" w:sz="0" w:space="0" w:color="auto"/>
                              </w:divBdr>
                              <w:divsChild>
                                <w:div w:id="1930455913">
                                  <w:marLeft w:val="0"/>
                                  <w:marRight w:val="0"/>
                                  <w:marTop w:val="0"/>
                                  <w:marBottom w:val="0"/>
                                  <w:divBdr>
                                    <w:top w:val="none" w:sz="0" w:space="0" w:color="auto"/>
                                    <w:left w:val="none" w:sz="0" w:space="0" w:color="auto"/>
                                    <w:bottom w:val="none" w:sz="0" w:space="0" w:color="auto"/>
                                    <w:right w:val="none" w:sz="0" w:space="0" w:color="auto"/>
                                  </w:divBdr>
                                  <w:divsChild>
                                    <w:div w:id="1479415352">
                                      <w:marLeft w:val="0"/>
                                      <w:marRight w:val="0"/>
                                      <w:marTop w:val="75"/>
                                      <w:marBottom w:val="0"/>
                                      <w:divBdr>
                                        <w:top w:val="none" w:sz="0" w:space="0" w:color="auto"/>
                                        <w:left w:val="none" w:sz="0" w:space="0" w:color="auto"/>
                                        <w:bottom w:val="none" w:sz="0" w:space="0" w:color="auto"/>
                                        <w:right w:val="none" w:sz="0" w:space="0" w:color="auto"/>
                                      </w:divBdr>
                                    </w:div>
                                    <w:div w:id="1772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59805">
                          <w:marLeft w:val="0"/>
                          <w:marRight w:val="120"/>
                          <w:marTop w:val="150"/>
                          <w:marBottom w:val="0"/>
                          <w:divBdr>
                            <w:top w:val="none" w:sz="0" w:space="0" w:color="auto"/>
                            <w:left w:val="none" w:sz="0" w:space="0" w:color="auto"/>
                            <w:bottom w:val="none" w:sz="0" w:space="0" w:color="auto"/>
                            <w:right w:val="none" w:sz="0" w:space="0" w:color="auto"/>
                          </w:divBdr>
                          <w:divsChild>
                            <w:div w:id="577254457">
                              <w:marLeft w:val="0"/>
                              <w:marRight w:val="0"/>
                              <w:marTop w:val="0"/>
                              <w:marBottom w:val="0"/>
                              <w:divBdr>
                                <w:top w:val="none" w:sz="0" w:space="0" w:color="auto"/>
                                <w:left w:val="none" w:sz="0" w:space="0" w:color="auto"/>
                                <w:bottom w:val="none" w:sz="0" w:space="0" w:color="auto"/>
                                <w:right w:val="none" w:sz="0" w:space="0" w:color="auto"/>
                              </w:divBdr>
                              <w:divsChild>
                                <w:div w:id="601762219">
                                  <w:marLeft w:val="0"/>
                                  <w:marRight w:val="0"/>
                                  <w:marTop w:val="0"/>
                                  <w:marBottom w:val="0"/>
                                  <w:divBdr>
                                    <w:top w:val="none" w:sz="0" w:space="0" w:color="auto"/>
                                    <w:left w:val="none" w:sz="0" w:space="0" w:color="auto"/>
                                    <w:bottom w:val="none" w:sz="0" w:space="0" w:color="auto"/>
                                    <w:right w:val="none" w:sz="0" w:space="0" w:color="auto"/>
                                  </w:divBdr>
                                  <w:divsChild>
                                    <w:div w:id="1563180207">
                                      <w:marLeft w:val="0"/>
                                      <w:marRight w:val="0"/>
                                      <w:marTop w:val="0"/>
                                      <w:marBottom w:val="0"/>
                                      <w:divBdr>
                                        <w:top w:val="none" w:sz="0" w:space="0" w:color="auto"/>
                                        <w:left w:val="none" w:sz="0" w:space="0" w:color="auto"/>
                                        <w:bottom w:val="none" w:sz="0" w:space="0" w:color="auto"/>
                                        <w:right w:val="none" w:sz="0" w:space="0" w:color="auto"/>
                                      </w:divBdr>
                                      <w:divsChild>
                                        <w:div w:id="1439905204">
                                          <w:marLeft w:val="0"/>
                                          <w:marRight w:val="0"/>
                                          <w:marTop w:val="0"/>
                                          <w:marBottom w:val="0"/>
                                          <w:divBdr>
                                            <w:top w:val="none" w:sz="0" w:space="0" w:color="auto"/>
                                            <w:left w:val="none" w:sz="0" w:space="0" w:color="auto"/>
                                            <w:bottom w:val="none" w:sz="0" w:space="0" w:color="auto"/>
                                            <w:right w:val="none" w:sz="0" w:space="0" w:color="auto"/>
                                          </w:divBdr>
                                          <w:divsChild>
                                            <w:div w:id="1420906617">
                                              <w:marLeft w:val="0"/>
                                              <w:marRight w:val="0"/>
                                              <w:marTop w:val="0"/>
                                              <w:marBottom w:val="0"/>
                                              <w:divBdr>
                                                <w:top w:val="none" w:sz="0" w:space="0" w:color="auto"/>
                                                <w:left w:val="none" w:sz="0" w:space="0" w:color="auto"/>
                                                <w:bottom w:val="none" w:sz="0" w:space="0" w:color="auto"/>
                                                <w:right w:val="none" w:sz="0" w:space="0" w:color="auto"/>
                                              </w:divBdr>
                                              <w:divsChild>
                                                <w:div w:id="1128209706">
                                                  <w:marLeft w:val="0"/>
                                                  <w:marRight w:val="0"/>
                                                  <w:marTop w:val="0"/>
                                                  <w:marBottom w:val="0"/>
                                                  <w:divBdr>
                                                    <w:top w:val="none" w:sz="0" w:space="0" w:color="auto"/>
                                                    <w:left w:val="none" w:sz="0" w:space="0" w:color="auto"/>
                                                    <w:bottom w:val="none" w:sz="0" w:space="0" w:color="auto"/>
                                                    <w:right w:val="none" w:sz="0" w:space="0" w:color="auto"/>
                                                  </w:divBdr>
                                                  <w:divsChild>
                                                    <w:div w:id="1701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056537">
                      <w:marLeft w:val="0"/>
                      <w:marRight w:val="0"/>
                      <w:marTop w:val="0"/>
                      <w:marBottom w:val="0"/>
                      <w:divBdr>
                        <w:top w:val="none" w:sz="0" w:space="0" w:color="auto"/>
                        <w:left w:val="none" w:sz="0" w:space="0" w:color="auto"/>
                        <w:bottom w:val="none" w:sz="0" w:space="0" w:color="auto"/>
                        <w:right w:val="none" w:sz="0" w:space="0" w:color="auto"/>
                      </w:divBdr>
                      <w:divsChild>
                        <w:div w:id="1058632169">
                          <w:marLeft w:val="0"/>
                          <w:marRight w:val="0"/>
                          <w:marTop w:val="15"/>
                          <w:marBottom w:val="0"/>
                          <w:divBdr>
                            <w:top w:val="none" w:sz="0" w:space="0" w:color="auto"/>
                            <w:left w:val="none" w:sz="0" w:space="0" w:color="auto"/>
                            <w:bottom w:val="none" w:sz="0" w:space="0" w:color="auto"/>
                            <w:right w:val="none" w:sz="0" w:space="0" w:color="auto"/>
                          </w:divBdr>
                          <w:divsChild>
                            <w:div w:id="2070423917">
                              <w:marLeft w:val="0"/>
                              <w:marRight w:val="15"/>
                              <w:marTop w:val="0"/>
                              <w:marBottom w:val="0"/>
                              <w:divBdr>
                                <w:top w:val="none" w:sz="0" w:space="0" w:color="auto"/>
                                <w:left w:val="none" w:sz="0" w:space="0" w:color="auto"/>
                                <w:bottom w:val="none" w:sz="0" w:space="0" w:color="auto"/>
                                <w:right w:val="none" w:sz="0" w:space="0" w:color="auto"/>
                              </w:divBdr>
                              <w:divsChild>
                                <w:div w:id="413671309">
                                  <w:marLeft w:val="0"/>
                                  <w:marRight w:val="0"/>
                                  <w:marTop w:val="0"/>
                                  <w:marBottom w:val="0"/>
                                  <w:divBdr>
                                    <w:top w:val="none" w:sz="0" w:space="0" w:color="auto"/>
                                    <w:left w:val="none" w:sz="0" w:space="0" w:color="auto"/>
                                    <w:bottom w:val="none" w:sz="0" w:space="0" w:color="auto"/>
                                    <w:right w:val="none" w:sz="0" w:space="0" w:color="auto"/>
                                  </w:divBdr>
                                  <w:divsChild>
                                    <w:div w:id="535581369">
                                      <w:marLeft w:val="0"/>
                                      <w:marRight w:val="0"/>
                                      <w:marTop w:val="0"/>
                                      <w:marBottom w:val="0"/>
                                      <w:divBdr>
                                        <w:top w:val="none" w:sz="0" w:space="0" w:color="auto"/>
                                        <w:left w:val="none" w:sz="0" w:space="0" w:color="auto"/>
                                        <w:bottom w:val="none" w:sz="0" w:space="0" w:color="auto"/>
                                        <w:right w:val="none" w:sz="0" w:space="0" w:color="auto"/>
                                      </w:divBdr>
                                      <w:divsChild>
                                        <w:div w:id="551310406">
                                          <w:marLeft w:val="0"/>
                                          <w:marRight w:val="0"/>
                                          <w:marTop w:val="0"/>
                                          <w:marBottom w:val="0"/>
                                          <w:divBdr>
                                            <w:top w:val="none" w:sz="0" w:space="0" w:color="auto"/>
                                            <w:left w:val="none" w:sz="0" w:space="0" w:color="auto"/>
                                            <w:bottom w:val="none" w:sz="0" w:space="0" w:color="auto"/>
                                            <w:right w:val="none" w:sz="0" w:space="0" w:color="auto"/>
                                          </w:divBdr>
                                          <w:divsChild>
                                            <w:div w:id="684329485">
                                              <w:marLeft w:val="0"/>
                                              <w:marRight w:val="0"/>
                                              <w:marTop w:val="0"/>
                                              <w:marBottom w:val="0"/>
                                              <w:divBdr>
                                                <w:top w:val="none" w:sz="0" w:space="0" w:color="auto"/>
                                                <w:left w:val="none" w:sz="0" w:space="0" w:color="auto"/>
                                                <w:bottom w:val="none" w:sz="0" w:space="0" w:color="auto"/>
                                                <w:right w:val="none" w:sz="0" w:space="0" w:color="auto"/>
                                              </w:divBdr>
                                              <w:divsChild>
                                                <w:div w:id="12132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4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5D010-FF23-47C0-811A-774C8EC74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10</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Havens, Hilary</dc:creator>
  <cp:keywords/>
  <dc:description/>
  <cp:lastModifiedBy>Havens, Hilary</cp:lastModifiedBy>
  <cp:revision>967</cp:revision>
  <dcterms:created xsi:type="dcterms:W3CDTF">2023-06-02T20:35:00Z</dcterms:created>
  <dcterms:modified xsi:type="dcterms:W3CDTF">2024-02-29T00:21:00Z</dcterms:modified>
</cp:coreProperties>
</file>