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5643" w14:textId="77777777" w:rsidR="00C21D8D" w:rsidRDefault="00D17657" w:rsidP="00393E9E">
      <w:pPr>
        <w:pStyle w:val="1"/>
      </w:pPr>
      <w:r>
        <w:rPr>
          <w:rFonts w:hint="eastAsia"/>
        </w:rPr>
        <w:t>质控规则</w:t>
      </w:r>
      <w:bookmarkStart w:id="0" w:name="OLE_LINK1"/>
      <w:bookmarkStart w:id="1" w:name="OLE_LINK2"/>
      <w:r>
        <w:rPr>
          <w:rFonts w:hint="eastAsia"/>
        </w:rPr>
        <w:t>WestGard</w:t>
      </w:r>
      <w:bookmarkEnd w:id="0"/>
      <w:bookmarkEnd w:id="1"/>
    </w:p>
    <w:p w14:paraId="68361AE9" w14:textId="77777777" w:rsidR="00BF596B" w:rsidRDefault="00BF596B" w:rsidP="00BF596B">
      <w:pPr>
        <w:pStyle w:val="2"/>
      </w:pPr>
      <w:r w:rsidRPr="003B153E">
        <w:rPr>
          <w:rFonts w:hint="eastAsia"/>
        </w:rPr>
        <w:t>要求：</w:t>
      </w:r>
    </w:p>
    <w:p w14:paraId="7EB34863" w14:textId="77777777" w:rsidR="00BF596B" w:rsidRDefault="00BF596B" w:rsidP="00BF596B">
      <w:pPr>
        <w:ind w:firstLineChars="100" w:firstLine="210"/>
      </w:pPr>
      <w:r>
        <w:rPr>
          <w:rFonts w:hint="eastAsia"/>
        </w:rPr>
        <w:t xml:space="preserve">　　　</w:t>
      </w:r>
      <w:r w:rsidRPr="003B153E">
        <w:rPr>
          <w:rFonts w:hint="eastAsia"/>
        </w:rPr>
        <w:t>1</w:t>
      </w:r>
      <w:r w:rsidRPr="003B153E">
        <w:rPr>
          <w:rFonts w:hint="eastAsia"/>
        </w:rPr>
        <w:t>）使用</w:t>
      </w:r>
      <w:r w:rsidRPr="003B153E">
        <w:rPr>
          <w:rFonts w:hint="eastAsia"/>
        </w:rPr>
        <w:t>Levy-Jenning</w:t>
      </w:r>
      <w:r w:rsidRPr="003B153E">
        <w:rPr>
          <w:rFonts w:hint="eastAsia"/>
        </w:rPr>
        <w:t>质控图的基础上</w:t>
      </w:r>
      <w:r w:rsidRPr="003B153E">
        <w:rPr>
          <w:rFonts w:hint="eastAsia"/>
        </w:rPr>
        <w:br/>
      </w:r>
      <w:r>
        <w:rPr>
          <w:rFonts w:hint="eastAsia"/>
        </w:rPr>
        <w:t xml:space="preserve">　　　　</w:t>
      </w:r>
      <w:r w:rsidRPr="003B153E">
        <w:rPr>
          <w:rFonts w:hint="eastAsia"/>
        </w:rPr>
        <w:t>2</w:t>
      </w:r>
      <w:r w:rsidRPr="003B153E">
        <w:rPr>
          <w:rFonts w:hint="eastAsia"/>
        </w:rPr>
        <w:t>）必须使用两种</w:t>
      </w:r>
      <w:r>
        <w:rPr>
          <w:rFonts w:hint="eastAsia"/>
        </w:rPr>
        <w:t>以上</w:t>
      </w:r>
      <w:r w:rsidRPr="003B153E">
        <w:rPr>
          <w:rFonts w:hint="eastAsia"/>
        </w:rPr>
        <w:t>浓度的质控制材料</w:t>
      </w:r>
    </w:p>
    <w:p w14:paraId="3EED05CF" w14:textId="77777777" w:rsidR="00BF596B" w:rsidRDefault="00BF596B" w:rsidP="00BF596B">
      <w:pPr>
        <w:pStyle w:val="2"/>
      </w:pPr>
      <w:r w:rsidRPr="003B153E">
        <w:rPr>
          <w:rFonts w:hint="eastAsia"/>
        </w:rPr>
        <w:t>规则内容：</w:t>
      </w:r>
    </w:p>
    <w:p w14:paraId="2604BC2E" w14:textId="77777777" w:rsidR="00BF596B" w:rsidRDefault="00BF596B" w:rsidP="00BF596B">
      <w:pPr>
        <w:ind w:firstLineChars="100" w:firstLine="210"/>
      </w:pPr>
      <w:r>
        <w:rPr>
          <w:rFonts w:hint="eastAsia"/>
        </w:rPr>
        <w:t xml:space="preserve">　　　</w:t>
      </w:r>
      <w:r w:rsidRPr="003B153E">
        <w:rPr>
          <w:rFonts w:hint="eastAsia"/>
        </w:rPr>
        <w:t>1</w:t>
      </w:r>
      <w:r w:rsidRPr="003B153E">
        <w:rPr>
          <w:rFonts w:hint="eastAsia"/>
        </w:rPr>
        <w:t>）“</w:t>
      </w:r>
      <w:r>
        <w:rPr>
          <w:rFonts w:hint="eastAsia"/>
        </w:rPr>
        <w:t>1-</w:t>
      </w:r>
      <w:r w:rsidRPr="003B153E">
        <w:rPr>
          <w:rFonts w:hint="eastAsia"/>
        </w:rPr>
        <w:t>2S</w:t>
      </w:r>
      <w:r w:rsidRPr="003B153E">
        <w:rPr>
          <w:rFonts w:hint="eastAsia"/>
        </w:rPr>
        <w:t>”规则：有一个质控结果超过</w:t>
      </w:r>
      <w:r w:rsidRPr="003B153E">
        <w:rPr>
          <w:rFonts w:hint="eastAsia"/>
        </w:rPr>
        <w:t xml:space="preserve"> 2SD</w:t>
      </w:r>
      <w:r w:rsidRPr="003B153E">
        <w:rPr>
          <w:rFonts w:hint="eastAsia"/>
        </w:rPr>
        <w:br/>
      </w:r>
      <w:r>
        <w:rPr>
          <w:rFonts w:hint="eastAsia"/>
        </w:rPr>
        <w:t xml:space="preserve">　　　　</w:t>
      </w:r>
      <w:r w:rsidRPr="003B153E">
        <w:rPr>
          <w:rFonts w:hint="eastAsia"/>
        </w:rPr>
        <w:t>2</w:t>
      </w:r>
      <w:r w:rsidRPr="003B153E">
        <w:rPr>
          <w:rFonts w:hint="eastAsia"/>
        </w:rPr>
        <w:t>）“</w:t>
      </w:r>
      <w:r>
        <w:rPr>
          <w:rFonts w:hint="eastAsia"/>
        </w:rPr>
        <w:t>1-</w:t>
      </w:r>
      <w:r w:rsidRPr="003B153E">
        <w:rPr>
          <w:rFonts w:hint="eastAsia"/>
        </w:rPr>
        <w:t>3S</w:t>
      </w:r>
      <w:r w:rsidRPr="003B153E">
        <w:rPr>
          <w:rFonts w:hint="eastAsia"/>
        </w:rPr>
        <w:t>”规则：有一个质控结果超过</w:t>
      </w:r>
      <w:r w:rsidRPr="003B153E">
        <w:rPr>
          <w:rFonts w:hint="eastAsia"/>
        </w:rPr>
        <w:t xml:space="preserve"> 3SD</w:t>
      </w:r>
      <w:r w:rsidRPr="003B153E">
        <w:rPr>
          <w:rFonts w:hint="eastAsia"/>
        </w:rPr>
        <w:br/>
      </w:r>
      <w:r>
        <w:rPr>
          <w:rFonts w:hint="eastAsia"/>
        </w:rPr>
        <w:t xml:space="preserve">　　　　</w:t>
      </w:r>
      <w:r w:rsidRPr="003B153E">
        <w:rPr>
          <w:rFonts w:hint="eastAsia"/>
        </w:rPr>
        <w:t>3</w:t>
      </w:r>
      <w:r w:rsidRPr="003B153E">
        <w:rPr>
          <w:rFonts w:hint="eastAsia"/>
        </w:rPr>
        <w:t>）“</w:t>
      </w:r>
      <w:r w:rsidRPr="003B153E">
        <w:rPr>
          <w:rFonts w:hint="eastAsia"/>
        </w:rPr>
        <w:t>2</w:t>
      </w:r>
      <w:r>
        <w:rPr>
          <w:rFonts w:hint="eastAsia"/>
        </w:rPr>
        <w:t>-</w:t>
      </w:r>
      <w:r w:rsidRPr="003B153E">
        <w:rPr>
          <w:rFonts w:hint="eastAsia"/>
        </w:rPr>
        <w:t>2S</w:t>
      </w:r>
      <w:r w:rsidRPr="003B153E">
        <w:rPr>
          <w:rFonts w:hint="eastAsia"/>
        </w:rPr>
        <w:t>”规则：</w:t>
      </w:r>
      <w:r>
        <w:rPr>
          <w:rFonts w:hint="eastAsia"/>
        </w:rPr>
        <w:t>一个浓度</w:t>
      </w:r>
      <w:r w:rsidRPr="003B153E">
        <w:rPr>
          <w:rFonts w:hint="eastAsia"/>
        </w:rPr>
        <w:t>连续两次超过</w:t>
      </w:r>
      <w:r w:rsidRPr="003B153E">
        <w:rPr>
          <w:rFonts w:hint="eastAsia"/>
        </w:rPr>
        <w:t xml:space="preserve"> 2SD</w:t>
      </w:r>
      <w:r>
        <w:rPr>
          <w:rFonts w:hint="eastAsia"/>
        </w:rPr>
        <w:t>，或者</w:t>
      </w:r>
      <w:r>
        <w:rPr>
          <w:rFonts w:hint="eastAsia"/>
        </w:rPr>
        <w:t>2</w:t>
      </w:r>
      <w:r>
        <w:rPr>
          <w:rFonts w:hint="eastAsia"/>
        </w:rPr>
        <w:t>个浓度各</w:t>
      </w:r>
      <w:r>
        <w:rPr>
          <w:rFonts w:hint="eastAsia"/>
        </w:rPr>
        <w:t>1</w:t>
      </w:r>
      <w:r>
        <w:rPr>
          <w:rFonts w:hint="eastAsia"/>
        </w:rPr>
        <w:t>个点，一起超过</w:t>
      </w:r>
      <w:r>
        <w:rPr>
          <w:rFonts w:hint="eastAsia"/>
        </w:rPr>
        <w:t>2SD</w:t>
      </w:r>
      <w:r w:rsidRPr="003B153E">
        <w:rPr>
          <w:rFonts w:hint="eastAsia"/>
        </w:rPr>
        <w:br/>
      </w:r>
      <w:r>
        <w:rPr>
          <w:rFonts w:hint="eastAsia"/>
        </w:rPr>
        <w:t xml:space="preserve">　　　　</w:t>
      </w:r>
      <w:r w:rsidRPr="003B153E">
        <w:rPr>
          <w:rFonts w:hint="eastAsia"/>
        </w:rPr>
        <w:t>4</w:t>
      </w:r>
      <w:r w:rsidRPr="003B153E">
        <w:rPr>
          <w:rFonts w:hint="eastAsia"/>
        </w:rPr>
        <w:t>）“</w:t>
      </w:r>
      <w:r w:rsidRPr="003B153E">
        <w:rPr>
          <w:rFonts w:hint="eastAsia"/>
        </w:rPr>
        <w:t>R4S</w:t>
      </w:r>
      <w:r w:rsidRPr="003B153E">
        <w:rPr>
          <w:rFonts w:hint="eastAsia"/>
        </w:rPr>
        <w:t>”规则：二种浓度误差相加超过</w:t>
      </w:r>
      <w:r>
        <w:rPr>
          <w:rFonts w:hint="eastAsia"/>
        </w:rPr>
        <w:t>4</w:t>
      </w:r>
      <w:r w:rsidRPr="003B153E">
        <w:rPr>
          <w:rFonts w:hint="eastAsia"/>
        </w:rPr>
        <w:t>SD</w:t>
      </w:r>
    </w:p>
    <w:p w14:paraId="1EB3EC5B" w14:textId="77777777" w:rsidR="00BF596B" w:rsidRDefault="00BF596B" w:rsidP="00BF596B">
      <w:pPr>
        <w:ind w:firstLineChars="250" w:firstLine="525"/>
      </w:pPr>
      <w:r>
        <w:rPr>
          <w:rFonts w:hint="eastAsia"/>
        </w:rPr>
        <w:t>（参数：同一种浓度相邻</w:t>
      </w:r>
      <w:r>
        <w:rPr>
          <w:rFonts w:hint="eastAsia"/>
        </w:rPr>
        <w:t>2</w:t>
      </w:r>
      <w:r>
        <w:rPr>
          <w:rFonts w:hint="eastAsia"/>
        </w:rPr>
        <w:t>个点是否要判定；</w:t>
      </w:r>
    </w:p>
    <w:p w14:paraId="777F2902" w14:textId="77777777" w:rsidR="00BF596B" w:rsidRDefault="00BF596B" w:rsidP="00BF596B">
      <w:pPr>
        <w:ind w:firstLineChars="650" w:firstLine="1365"/>
      </w:pPr>
      <w:r>
        <w:rPr>
          <w:rFonts w:hint="eastAsia"/>
        </w:rPr>
        <w:t>是否必须满足一个点超过</w:t>
      </w:r>
      <w:r>
        <w:rPr>
          <w:rFonts w:hint="eastAsia"/>
        </w:rPr>
        <w:t>+2S</w:t>
      </w:r>
      <w:r>
        <w:rPr>
          <w:rFonts w:hint="eastAsia"/>
        </w:rPr>
        <w:t>，一个超过</w:t>
      </w:r>
      <w:r>
        <w:rPr>
          <w:rFonts w:hint="eastAsia"/>
        </w:rPr>
        <w:t>-2S</w:t>
      </w:r>
      <w:r>
        <w:rPr>
          <w:rFonts w:hint="eastAsia"/>
        </w:rPr>
        <w:t>）</w:t>
      </w:r>
      <w:r w:rsidRPr="003B153E">
        <w:rPr>
          <w:rFonts w:hint="eastAsia"/>
        </w:rPr>
        <w:br/>
      </w:r>
      <w:r>
        <w:rPr>
          <w:rFonts w:hint="eastAsia"/>
        </w:rPr>
        <w:t xml:space="preserve">　　　　</w:t>
      </w:r>
      <w:r w:rsidRPr="003B153E">
        <w:rPr>
          <w:rFonts w:hint="eastAsia"/>
        </w:rPr>
        <w:t>5</w:t>
      </w:r>
      <w:r w:rsidRPr="003B153E">
        <w:rPr>
          <w:rFonts w:hint="eastAsia"/>
        </w:rPr>
        <w:t>）“</w:t>
      </w:r>
      <w:r w:rsidR="00393E9E">
        <w:rPr>
          <w:rFonts w:hint="eastAsia"/>
        </w:rPr>
        <w:t>4-</w:t>
      </w:r>
      <w:r w:rsidRPr="003B153E">
        <w:rPr>
          <w:rFonts w:hint="eastAsia"/>
        </w:rPr>
        <w:t>1S</w:t>
      </w:r>
      <w:r w:rsidRPr="003B153E">
        <w:rPr>
          <w:rFonts w:hint="eastAsia"/>
        </w:rPr>
        <w:t>”规则：一种浓度测定值连续</w:t>
      </w:r>
      <w:r>
        <w:rPr>
          <w:rFonts w:hint="eastAsia"/>
        </w:rPr>
        <w:t>4</w:t>
      </w:r>
      <w:r w:rsidRPr="003B153E">
        <w:rPr>
          <w:rFonts w:hint="eastAsia"/>
        </w:rPr>
        <w:t>次＞</w:t>
      </w:r>
      <w:r w:rsidRPr="003B153E">
        <w:rPr>
          <w:rFonts w:hint="eastAsia"/>
        </w:rPr>
        <w:t>X+1SD</w:t>
      </w:r>
      <w:r w:rsidRPr="003B153E">
        <w:rPr>
          <w:rFonts w:hint="eastAsia"/>
        </w:rPr>
        <w:t>或</w:t>
      </w:r>
      <w:r>
        <w:rPr>
          <w:rFonts w:hint="eastAsia"/>
        </w:rPr>
        <w:t>＜</w:t>
      </w:r>
      <w:r w:rsidRPr="003B153E">
        <w:rPr>
          <w:rFonts w:hint="eastAsia"/>
        </w:rPr>
        <w:t>X-1SD</w:t>
      </w:r>
      <w:r w:rsidRPr="003B153E">
        <w:rPr>
          <w:rFonts w:hint="eastAsia"/>
        </w:rPr>
        <w:t>或两种浓度测定值各连续二次超过此范围。</w:t>
      </w:r>
      <w:r w:rsidRPr="003B153E">
        <w:rPr>
          <w:rFonts w:hint="eastAsia"/>
        </w:rPr>
        <w:br/>
      </w:r>
      <w:r>
        <w:rPr>
          <w:rFonts w:hint="eastAsia"/>
        </w:rPr>
        <w:t xml:space="preserve">　　　　</w:t>
      </w:r>
      <w:r w:rsidRPr="003B153E">
        <w:rPr>
          <w:rFonts w:hint="eastAsia"/>
        </w:rPr>
        <w:t>6</w:t>
      </w:r>
      <w:r w:rsidRPr="003B153E">
        <w:rPr>
          <w:rFonts w:hint="eastAsia"/>
        </w:rPr>
        <w:t>）“</w:t>
      </w:r>
      <w:r>
        <w:rPr>
          <w:rFonts w:hint="eastAsia"/>
        </w:rPr>
        <w:t>10</w:t>
      </w:r>
      <w:r w:rsidRPr="003B153E">
        <w:rPr>
          <w:rFonts w:hint="eastAsia"/>
        </w:rPr>
        <w:t>X</w:t>
      </w:r>
      <w:r w:rsidRPr="003B153E">
        <w:rPr>
          <w:rFonts w:hint="eastAsia"/>
        </w:rPr>
        <w:t>”规则：一种浓度测定值连续</w:t>
      </w:r>
      <w:r w:rsidRPr="003B153E">
        <w:rPr>
          <w:rFonts w:hint="eastAsia"/>
        </w:rPr>
        <w:t>10</w:t>
      </w:r>
      <w:r w:rsidRPr="003B153E">
        <w:rPr>
          <w:rFonts w:hint="eastAsia"/>
        </w:rPr>
        <w:t>次或两种浓度各有</w:t>
      </w:r>
      <w:r w:rsidRPr="003B153E">
        <w:rPr>
          <w:rFonts w:hint="eastAsia"/>
        </w:rPr>
        <w:t>5</w:t>
      </w:r>
      <w:r w:rsidRPr="003B153E">
        <w:rPr>
          <w:rFonts w:hint="eastAsia"/>
        </w:rPr>
        <w:t>次偏在均值一侧。</w:t>
      </w:r>
    </w:p>
    <w:p w14:paraId="64553CA4" w14:textId="77777777" w:rsidR="00BF596B" w:rsidRDefault="00BF596B" w:rsidP="00BF596B">
      <w:r>
        <w:rPr>
          <w:rFonts w:hint="eastAsia"/>
        </w:rPr>
        <w:t xml:space="preserve">        7</w:t>
      </w:r>
      <w:r>
        <w:rPr>
          <w:rFonts w:hint="eastAsia"/>
        </w:rPr>
        <w:t>）“</w:t>
      </w:r>
      <w:r>
        <w:rPr>
          <w:rFonts w:hint="eastAsia"/>
        </w:rPr>
        <w:t>7T</w:t>
      </w:r>
      <w:r>
        <w:rPr>
          <w:rFonts w:hint="eastAsia"/>
        </w:rPr>
        <w:t>”规则：一种浓度</w:t>
      </w:r>
      <w:r w:rsidRPr="003B153E">
        <w:rPr>
          <w:rFonts w:hint="eastAsia"/>
        </w:rPr>
        <w:t>测定值</w:t>
      </w:r>
      <w:r>
        <w:rPr>
          <w:rFonts w:hint="eastAsia"/>
        </w:rPr>
        <w:t>连续</w:t>
      </w:r>
      <w:r>
        <w:rPr>
          <w:rFonts w:hint="eastAsia"/>
        </w:rPr>
        <w:t>7</w:t>
      </w:r>
      <w:r>
        <w:rPr>
          <w:rFonts w:hint="eastAsia"/>
        </w:rPr>
        <w:t>次处于上升趋势或者下降趋势。</w:t>
      </w:r>
    </w:p>
    <w:p w14:paraId="350456CA" w14:textId="77777777" w:rsidR="00BF596B" w:rsidRDefault="00BF596B" w:rsidP="00BF596B">
      <w:r>
        <w:rPr>
          <w:rFonts w:hint="eastAsia"/>
        </w:rPr>
        <w:t xml:space="preserve">        8</w:t>
      </w:r>
      <w:r>
        <w:rPr>
          <w:rFonts w:hint="eastAsia"/>
        </w:rPr>
        <w:t>）“</w:t>
      </w:r>
      <w:r>
        <w:rPr>
          <w:rFonts w:hint="eastAsia"/>
        </w:rPr>
        <w:t>( 2  of  3) 2</w:t>
      </w:r>
      <w:r w:rsidR="00393E9E">
        <w:rPr>
          <w:rFonts w:hint="eastAsia"/>
        </w:rPr>
        <w:t>.5</w:t>
      </w:r>
      <w:r>
        <w:rPr>
          <w:rFonts w:hint="eastAsia"/>
        </w:rPr>
        <w:t>SD</w:t>
      </w:r>
      <w:r>
        <w:rPr>
          <w:rFonts w:hint="eastAsia"/>
        </w:rPr>
        <w:t>”规则：一种浓度测定值，</w:t>
      </w:r>
      <w:r>
        <w:rPr>
          <w:rFonts w:hint="eastAsia"/>
        </w:rPr>
        <w:t>3</w:t>
      </w:r>
      <w:r>
        <w:rPr>
          <w:rFonts w:hint="eastAsia"/>
        </w:rPr>
        <w:t>个测定值中有</w:t>
      </w:r>
      <w:r>
        <w:rPr>
          <w:rFonts w:hint="eastAsia"/>
        </w:rPr>
        <w:t>2</w:t>
      </w:r>
      <w:r>
        <w:rPr>
          <w:rFonts w:hint="eastAsia"/>
        </w:rPr>
        <w:t>个超过</w:t>
      </w:r>
      <w:r>
        <w:rPr>
          <w:rFonts w:hint="eastAsia"/>
        </w:rPr>
        <w:t>2</w:t>
      </w:r>
      <w:r w:rsidR="00393E9E">
        <w:rPr>
          <w:rFonts w:hint="eastAsia"/>
        </w:rPr>
        <w:t>.5</w:t>
      </w:r>
      <w:r>
        <w:rPr>
          <w:rFonts w:hint="eastAsia"/>
        </w:rPr>
        <w:t>SD</w:t>
      </w:r>
      <w:r>
        <w:rPr>
          <w:rFonts w:hint="eastAsia"/>
        </w:rPr>
        <w:t>。</w:t>
      </w:r>
    </w:p>
    <w:p w14:paraId="02825CDA" w14:textId="77777777" w:rsidR="00BF596B" w:rsidRDefault="00BF596B" w:rsidP="00BF596B"/>
    <w:p w14:paraId="5E30C606" w14:textId="77777777" w:rsidR="00BF596B" w:rsidRDefault="00BF596B" w:rsidP="00BF596B">
      <w:r>
        <w:rPr>
          <w:rFonts w:hint="eastAsia"/>
        </w:rPr>
        <w:t>超过：超过</w:t>
      </w:r>
      <w:r>
        <w:rPr>
          <w:rFonts w:hint="eastAsia"/>
        </w:rPr>
        <w:t>2SD</w:t>
      </w:r>
      <w:r>
        <w:rPr>
          <w:rFonts w:hint="eastAsia"/>
        </w:rPr>
        <w:t>，＞</w:t>
      </w:r>
      <w:r>
        <w:rPr>
          <w:rFonts w:hint="eastAsia"/>
        </w:rPr>
        <w:t xml:space="preserve">2SD </w:t>
      </w:r>
      <w:r>
        <w:rPr>
          <w:rFonts w:hint="eastAsia"/>
        </w:rPr>
        <w:t>或者＜</w:t>
      </w:r>
      <w:r>
        <w:rPr>
          <w:rFonts w:hint="eastAsia"/>
        </w:rPr>
        <w:t>-2SD</w:t>
      </w:r>
      <w:r>
        <w:rPr>
          <w:rFonts w:hint="eastAsia"/>
        </w:rPr>
        <w:t>为超过，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2SD</w:t>
      </w:r>
      <w:r>
        <w:rPr>
          <w:rFonts w:hint="eastAsia"/>
        </w:rPr>
        <w:t>不是超过</w:t>
      </w:r>
    </w:p>
    <w:p w14:paraId="1029C22E" w14:textId="77777777" w:rsidR="00BF596B" w:rsidRDefault="00BF596B" w:rsidP="00393E9E">
      <w:pPr>
        <w:ind w:firstLineChars="100" w:firstLine="210"/>
      </w:pPr>
      <w:r>
        <w:rPr>
          <w:rFonts w:hint="eastAsia"/>
        </w:rPr>
        <w:t xml:space="preserve">      </w:t>
      </w:r>
    </w:p>
    <w:p w14:paraId="2D0B1BB4" w14:textId="77777777" w:rsidR="00393E9E" w:rsidRDefault="00393E9E" w:rsidP="00393E9E">
      <w:r>
        <w:rPr>
          <w:rFonts w:hint="eastAsia"/>
        </w:rPr>
        <w:t>警告规则</w:t>
      </w:r>
      <w:r>
        <w:rPr>
          <w:rFonts w:hint="eastAsia"/>
        </w:rPr>
        <w:t xml:space="preserve"> 1-2s</w:t>
      </w:r>
    </w:p>
    <w:p w14:paraId="1E329CB0" w14:textId="3524DC3E" w:rsidR="00BF596B" w:rsidRDefault="00393E9E" w:rsidP="00BF596B">
      <w:r>
        <w:rPr>
          <w:rFonts w:hint="eastAsia"/>
        </w:rPr>
        <w:t>失控规则</w:t>
      </w:r>
      <w:r>
        <w:rPr>
          <w:rFonts w:hint="eastAsia"/>
        </w:rPr>
        <w:t xml:space="preserve"> 1-2s/2-2s/R-4s</w:t>
      </w:r>
      <w:r w:rsidR="00131DC5">
        <w:rPr>
          <w:rFonts w:hint="eastAsia"/>
        </w:rPr>
        <w:t xml:space="preserve">/4-1s </w:t>
      </w:r>
      <w:r>
        <w:rPr>
          <w:rFonts w:hint="eastAsia"/>
        </w:rPr>
        <w:t>/10X/7T</w:t>
      </w:r>
    </w:p>
    <w:p w14:paraId="16B1CCAE" w14:textId="77777777" w:rsidR="00BF596B" w:rsidRDefault="0046585F" w:rsidP="00BF596B">
      <w:r>
        <w:rPr>
          <w:noProof/>
        </w:rPr>
        <w:pict w14:anchorId="1C30A3F9">
          <v:rect id="_x0000_s1026" style="position:absolute;left:0;text-align:left;margin-left:9pt;margin-top:7.8pt;width:63pt;height:23.4pt;z-index:251660288">
            <v:textbox style="mso-next-textbox:#_x0000_s1026">
              <w:txbxContent>
                <w:p w14:paraId="600AA3D4" w14:textId="77777777" w:rsidR="00BF596B" w:rsidRPr="00FA7572" w:rsidRDefault="00BF596B" w:rsidP="00BF596B">
                  <w:pPr>
                    <w:rPr>
                      <w:szCs w:val="21"/>
                    </w:rPr>
                  </w:pPr>
                  <w:r w:rsidRPr="00FA7572">
                    <w:rPr>
                      <w:rFonts w:hint="eastAsia"/>
                      <w:szCs w:val="21"/>
                    </w:rPr>
                    <w:t>质控数据</w:t>
                  </w:r>
                </w:p>
              </w:txbxContent>
            </v:textbox>
          </v:rect>
        </w:pict>
      </w:r>
    </w:p>
    <w:p w14:paraId="3E05E04A" w14:textId="77777777" w:rsidR="00BF596B" w:rsidRDefault="00BF596B" w:rsidP="00BF596B"/>
    <w:p w14:paraId="027A4FC0" w14:textId="77777777" w:rsidR="00BF596B" w:rsidRPr="00D03073" w:rsidRDefault="0046585F" w:rsidP="00BF596B">
      <w:pPr>
        <w:rPr>
          <w:szCs w:val="21"/>
        </w:rPr>
      </w:pPr>
      <w:r>
        <w:rPr>
          <w:noProof/>
          <w:szCs w:val="21"/>
        </w:rPr>
        <w:pict w14:anchorId="110F5B28">
          <v:line id="_x0000_s1034" style="position:absolute;left:0;text-align:left;z-index:251668480" from="36pt,3.9pt" to="36pt,19.5pt">
            <v:stroke endarrow="block"/>
          </v:line>
        </w:pict>
      </w:r>
      <w:r w:rsidR="00BF596B" w:rsidRPr="00D03073">
        <w:rPr>
          <w:rFonts w:hint="eastAsia"/>
          <w:szCs w:val="21"/>
        </w:rPr>
        <w:t xml:space="preserve">       </w:t>
      </w:r>
    </w:p>
    <w:p w14:paraId="29523C90" w14:textId="77777777" w:rsidR="00BF596B" w:rsidRPr="00D03073" w:rsidRDefault="0046585F" w:rsidP="00BF596B">
      <w:pPr>
        <w:rPr>
          <w:szCs w:val="21"/>
        </w:rPr>
      </w:pPr>
      <w:r>
        <w:rPr>
          <w:noProof/>
          <w:szCs w:val="21"/>
        </w:rPr>
        <w:pict w14:anchorId="1528BCE4">
          <v:rect id="_x0000_s1028" style="position:absolute;left:0;text-align:left;margin-left:153pt;margin-top:7.8pt;width:2in;height:23.4pt;z-index:251662336">
            <v:textbox style="mso-next-textbox:#_x0000_s1028">
              <w:txbxContent>
                <w:p w14:paraId="7A513B2D" w14:textId="77777777" w:rsidR="00BF596B" w:rsidRPr="00FA7572" w:rsidRDefault="00BF596B" w:rsidP="00BF596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在控，接受分析批的结果</w:t>
                  </w:r>
                </w:p>
              </w:txbxContent>
            </v:textbox>
          </v:rect>
        </w:pict>
      </w:r>
      <w:r>
        <w:rPr>
          <w:noProof/>
          <w:szCs w:val="21"/>
        </w:rPr>
        <w:pict w14:anchorId="56E32283">
          <v:line id="_x0000_s1046" style="position:absolute;left:0;text-align:left;z-index:251680768" from="63pt,15.6pt" to="153pt,15.6pt">
            <v:stroke endarrow="block"/>
          </v:line>
        </w:pict>
      </w:r>
      <w:r>
        <w:rPr>
          <w:noProof/>
          <w:szCs w:val="21"/>
        </w:rPr>
        <w:pict w14:anchorId="62AFD175">
          <v:rect id="_x0000_s1027" style="position:absolute;left:0;text-align:left;margin-left:18pt;margin-top:7.8pt;width:45pt;height:23.4pt;z-index:251661312">
            <v:textbox style="mso-next-textbox:#_x0000_s1027">
              <w:txbxContent>
                <w:p w14:paraId="63CA6F25" w14:textId="77777777" w:rsidR="00BF596B" w:rsidRPr="00FA7572" w:rsidRDefault="00BF596B" w:rsidP="00BF596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_2S</w:t>
                  </w:r>
                </w:p>
              </w:txbxContent>
            </v:textbox>
          </v:rect>
        </w:pict>
      </w:r>
      <w:r w:rsidR="00BF596B" w:rsidRPr="00D03073">
        <w:rPr>
          <w:rFonts w:hint="eastAsia"/>
          <w:szCs w:val="21"/>
        </w:rPr>
        <w:br/>
        <w:t xml:space="preserve">             </w:t>
      </w:r>
      <w:r w:rsidR="00BF596B" w:rsidRPr="00D03073">
        <w:rPr>
          <w:rFonts w:hint="eastAsia"/>
          <w:szCs w:val="21"/>
        </w:rPr>
        <w:t>否</w:t>
      </w:r>
    </w:p>
    <w:p w14:paraId="52EA228D" w14:textId="77777777" w:rsidR="00BF596B" w:rsidRPr="00D03073" w:rsidRDefault="0046585F" w:rsidP="00BF596B">
      <w:pPr>
        <w:rPr>
          <w:szCs w:val="21"/>
        </w:rPr>
      </w:pPr>
      <w:r>
        <w:rPr>
          <w:rFonts w:ascii="宋体" w:hAnsi="宋体"/>
          <w:noProof/>
          <w:color w:val="FF0000"/>
          <w:szCs w:val="21"/>
        </w:rPr>
        <w:pict w14:anchorId="0E03557E">
          <v:rect id="_x0000_s1056" style="position:absolute;left:0;text-align:left;margin-left:404.25pt;margin-top:15.6pt;width:2in;height:23.4pt;z-index:251689984">
            <v:textbox style="mso-next-textbox:#_x0000_s1056">
              <w:txbxContent>
                <w:p w14:paraId="4CE47A17" w14:textId="77777777" w:rsidR="004A150D" w:rsidRPr="00FA7572" w:rsidRDefault="004A150D" w:rsidP="004A150D">
                  <w:pPr>
                    <w:rPr>
                      <w:szCs w:val="21"/>
                    </w:rPr>
                  </w:pPr>
                  <w:r w:rsidRPr="004A150D">
                    <w:rPr>
                      <w:rFonts w:hint="eastAsia"/>
                      <w:szCs w:val="21"/>
                      <w:highlight w:val="yellow"/>
                    </w:rPr>
                    <w:t>警告，接受分析批的结果</w:t>
                  </w:r>
                </w:p>
              </w:txbxContent>
            </v:textbox>
          </v:rect>
        </w:pict>
      </w:r>
      <w:r>
        <w:rPr>
          <w:noProof/>
          <w:szCs w:val="21"/>
        </w:rPr>
        <w:pict w14:anchorId="30F36A0A">
          <v:line id="_x0000_s1035" style="position:absolute;left:0;text-align:left;z-index:251669504" from="36pt,0" to="36pt,15.6pt">
            <v:stroke endarrow="block"/>
          </v:line>
        </w:pict>
      </w:r>
      <w:r w:rsidR="00BF596B" w:rsidRPr="00D03073">
        <w:rPr>
          <w:rFonts w:hint="eastAsia"/>
          <w:szCs w:val="21"/>
        </w:rPr>
        <w:t xml:space="preserve">       </w:t>
      </w:r>
      <w:r w:rsidR="00BF596B">
        <w:rPr>
          <w:rFonts w:hint="eastAsia"/>
          <w:szCs w:val="21"/>
        </w:rPr>
        <w:t xml:space="preserve"> </w:t>
      </w:r>
      <w:r w:rsidR="00BF596B" w:rsidRPr="00D03073">
        <w:rPr>
          <w:rFonts w:hint="eastAsia"/>
          <w:szCs w:val="21"/>
        </w:rPr>
        <w:t>是</w:t>
      </w:r>
      <w:r w:rsidR="00BF596B">
        <w:rPr>
          <w:rFonts w:hint="eastAsia"/>
          <w:szCs w:val="21"/>
        </w:rPr>
        <w:t xml:space="preserve">                                               </w:t>
      </w:r>
      <w:r w:rsidR="00393E9E">
        <w:rPr>
          <w:rFonts w:hint="eastAsia"/>
          <w:szCs w:val="21"/>
        </w:rPr>
        <w:t xml:space="preserve">                          </w:t>
      </w:r>
    </w:p>
    <w:p w14:paraId="7B3C5B94" w14:textId="6FAC48F5" w:rsidR="00BF596B" w:rsidRPr="009C201F" w:rsidRDefault="0046585F" w:rsidP="00BF596B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FF0000"/>
          <w:szCs w:val="21"/>
        </w:rPr>
        <w:pict w14:anchorId="5C7979CC">
          <v:line id="_x0000_s1054" style="position:absolute;left:0;text-align:left;z-index:251687936" from="386.25pt,11.7pt" to="404.25pt,11.7pt">
            <v:stroke endarrow="block"/>
          </v:line>
        </w:pict>
      </w:r>
      <w:r>
        <w:rPr>
          <w:rFonts w:ascii="宋体" w:hAnsi="宋体"/>
          <w:noProof/>
          <w:color w:val="FF0000"/>
          <w:szCs w:val="21"/>
        </w:rPr>
        <w:pict w14:anchorId="3B4277CD">
          <v:line id="_x0000_s1051" style="position:absolute;left:0;text-align:left;z-index:251684864" from="324pt,11.7pt" to="342pt,11.7pt">
            <v:stroke endarrow="block"/>
          </v:line>
        </w:pict>
      </w:r>
      <w:r>
        <w:rPr>
          <w:rFonts w:ascii="宋体" w:hAnsi="宋体"/>
          <w:noProof/>
          <w:color w:val="FF0000"/>
          <w:szCs w:val="21"/>
        </w:rPr>
        <w:pict w14:anchorId="7FFAD480">
          <v:rect id="_x0000_s1048" style="position:absolute;left:0;text-align:left;margin-left:341.25pt;margin-top:0;width:45pt;height:23.4pt;z-index:251682816">
            <v:textbox style="mso-next-textbox:#_x0000_s1048">
              <w:txbxContent>
                <w:p w14:paraId="3A2A51FD" w14:textId="77777777" w:rsidR="00393E9E" w:rsidRPr="00FA7572" w:rsidRDefault="004A150D" w:rsidP="00393E9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7T</w:t>
                  </w:r>
                </w:p>
              </w:txbxContent>
            </v:textbox>
          </v:rect>
        </w:pict>
      </w:r>
      <w:r>
        <w:rPr>
          <w:rFonts w:ascii="宋体" w:hAnsi="宋体"/>
          <w:color w:val="FF0000"/>
          <w:szCs w:val="21"/>
        </w:rPr>
        <w:pict w14:anchorId="54B73B51">
          <v:line id="_x0000_s1039" style="position:absolute;left:0;text-align:left;z-index:251673600" from="261pt,11.7pt" to="279pt,11.7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146B8658">
          <v:line id="_x0000_s1038" style="position:absolute;left:0;text-align:left;z-index:251672576" from="189pt,11.7pt" to="3in,11.7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7C0D915E">
          <v:line id="_x0000_s1037" style="position:absolute;left:0;text-align:left;z-index:251671552" from="126pt,11.7pt" to="2in,11.7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2F8EB437">
          <v:line id="_x0000_s1036" style="position:absolute;left:0;text-align:left;z-index:251670528" from="63pt,11.7pt" to="81pt,11.7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10A47F92">
          <v:rect id="_x0000_s1033" style="position:absolute;left:0;text-align:left;margin-left:279pt;margin-top:0;width:45pt;height:23.4pt;z-index:251667456">
            <v:textbox style="mso-next-textbox:#_x0000_s1033">
              <w:txbxContent>
                <w:p w14:paraId="5D6DA91A" w14:textId="77777777" w:rsidR="00BF596B" w:rsidRPr="00FA7572" w:rsidRDefault="00BF596B" w:rsidP="00BF596B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10X</w:t>
                  </w:r>
                </w:p>
              </w:txbxContent>
            </v:textbox>
          </v:rect>
        </w:pict>
      </w:r>
      <w:r>
        <w:rPr>
          <w:rFonts w:ascii="宋体" w:hAnsi="宋体"/>
          <w:color w:val="FF0000"/>
          <w:szCs w:val="21"/>
        </w:rPr>
        <w:pict w14:anchorId="11BEB27F">
          <v:rect id="_x0000_s1032" style="position:absolute;left:0;text-align:left;margin-left:3in;margin-top:0;width:45pt;height:23.4pt;z-index:251666432">
            <v:textbox style="mso-next-textbox:#_x0000_s1032">
              <w:txbxContent>
                <w:p w14:paraId="569C1CB7" w14:textId="77777777" w:rsidR="00BF596B" w:rsidRPr="00FA7572" w:rsidRDefault="00BF596B" w:rsidP="00BF596B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4_1S</w:t>
                  </w:r>
                </w:p>
              </w:txbxContent>
            </v:textbox>
          </v:rect>
        </w:pict>
      </w:r>
      <w:r>
        <w:rPr>
          <w:rFonts w:ascii="宋体" w:hAnsi="宋体"/>
          <w:color w:val="FF0000"/>
          <w:szCs w:val="21"/>
        </w:rPr>
        <w:pict w14:anchorId="5BD27D4A">
          <v:rect id="_x0000_s1031" style="position:absolute;left:0;text-align:left;margin-left:2in;margin-top:0;width:45pt;height:23.4pt;z-index:251665408">
            <v:textbox style="mso-next-textbox:#_x0000_s1031">
              <w:txbxContent>
                <w:p w14:paraId="175CB0F9" w14:textId="77777777" w:rsidR="00BF596B" w:rsidRPr="00FA7572" w:rsidRDefault="00BF596B" w:rsidP="00BF596B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R_4S</w:t>
                  </w:r>
                </w:p>
              </w:txbxContent>
            </v:textbox>
          </v:rect>
        </w:pict>
      </w:r>
      <w:r>
        <w:rPr>
          <w:rFonts w:ascii="宋体" w:hAnsi="宋体"/>
          <w:color w:val="FF0000"/>
          <w:szCs w:val="21"/>
        </w:rPr>
        <w:pict w14:anchorId="351D60D7">
          <v:rect id="_x0000_s1030" style="position:absolute;left:0;text-align:left;margin-left:81pt;margin-top:0;width:45pt;height:23.4pt;z-index:251664384">
            <v:textbox style="mso-next-textbox:#_x0000_s1030">
              <w:txbxContent>
                <w:p w14:paraId="01ABA529" w14:textId="77777777" w:rsidR="00BF596B" w:rsidRPr="00FA7572" w:rsidRDefault="00BF596B" w:rsidP="00BF596B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2_2S</w:t>
                  </w:r>
                </w:p>
              </w:txbxContent>
            </v:textbox>
          </v:rect>
        </w:pict>
      </w:r>
      <w:r>
        <w:rPr>
          <w:rFonts w:ascii="宋体" w:hAnsi="宋体"/>
          <w:color w:val="FF0000"/>
          <w:szCs w:val="21"/>
        </w:rPr>
        <w:pict w14:anchorId="4318F398">
          <v:rect id="_x0000_s1029" style="position:absolute;left:0;text-align:left;margin-left:18pt;margin-top:0;width:45pt;height:23.4pt;z-index:251663360">
            <v:textbox style="mso-next-textbox:#_x0000_s1029">
              <w:txbxContent>
                <w:p w14:paraId="5F76C03F" w14:textId="77777777" w:rsidR="00BF596B" w:rsidRPr="00FA7572" w:rsidRDefault="00BF596B" w:rsidP="00BF596B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1_3S</w:t>
                  </w:r>
                </w:p>
              </w:txbxContent>
            </v:textbox>
          </v:rect>
        </w:pict>
      </w:r>
      <w:r w:rsidR="00BF596B" w:rsidRPr="009C201F">
        <w:rPr>
          <w:rFonts w:ascii="宋体" w:hAnsi="宋体" w:hint="eastAsia"/>
          <w:color w:val="FF0000"/>
          <w:szCs w:val="21"/>
        </w:rPr>
        <w:t xml:space="preserve"> </w:t>
      </w:r>
      <w:r w:rsidR="00BF596B">
        <w:rPr>
          <w:rFonts w:ascii="宋体" w:hAnsi="宋体" w:hint="eastAsia"/>
          <w:color w:val="FF0000"/>
          <w:szCs w:val="21"/>
        </w:rPr>
        <w:t xml:space="preserve">            </w:t>
      </w:r>
      <w:r w:rsidR="00BF596B" w:rsidRPr="009C201F">
        <w:rPr>
          <w:rFonts w:ascii="宋体" w:hAnsi="宋体" w:hint="eastAsia"/>
          <w:color w:val="000000"/>
          <w:szCs w:val="21"/>
        </w:rPr>
        <w:t>否</w:t>
      </w:r>
      <w:r w:rsidR="00BF596B">
        <w:rPr>
          <w:rFonts w:ascii="宋体" w:hAnsi="宋体" w:hint="eastAsia"/>
          <w:color w:val="000000"/>
          <w:szCs w:val="21"/>
        </w:rPr>
        <w:t xml:space="preserve">          否          否           否</w:t>
      </w:r>
      <w:r w:rsidR="004A150D">
        <w:rPr>
          <w:rFonts w:ascii="宋体" w:hAnsi="宋体" w:hint="eastAsia"/>
          <w:color w:val="000000"/>
          <w:szCs w:val="21"/>
        </w:rPr>
        <w:t xml:space="preserve">          否          否          </w:t>
      </w:r>
    </w:p>
    <w:p w14:paraId="55922D3B" w14:textId="3F77DB03" w:rsidR="00BF596B" w:rsidRDefault="0046585F" w:rsidP="00BF596B">
      <w:pPr>
        <w:rPr>
          <w:color w:val="FF0000"/>
          <w:szCs w:val="21"/>
        </w:rPr>
      </w:pPr>
      <w:r>
        <w:rPr>
          <w:rFonts w:ascii="宋体" w:hAnsi="宋体"/>
          <w:noProof/>
          <w:color w:val="FF0000"/>
          <w:szCs w:val="21"/>
        </w:rPr>
        <w:pict w14:anchorId="26A5477A">
          <v:line id="_x0000_s1049" style="position:absolute;left:0;text-align:left;z-index:251683840" from="360.75pt,7.8pt" to="360.75pt,31.2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2DB3E9CA">
          <v:line id="_x0000_s1045" style="position:absolute;left:0;text-align:left;z-index:251679744" from="297pt,7.8pt" to="297pt,31.2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6A1CB562">
          <v:line id="_x0000_s1044" style="position:absolute;left:0;text-align:left;z-index:251678720" from="234pt,7.8pt" to="234pt,31.2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6A6769FC">
          <v:line id="_x0000_s1043" style="position:absolute;left:0;text-align:left;z-index:251677696" from="171pt,7.8pt" to="171pt,31.2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1C59CC47">
          <v:line id="_x0000_s1042" style="position:absolute;left:0;text-align:left;z-index:251676672" from="99pt,7.8pt" to="99pt,31.2pt">
            <v:stroke endarrow="block"/>
          </v:line>
        </w:pict>
      </w:r>
      <w:r>
        <w:rPr>
          <w:rFonts w:ascii="宋体" w:hAnsi="宋体"/>
          <w:color w:val="FF0000"/>
          <w:szCs w:val="21"/>
        </w:rPr>
        <w:pict w14:anchorId="3BFE9091">
          <v:line id="_x0000_s1041" style="position:absolute;left:0;text-align:left;z-index:251675648" from="36pt,7.8pt" to="36pt,31.2pt">
            <v:stroke endarrow="block"/>
          </v:line>
        </w:pict>
      </w:r>
      <w:r w:rsidR="00BF596B">
        <w:rPr>
          <w:rFonts w:hint="eastAsia"/>
          <w:color w:val="FF0000"/>
          <w:szCs w:val="21"/>
        </w:rPr>
        <w:t xml:space="preserve">    </w:t>
      </w:r>
      <w:r w:rsidR="004A150D">
        <w:rPr>
          <w:rFonts w:hint="eastAsia"/>
          <w:color w:val="FF0000"/>
          <w:szCs w:val="21"/>
        </w:rPr>
        <w:t xml:space="preserve">                                                  </w:t>
      </w:r>
    </w:p>
    <w:p w14:paraId="63DE22FF" w14:textId="7419CD3D" w:rsidR="00BF596B" w:rsidRPr="00D03073" w:rsidRDefault="00BF596B" w:rsidP="00BF596B">
      <w:pPr>
        <w:ind w:firstLineChars="150" w:firstLine="315"/>
        <w:rPr>
          <w:sz w:val="30"/>
          <w:szCs w:val="30"/>
        </w:rPr>
      </w:pPr>
      <w:r>
        <w:rPr>
          <w:rFonts w:hint="eastAsia"/>
          <w:color w:val="FF0000"/>
          <w:szCs w:val="21"/>
        </w:rPr>
        <w:t xml:space="preserve">    </w:t>
      </w:r>
      <w:r w:rsidRPr="00D03073"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 xml:space="preserve">          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 xml:space="preserve">          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 xml:space="preserve">         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 xml:space="preserve">           </w:t>
      </w:r>
      <w:r>
        <w:rPr>
          <w:rFonts w:hint="eastAsia"/>
          <w:color w:val="000000"/>
          <w:szCs w:val="21"/>
        </w:rPr>
        <w:t>是</w:t>
      </w:r>
      <w:r w:rsidR="004A150D">
        <w:rPr>
          <w:rFonts w:hint="eastAsia"/>
          <w:color w:val="000000"/>
          <w:szCs w:val="21"/>
        </w:rPr>
        <w:t xml:space="preserve">         </w:t>
      </w:r>
      <w:r w:rsidR="004A150D">
        <w:rPr>
          <w:rFonts w:hint="eastAsia"/>
          <w:color w:val="000000"/>
          <w:szCs w:val="21"/>
        </w:rPr>
        <w:t>是</w:t>
      </w:r>
      <w:r w:rsidR="004A150D">
        <w:rPr>
          <w:rFonts w:hint="eastAsia"/>
          <w:color w:val="000000"/>
          <w:szCs w:val="21"/>
        </w:rPr>
        <w:t xml:space="preserve">            </w:t>
      </w:r>
    </w:p>
    <w:p w14:paraId="5BF1866C" w14:textId="77777777" w:rsidR="00BF596B" w:rsidRPr="00D03073" w:rsidRDefault="0046585F" w:rsidP="00BF596B">
      <w:pPr>
        <w:rPr>
          <w:color w:val="FF0000"/>
          <w:szCs w:val="21"/>
        </w:rPr>
      </w:pPr>
      <w:r>
        <w:rPr>
          <w:noProof/>
          <w:color w:val="FF0000"/>
          <w:szCs w:val="21"/>
        </w:rPr>
        <w:pict w14:anchorId="2FFCDD2C">
          <v:rect id="_x0000_s1040" style="position:absolute;left:0;text-align:left;margin-left:18pt;margin-top:0;width:593.25pt;height:23.4pt;z-index:251674624">
            <v:textbox style="mso-next-textbox:#_x0000_s1040">
              <w:txbxContent>
                <w:p w14:paraId="23BE3646" w14:textId="77777777" w:rsidR="00BF596B" w:rsidRPr="004A150D" w:rsidRDefault="00BF596B" w:rsidP="00BF596B">
                  <w:pPr>
                    <w:rPr>
                      <w:color w:val="FF0000"/>
                      <w:szCs w:val="21"/>
                    </w:rPr>
                  </w:pPr>
                  <w:r w:rsidRPr="004A150D">
                    <w:rPr>
                      <w:rFonts w:hint="eastAsia"/>
                      <w:szCs w:val="21"/>
                      <w:highlight w:val="red"/>
                    </w:rPr>
                    <w:t>失控</w:t>
                  </w:r>
                </w:p>
              </w:txbxContent>
            </v:textbox>
          </v:rect>
        </w:pict>
      </w:r>
    </w:p>
    <w:p w14:paraId="5BBECBC1" w14:textId="77777777" w:rsidR="00BF596B" w:rsidRPr="00D03073" w:rsidRDefault="00BF596B" w:rsidP="00BF596B">
      <w:pPr>
        <w:rPr>
          <w:color w:val="FF0000"/>
          <w:szCs w:val="21"/>
        </w:rPr>
      </w:pPr>
    </w:p>
    <w:p w14:paraId="419B81E1" w14:textId="77777777" w:rsidR="00073910" w:rsidRDefault="00073910" w:rsidP="00073910"/>
    <w:p w14:paraId="05D27B9E" w14:textId="77777777" w:rsidR="00CB2E11" w:rsidRDefault="00073910" w:rsidP="00073910">
      <w:r>
        <w:rPr>
          <w:rFonts w:hint="eastAsia"/>
        </w:rPr>
        <w:t>R-4s</w:t>
      </w:r>
      <w:r w:rsidR="004A5EBA">
        <w:rPr>
          <w:rFonts w:hint="eastAsia"/>
        </w:rPr>
        <w:t>参数：</w:t>
      </w:r>
    </w:p>
    <w:p w14:paraId="76DD1EEF" w14:textId="77777777" w:rsidR="004A5EBA" w:rsidRDefault="004A5EBA" w:rsidP="00073910">
      <w:r>
        <w:rPr>
          <w:rFonts w:hint="eastAsia"/>
        </w:rPr>
        <w:t>同一种浓度相邻</w:t>
      </w:r>
      <w:r>
        <w:rPr>
          <w:rFonts w:hint="eastAsia"/>
        </w:rPr>
        <w:t>2</w:t>
      </w:r>
      <w:r>
        <w:rPr>
          <w:rFonts w:hint="eastAsia"/>
        </w:rPr>
        <w:t>个点是否要判定；</w:t>
      </w:r>
    </w:p>
    <w:p w14:paraId="1BF89C0E" w14:textId="77777777" w:rsidR="00D17657" w:rsidRDefault="004A5EBA" w:rsidP="004A5EBA">
      <w:r>
        <w:rPr>
          <w:rFonts w:hint="eastAsia"/>
        </w:rPr>
        <w:lastRenderedPageBreak/>
        <w:t>是否必须满足一个点超过</w:t>
      </w:r>
      <w:r>
        <w:rPr>
          <w:rFonts w:hint="eastAsia"/>
        </w:rPr>
        <w:t>+2S</w:t>
      </w:r>
      <w:r>
        <w:rPr>
          <w:rFonts w:hint="eastAsia"/>
        </w:rPr>
        <w:t>，一个超过</w:t>
      </w:r>
      <w:r>
        <w:rPr>
          <w:rFonts w:hint="eastAsia"/>
        </w:rPr>
        <w:t>-2S</w:t>
      </w:r>
    </w:p>
    <w:p w14:paraId="2B8787D9" w14:textId="77777777" w:rsidR="00C8500B" w:rsidRDefault="00C8500B" w:rsidP="004A5EBA"/>
    <w:p w14:paraId="0973639B" w14:textId="77777777" w:rsidR="00C8500B" w:rsidRDefault="00C8500B" w:rsidP="004A5EBA">
      <w:r>
        <w:rPr>
          <w:rFonts w:hint="eastAsia"/>
        </w:rPr>
        <w:t>质控数据值参考：</w:t>
      </w:r>
    </w:p>
    <w:p w14:paraId="2AC0E7A2" w14:textId="77777777" w:rsidR="00C8500B" w:rsidRDefault="00C8500B" w:rsidP="004A5EBA">
      <w:r>
        <w:rPr>
          <w:rFonts w:hint="eastAsia"/>
        </w:rPr>
        <w:t>黄色为警告</w:t>
      </w:r>
    </w:p>
    <w:p w14:paraId="4582FFC7" w14:textId="3583772C" w:rsidR="00C8500B" w:rsidRDefault="00C8500B" w:rsidP="004A5EBA">
      <w:r>
        <w:rPr>
          <w:rFonts w:hint="eastAsia"/>
        </w:rPr>
        <w:t>红色为失控。进入备注，有详细说明</w:t>
      </w:r>
    </w:p>
    <w:p w14:paraId="0F7FA5C9" w14:textId="3DDDF42E" w:rsidR="00B77C56" w:rsidRDefault="00B77C56" w:rsidP="004A5EBA">
      <w:r>
        <w:rPr>
          <w:noProof/>
        </w:rPr>
        <w:drawing>
          <wp:inline distT="0" distB="0" distL="0" distR="0" wp14:anchorId="06ED51FF" wp14:editId="596F4979">
            <wp:extent cx="8527519" cy="1463167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751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B89" w14:textId="77777777" w:rsidR="00D222B3" w:rsidRDefault="00D222B3" w:rsidP="00D222B3">
      <w:pPr>
        <w:pStyle w:val="2"/>
      </w:pPr>
      <w:r>
        <w:rPr>
          <w:rFonts w:hint="eastAsia"/>
        </w:rPr>
        <w:t>数据与质控图：</w:t>
      </w:r>
    </w:p>
    <w:p w14:paraId="59ADA33B" w14:textId="77777777" w:rsidR="00D222B3" w:rsidRDefault="00D222B3" w:rsidP="004A5EBA"/>
    <w:p w14:paraId="755BEDD0" w14:textId="77777777" w:rsidR="004A150D" w:rsidRDefault="00A94CA6" w:rsidP="004A5EBA">
      <w:r w:rsidRPr="000100AE">
        <w:rPr>
          <w:noProof/>
          <w:color w:val="FF0000"/>
          <w:highlight w:val="yellow"/>
        </w:rPr>
        <w:lastRenderedPageBreak/>
        <w:drawing>
          <wp:inline distT="0" distB="0" distL="0" distR="0" wp14:anchorId="12BDBA4D" wp14:editId="13A0E33C">
            <wp:extent cx="12753975" cy="57435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9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F4D88" w14:textId="39EF895A" w:rsidR="00CB2E11" w:rsidRDefault="004A150D" w:rsidP="004A5EBA">
      <w:r>
        <w:rPr>
          <w:rFonts w:hint="eastAsia"/>
        </w:rPr>
        <w:t>参考质控数据，</w:t>
      </w:r>
      <w:r w:rsidR="00CB2E11">
        <w:rPr>
          <w:rFonts w:hint="eastAsia"/>
        </w:rPr>
        <w:t>对应的质控图</w:t>
      </w:r>
    </w:p>
    <w:p w14:paraId="357521AE" w14:textId="6999DDD6" w:rsidR="00AD618A" w:rsidRDefault="00AD618A" w:rsidP="004A5EBA"/>
    <w:p w14:paraId="4EE03B79" w14:textId="6548D1FD" w:rsidR="00AD618A" w:rsidRDefault="003B600D" w:rsidP="004A5EBA">
      <w:r>
        <w:rPr>
          <w:noProof/>
        </w:rPr>
        <w:drawing>
          <wp:inline distT="0" distB="0" distL="0" distR="0" wp14:anchorId="35ACB3AC" wp14:editId="3D75A261">
            <wp:extent cx="7232007" cy="97544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200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028E4CE" w14:textId="44930DA0" w:rsidR="00AD618A" w:rsidRDefault="00AD618A" w:rsidP="004A5EBA">
      <w:r>
        <w:rPr>
          <w:noProof/>
        </w:rPr>
        <w:lastRenderedPageBreak/>
        <w:drawing>
          <wp:inline distT="0" distB="0" distL="0" distR="0" wp14:anchorId="0FC5965F" wp14:editId="1CAD6F49">
            <wp:extent cx="13293090" cy="5843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9309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7F40" w14:textId="7208A27C" w:rsidR="00AD618A" w:rsidRDefault="00AD618A" w:rsidP="004A5EBA">
      <w:r>
        <w:rPr>
          <w:noProof/>
        </w:rPr>
        <w:lastRenderedPageBreak/>
        <w:drawing>
          <wp:inline distT="0" distB="0" distL="0" distR="0" wp14:anchorId="47339B41" wp14:editId="21D7E2EF">
            <wp:extent cx="8596105" cy="607366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6105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54CD" w14:textId="77777777" w:rsidR="00AD618A" w:rsidRDefault="00AD618A" w:rsidP="004A5EBA">
      <w:pPr>
        <w:rPr>
          <w:rFonts w:hint="eastAsia"/>
        </w:rPr>
      </w:pPr>
    </w:p>
    <w:p w14:paraId="600E35BE" w14:textId="339C64A7" w:rsidR="00CB2E11" w:rsidRPr="00073910" w:rsidRDefault="0051658C" w:rsidP="004A5EBA">
      <w:r>
        <w:rPr>
          <w:noProof/>
        </w:rPr>
        <w:lastRenderedPageBreak/>
        <w:drawing>
          <wp:inline distT="0" distB="0" distL="0" distR="0" wp14:anchorId="11CE3C4D" wp14:editId="2FEC2373">
            <wp:extent cx="8055038" cy="518967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5503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E11" w:rsidRPr="00073910" w:rsidSect="00A94CA6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EE7AE" w14:textId="77777777" w:rsidR="0046585F" w:rsidRDefault="0046585F" w:rsidP="00C8500B">
      <w:r>
        <w:separator/>
      </w:r>
    </w:p>
  </w:endnote>
  <w:endnote w:type="continuationSeparator" w:id="0">
    <w:p w14:paraId="3F60C956" w14:textId="77777777" w:rsidR="0046585F" w:rsidRDefault="0046585F" w:rsidP="00C8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1EA5" w14:textId="77777777" w:rsidR="0046585F" w:rsidRDefault="0046585F" w:rsidP="00C8500B">
      <w:r>
        <w:separator/>
      </w:r>
    </w:p>
  </w:footnote>
  <w:footnote w:type="continuationSeparator" w:id="0">
    <w:p w14:paraId="5127DE41" w14:textId="77777777" w:rsidR="0046585F" w:rsidRDefault="0046585F" w:rsidP="00C85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661D3"/>
    <w:multiLevelType w:val="multilevel"/>
    <w:tmpl w:val="B98CBF9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657"/>
    <w:rsid w:val="00003879"/>
    <w:rsid w:val="000100AE"/>
    <w:rsid w:val="0002726F"/>
    <w:rsid w:val="0006054E"/>
    <w:rsid w:val="00073910"/>
    <w:rsid w:val="000F0C78"/>
    <w:rsid w:val="00131DC5"/>
    <w:rsid w:val="001E767D"/>
    <w:rsid w:val="002B7C44"/>
    <w:rsid w:val="002E0DE7"/>
    <w:rsid w:val="002F617C"/>
    <w:rsid w:val="00393E9E"/>
    <w:rsid w:val="003B600D"/>
    <w:rsid w:val="003E5557"/>
    <w:rsid w:val="00437BFC"/>
    <w:rsid w:val="0046585F"/>
    <w:rsid w:val="00474A31"/>
    <w:rsid w:val="004A150D"/>
    <w:rsid w:val="004A5EBA"/>
    <w:rsid w:val="004F54B0"/>
    <w:rsid w:val="0051658C"/>
    <w:rsid w:val="005E6AF5"/>
    <w:rsid w:val="007966EA"/>
    <w:rsid w:val="007E6808"/>
    <w:rsid w:val="009117EB"/>
    <w:rsid w:val="00A94CA6"/>
    <w:rsid w:val="00AD618A"/>
    <w:rsid w:val="00B719E0"/>
    <w:rsid w:val="00B77C56"/>
    <w:rsid w:val="00BF596B"/>
    <w:rsid w:val="00C21D8D"/>
    <w:rsid w:val="00C33D4D"/>
    <w:rsid w:val="00C8500B"/>
    <w:rsid w:val="00CB2E11"/>
    <w:rsid w:val="00D17657"/>
    <w:rsid w:val="00D222B3"/>
    <w:rsid w:val="00E446DD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F063E"/>
  <w15:docId w15:val="{6AA3C746-6BD6-4247-9568-700AEB2F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8D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BF596B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F596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F59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BF596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F59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F59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BF59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BF59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BF59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E1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B2E11"/>
    <w:rPr>
      <w:sz w:val="18"/>
      <w:szCs w:val="18"/>
    </w:rPr>
  </w:style>
  <w:style w:type="character" w:customStyle="1" w:styleId="10">
    <w:name w:val="标题 1 字符"/>
    <w:basedOn w:val="a0"/>
    <w:link w:val="1"/>
    <w:rsid w:val="00BF596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F596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F596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F596B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BF596B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F596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BF596B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BF596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BF596B"/>
    <w:rPr>
      <w:rFonts w:ascii="Arial" w:eastAsia="黑体" w:hAnsi="Arial" w:cs="Times New Roman"/>
      <w:szCs w:val="21"/>
    </w:rPr>
  </w:style>
  <w:style w:type="paragraph" w:styleId="a5">
    <w:name w:val="Document Map"/>
    <w:basedOn w:val="a"/>
    <w:link w:val="a6"/>
    <w:uiPriority w:val="99"/>
    <w:semiHidden/>
    <w:unhideWhenUsed/>
    <w:rsid w:val="00BF596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BF596B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8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50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5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B5451-9964-4D33-8CB9-FC475BCA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lany</dc:creator>
  <cp:lastModifiedBy>lan yang</cp:lastModifiedBy>
  <cp:revision>13</cp:revision>
  <dcterms:created xsi:type="dcterms:W3CDTF">2013-04-18T07:58:00Z</dcterms:created>
  <dcterms:modified xsi:type="dcterms:W3CDTF">2019-12-18T06:03:00Z</dcterms:modified>
</cp:coreProperties>
</file>