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</w:pPr>
      <w:r>
        <w:t>BS</w:t>
      </w:r>
      <w:r>
        <w:rPr>
          <w:rFonts w:hint="eastAsia"/>
        </w:rPr>
        <w:t>各业务表</w:t>
      </w:r>
      <w:r>
        <w:t>Excel</w:t>
      </w:r>
      <w:r>
        <w:rPr>
          <w:rFonts w:hint="eastAsia"/>
        </w:rPr>
        <w:t>模板规则制作说明</w:t>
      </w:r>
    </w:p>
    <w:p>
      <w:pPr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rFonts w:hint="eastAsia" w:asciiTheme="minorEastAsia" w:hAnsiTheme="minorEastAsia"/>
          <w:b/>
          <w:color w:val="FF0000"/>
          <w:sz w:val="32"/>
          <w:szCs w:val="32"/>
        </w:rPr>
        <w:t>当前的Excel模板的填充规则还不支持对图片的填充</w:t>
      </w:r>
    </w:p>
    <w:p>
      <w:pPr>
        <w:pStyle w:val="3"/>
      </w:pPr>
      <w:r>
        <w:rPr>
          <w:rFonts w:hint="eastAsia"/>
        </w:rPr>
        <w:t>Excel填充单元格规则格式说明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43"/>
        <w:gridCol w:w="5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规则名称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5182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规则名称说明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{}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　</w:t>
            </w:r>
          </w:p>
        </w:tc>
        <w:tc>
          <w:tcPr>
            <w:tcW w:w="5182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表示该单元格需要根据业务数据项进行数据填充</w:t>
            </w:r>
          </w:p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如{H:DeptName}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[]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</w:t>
            </w:r>
          </w:p>
        </w:tc>
        <w:tc>
          <w:tcPr>
            <w:tcW w:w="5182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表示该单元格为标题栏单元格,不需要业务数据填充</w:t>
            </w:r>
          </w:p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如[货品名称]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H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Head</w:t>
            </w:r>
          </w:p>
        </w:tc>
        <w:tc>
          <w:tcPr>
            <w:tcW w:w="5182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表示需要在报表清单的标题填充行</w:t>
            </w:r>
          </w:p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如{H:DeptName}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Title</w:t>
            </w:r>
          </w:p>
        </w:tc>
        <w:tc>
          <w:tcPr>
            <w:tcW w:w="5182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表示需要在报表清单的页头区域填充单元格</w:t>
            </w:r>
          </w:p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如{T:DeptName}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5182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表示需要在明细列表的数据区域填充单元格数据项</w:t>
            </w:r>
          </w:p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如{D:ReaGoodsName}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Footer</w:t>
            </w:r>
          </w:p>
        </w:tc>
        <w:tc>
          <w:tcPr>
            <w:tcW w:w="5182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表示需要在报表清单的页脚区域填充单元格</w:t>
            </w:r>
          </w:p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如{F:Checker}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&amp;&amp;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预留</w:t>
            </w:r>
          </w:p>
        </w:tc>
        <w:tc>
          <w:tcPr>
            <w:tcW w:w="5182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表示同一填充单元格里存在两个填充数据项</w:t>
            </w:r>
            <w:r>
              <w:rPr>
                <w:rFonts w:hint="eastAsia"/>
                <w:b/>
                <w:bCs/>
                <w:color w:val="000000"/>
              </w:rPr>
              <w:t>(未实现)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　</w:t>
            </w:r>
          </w:p>
        </w:tc>
        <w:tc>
          <w:tcPr>
            <w:tcW w:w="5182" w:type="dxa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</w:p>
        </w:tc>
      </w:tr>
    </w:tbl>
    <w:p>
      <w:pPr>
        <w:pStyle w:val="3"/>
      </w:pPr>
      <w:r>
        <w:t>规则支持说明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模板格式:</w:t>
      </w:r>
    </w:p>
    <w:p>
      <w:pPr>
        <w:pStyle w:val="12"/>
        <w:ind w:left="420" w:firstLine="0" w:firstLineChars="0"/>
      </w:pPr>
      <w:r>
        <w:rPr>
          <w:rFonts w:hint="eastAsia"/>
        </w:rPr>
        <w:t>建议新制作的Excel模板采用</w:t>
      </w:r>
      <w:r>
        <w:t>xlsx格式的,生成的模板文件的大小比xls格式更小</w:t>
      </w:r>
      <w:r>
        <w:rPr>
          <w:rFonts w:hint="eastAsia"/>
        </w:rPr>
        <w:t>.现在只支持</w:t>
      </w:r>
      <w:r>
        <w:t>xlsx的</w:t>
      </w:r>
      <w:r>
        <w:rPr>
          <w:rFonts w:hint="eastAsia"/>
        </w:rPr>
        <w:t>Excel模板,xls模板生成Excel文件后格式丢失, xls格式还需要继续测试;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填充单元格数据项说明:</w:t>
      </w:r>
    </w:p>
    <w:p>
      <w:pPr>
        <w:pStyle w:val="12"/>
        <w:ind w:left="420" w:firstLine="0" w:firstLineChars="0"/>
      </w:pPr>
      <w:r>
        <w:rPr>
          <w:rFonts w:hint="eastAsia"/>
        </w:rPr>
        <w:t>填充单元格的数据项格式,只支持相关业务表结构的英文字段,不支持按中文字段</w:t>
      </w:r>
    </w:p>
    <w:p>
      <w:pPr>
        <w:pStyle w:val="12"/>
        <w:ind w:left="420" w:firstLine="0" w:firstLineChars="0"/>
      </w:pPr>
      <w:r>
        <w:t>Excel</w:t>
      </w:r>
      <w:r>
        <w:rPr>
          <w:rFonts w:hint="eastAsia"/>
        </w:rPr>
        <w:t>模板</w:t>
      </w:r>
      <w:r>
        <w:t>的</w:t>
      </w:r>
      <w:r>
        <w:rPr>
          <w:rFonts w:hint="eastAsia"/>
        </w:rPr>
        <w:t>填充单元格现不支持同一填充单元格里存在两个填充数据项;</w:t>
      </w:r>
    </w:p>
    <w:p>
      <w:pPr>
        <w:pStyle w:val="12"/>
        <w:numPr>
          <w:ilvl w:val="0"/>
          <w:numId w:val="1"/>
        </w:numPr>
        <w:ind w:firstLineChars="0"/>
      </w:pPr>
      <w:r>
        <w:t>Excel</w:t>
      </w:r>
      <w:r>
        <w:rPr>
          <w:rFonts w:hint="eastAsia"/>
        </w:rPr>
        <w:t>模板生成</w:t>
      </w:r>
      <w:r>
        <w:t>PDF文件预览说明:</w:t>
      </w:r>
    </w:p>
    <w:p>
      <w:pPr>
        <w:pStyle w:val="12"/>
        <w:ind w:left="420" w:firstLine="0" w:firstLineChars="0"/>
      </w:pPr>
      <w:r>
        <w:rPr>
          <w:rFonts w:hint="eastAsia"/>
        </w:rPr>
        <w:t>当由</w:t>
      </w:r>
      <w:r>
        <w:t>Excel</w:t>
      </w:r>
      <w:r>
        <w:rPr>
          <w:rFonts w:hint="eastAsia"/>
        </w:rPr>
        <w:t>模板生成</w:t>
      </w:r>
      <w:r>
        <w:t>PDF文件时，</w:t>
      </w:r>
      <w:r>
        <w:rPr>
          <w:rFonts w:hint="eastAsia"/>
        </w:rPr>
        <w:t>如果</w:t>
      </w:r>
      <w:r>
        <w:t>Excel</w:t>
      </w:r>
      <w:r>
        <w:rPr>
          <w:rFonts w:hint="eastAsia"/>
        </w:rPr>
        <w:t>模板生成</w:t>
      </w:r>
      <w:r>
        <w:t>的Excel</w:t>
      </w:r>
      <w:r>
        <w:rPr>
          <w:rFonts w:hint="eastAsia"/>
        </w:rPr>
        <w:t>文件</w:t>
      </w:r>
      <w:r>
        <w:t>的Sheet</w:t>
      </w:r>
      <w:r>
        <w:rPr>
          <w:rFonts w:hint="eastAsia"/>
        </w:rPr>
        <w:t>填充</w:t>
      </w:r>
      <w:r>
        <w:t>区域内容大于A4</w:t>
      </w:r>
      <w:r>
        <w:rPr>
          <w:rFonts w:hint="eastAsia"/>
        </w:rPr>
        <w:t>纸张</w:t>
      </w:r>
      <w:r>
        <w:t>大小，生成的PDF</w:t>
      </w:r>
      <w:r>
        <w:rPr>
          <w:rFonts w:hint="eastAsia"/>
        </w:rPr>
        <w:t>文件会</w:t>
      </w:r>
      <w:r>
        <w:t>不正常；</w:t>
      </w:r>
      <w:r>
        <w:rPr>
          <w:rFonts w:hint="eastAsia"/>
        </w:rPr>
        <w:t>当由</w:t>
      </w:r>
      <w:r>
        <w:t>Excel</w:t>
      </w:r>
      <w:r>
        <w:rPr>
          <w:rFonts w:hint="eastAsia"/>
        </w:rPr>
        <w:t>模板生成</w:t>
      </w:r>
      <w:r>
        <w:t>PDF文件时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生成的E</w:t>
      </w:r>
      <w:r>
        <w:t>xcel</w:t>
      </w:r>
      <w:r>
        <w:rPr>
          <w:rFonts w:hint="eastAsia"/>
        </w:rPr>
        <w:t>文件</w:t>
      </w:r>
      <w:r>
        <w:t>有分页，</w:t>
      </w:r>
      <w:r>
        <w:rPr>
          <w:rFonts w:hint="eastAsia"/>
        </w:rPr>
        <w:t>生成</w:t>
      </w:r>
      <w:r>
        <w:t>的PDF文件</w:t>
      </w:r>
      <w:r>
        <w:rPr>
          <w:rFonts w:hint="eastAsia"/>
        </w:rPr>
        <w:t>第二</w:t>
      </w:r>
      <w:r>
        <w:t>页</w:t>
      </w:r>
      <w:r>
        <w:rPr>
          <w:rFonts w:hint="eastAsia"/>
        </w:rPr>
        <w:t>后都</w:t>
      </w:r>
      <w:r>
        <w:t>没有抬头</w:t>
      </w:r>
      <w:r>
        <w:rPr>
          <w:rFonts w:hint="eastAsia"/>
        </w:rPr>
        <w:t>区域</w:t>
      </w:r>
      <w:r>
        <w:t>内容</w:t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公共数据项规则示例</w:t>
      </w:r>
    </w:p>
    <w:p>
      <w:pPr>
        <w:pStyle w:val="4"/>
      </w:pPr>
      <w:r>
        <w:rPr>
          <w:rFonts w:hint="eastAsia"/>
        </w:rPr>
        <w:t>Head规则示例</w:t>
      </w:r>
    </w:p>
    <w:p>
      <w:r>
        <w:rPr>
          <w:rFonts w:hint="eastAsia"/>
        </w:rPr>
        <w:t>正确的Head规则:如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{H|}异地采购单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{H|</w:t>
      </w:r>
      <w:r>
        <w:t xml:space="preserve"> OrderDocNo</w:t>
      </w:r>
      <w:r>
        <w:rPr>
          <w:rFonts w:hint="eastAsia"/>
        </w:rPr>
        <w:t>}异地采购单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异地采购单{H|}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{H|</w:t>
      </w:r>
      <w:r>
        <w:t xml:space="preserve"> OrderDocNo</w:t>
      </w:r>
      <w:r>
        <w:rPr>
          <w:rFonts w:hint="eastAsia"/>
        </w:rPr>
        <w:t>}异地采购单</w:t>
      </w:r>
    </w:p>
    <w:p>
      <w:pPr>
        <w:pStyle w:val="4"/>
      </w:pPr>
      <w:r>
        <w:rPr>
          <w:rFonts w:hint="eastAsia"/>
        </w:rPr>
        <w:t>Title规则示例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{T|}异地采购单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{T|</w:t>
      </w:r>
      <w:r>
        <w:t xml:space="preserve"> OrderDocNo</w:t>
      </w:r>
      <w:r>
        <w:rPr>
          <w:rFonts w:hint="eastAsia"/>
        </w:rPr>
        <w:t>}异地采购单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异地采购单{T|}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{T|</w:t>
      </w:r>
      <w:r>
        <w:t xml:space="preserve"> OrderDocNo</w:t>
      </w:r>
      <w:r>
        <w:rPr>
          <w:rFonts w:hint="eastAsia"/>
        </w:rPr>
        <w:t>}异地采购单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6177280" cy="868680"/>
            <wp:effectExtent l="19050" t="0" r="0" b="0"/>
            <wp:docPr id="5" name="图片 4" descr="C:\Users\Administrator\AppData\Roaming\Tencent\Users\425942575\QQ\WinTemp\RichOle\SPUR2JXXI@]VUGP]85OMC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:\Users\Administrator\AppData\Roaming\Tencent\Users\425942575\QQ\WinTemp\RichOle\SPUR2JXXI@]VUGP]85OMCA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7600" cy="86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Data规则示例</w:t>
      </w:r>
    </w:p>
    <w:p>
      <w:pPr>
        <w:pStyle w:val="12"/>
        <w:numPr>
          <w:ilvl w:val="0"/>
          <w:numId w:val="2"/>
        </w:numPr>
        <w:ind w:firstLineChars="0"/>
      </w:pPr>
      <w:r>
        <w:t>{D|}</w:t>
      </w:r>
    </w:p>
    <w:p>
      <w:pPr>
        <w:pStyle w:val="12"/>
        <w:numPr>
          <w:ilvl w:val="0"/>
          <w:numId w:val="2"/>
        </w:numPr>
        <w:ind w:firstLineChars="0"/>
      </w:pPr>
      <w:r>
        <w:t>{D|CenOrgGoodsNo}</w:t>
      </w:r>
    </w:p>
    <w:p>
      <w:pPr>
        <w:pStyle w:val="4"/>
      </w:pPr>
      <w:r>
        <w:rPr>
          <w:rFonts w:hint="eastAsia"/>
        </w:rPr>
        <w:t>Footer规则示例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{F|}异地采购单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{F|</w:t>
      </w:r>
      <w:r>
        <w:t xml:space="preserve"> OrderDocNo</w:t>
      </w:r>
      <w:r>
        <w:rPr>
          <w:rFonts w:hint="eastAsia"/>
        </w:rPr>
        <w:t>}异地采购单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异地采购单{F|}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{F|</w:t>
      </w:r>
      <w:r>
        <w:t xml:space="preserve"> OrderDocNo</w:t>
      </w:r>
      <w:r>
        <w:rPr>
          <w:rFonts w:hint="eastAsia"/>
        </w:rPr>
        <w:t>}异地采购单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6188075" cy="2524760"/>
            <wp:effectExtent l="19050" t="0" r="2850" b="0"/>
            <wp:docPr id="4" name="图片 2" descr="C:\Users\Administrator\AppData\Roaming\Tencent\Users\425942575\QQ\WinTemp\RichOle\$}(DDHPD{O{E36N4)D_RE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C:\Users\Administrator\AppData\Roaming\Tencent\Users\425942575\QQ\WinTemp\RichOle\$}(DDHPD{O{E36N4)D_RE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52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0" w:firstLine="0" w:firstLineChars="0"/>
      </w:pPr>
    </w:p>
    <w:p>
      <w:pPr>
        <w:pStyle w:val="12"/>
        <w:ind w:left="420" w:firstLine="0" w:firstLineChars="0"/>
      </w:pPr>
    </w:p>
    <w:p>
      <w:pPr>
        <w:pStyle w:val="3"/>
      </w:pPr>
      <w:r>
        <w:t>E</w:t>
      </w:r>
      <w:r>
        <w:rPr>
          <w:rFonts w:hint="eastAsia"/>
        </w:rPr>
        <w:t>xcel制作</w:t>
      </w:r>
      <w:r>
        <w:t>模板示例</w:t>
      </w:r>
    </w:p>
    <w:p>
      <w:pPr>
        <w:pStyle w:val="4"/>
      </w:pPr>
      <w:r>
        <w:rPr>
          <w:rFonts w:hint="eastAsia"/>
        </w:rPr>
        <w:t>订货清单模板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19800" cy="6819900"/>
            <wp:effectExtent l="19050" t="0" r="0" b="0"/>
            <wp:docPr id="2" name="图片 1" descr="C:\Users\Administrator\AppData\Roaming\Tencent\Users\425942575\QQ\WinTemp\RichOle\`CQH{R]15S{G$7ZM6$NN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AppData\Roaming\Tencent\Users\425942575\QQ\WinTemp\RichOle\`CQH{R]15S{G$7ZM6$NN0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生成的PDF文件预览效果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19800" cy="7267575"/>
            <wp:effectExtent l="19050" t="0" r="0" b="0"/>
            <wp:docPr id="3" name="图片 3" descr="C:\Users\Administrator\AppData\Roaming\Tencent\Users\425942575\QQ\WinTemp\RichOle\UZUQ]F4K8}Z@5K0)TEMAC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Users\425942575\QQ\WinTemp\RichOle\UZUQ]F4K8}Z@5K0)TEMAC0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Exce合并单元格列处理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991725" cy="4305300"/>
            <wp:effectExtent l="0" t="0" r="9525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为了支持组合标题的合并单元格功能，临时解决方案是需要在两个合并单元格列之间插入一个单元格列，并设置该单元格列为隐藏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77650" cy="4067175"/>
            <wp:effectExtent l="0" t="0" r="0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10525" cy="5343525"/>
            <wp:effectExtent l="0" t="0" r="9525" b="952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E2904"/>
    <w:multiLevelType w:val="multilevel"/>
    <w:tmpl w:val="323E29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392EAA"/>
    <w:multiLevelType w:val="multilevel"/>
    <w:tmpl w:val="43392E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0644"/>
    <w:rsid w:val="00003EC4"/>
    <w:rsid w:val="00021199"/>
    <w:rsid w:val="000503FA"/>
    <w:rsid w:val="00051531"/>
    <w:rsid w:val="000537AE"/>
    <w:rsid w:val="00061943"/>
    <w:rsid w:val="000777F0"/>
    <w:rsid w:val="000812CD"/>
    <w:rsid w:val="00084DD0"/>
    <w:rsid w:val="0008752E"/>
    <w:rsid w:val="00096415"/>
    <w:rsid w:val="000D3B05"/>
    <w:rsid w:val="000F56FD"/>
    <w:rsid w:val="000F7CDA"/>
    <w:rsid w:val="0018283E"/>
    <w:rsid w:val="0018605F"/>
    <w:rsid w:val="0019642C"/>
    <w:rsid w:val="001A05A1"/>
    <w:rsid w:val="001A56A7"/>
    <w:rsid w:val="001C1BDD"/>
    <w:rsid w:val="001D04EB"/>
    <w:rsid w:val="001D424D"/>
    <w:rsid w:val="001F7AB2"/>
    <w:rsid w:val="00206A02"/>
    <w:rsid w:val="00212009"/>
    <w:rsid w:val="00217CF4"/>
    <w:rsid w:val="00222D4C"/>
    <w:rsid w:val="002611A2"/>
    <w:rsid w:val="002735A5"/>
    <w:rsid w:val="00275A08"/>
    <w:rsid w:val="00294238"/>
    <w:rsid w:val="002A71F3"/>
    <w:rsid w:val="002A7E7A"/>
    <w:rsid w:val="002B3EF5"/>
    <w:rsid w:val="002C3083"/>
    <w:rsid w:val="002F0644"/>
    <w:rsid w:val="003179AD"/>
    <w:rsid w:val="0034419A"/>
    <w:rsid w:val="00355789"/>
    <w:rsid w:val="00370723"/>
    <w:rsid w:val="00377C95"/>
    <w:rsid w:val="0038591B"/>
    <w:rsid w:val="00387CC5"/>
    <w:rsid w:val="00394871"/>
    <w:rsid w:val="003A1927"/>
    <w:rsid w:val="003A3475"/>
    <w:rsid w:val="003B1C17"/>
    <w:rsid w:val="003C0349"/>
    <w:rsid w:val="003C25B4"/>
    <w:rsid w:val="003C54FE"/>
    <w:rsid w:val="003E0516"/>
    <w:rsid w:val="00417CB6"/>
    <w:rsid w:val="004406A8"/>
    <w:rsid w:val="00444E15"/>
    <w:rsid w:val="00445FCA"/>
    <w:rsid w:val="00491DEA"/>
    <w:rsid w:val="004974E6"/>
    <w:rsid w:val="004D08DD"/>
    <w:rsid w:val="004D535F"/>
    <w:rsid w:val="004E6B90"/>
    <w:rsid w:val="004F31A4"/>
    <w:rsid w:val="00504C59"/>
    <w:rsid w:val="0051524E"/>
    <w:rsid w:val="00515A5A"/>
    <w:rsid w:val="0053132A"/>
    <w:rsid w:val="00533D3B"/>
    <w:rsid w:val="00556BEC"/>
    <w:rsid w:val="00570488"/>
    <w:rsid w:val="00570C90"/>
    <w:rsid w:val="00572FE7"/>
    <w:rsid w:val="00573367"/>
    <w:rsid w:val="0058080E"/>
    <w:rsid w:val="005A12CB"/>
    <w:rsid w:val="005A1823"/>
    <w:rsid w:val="005B1078"/>
    <w:rsid w:val="005C3A3C"/>
    <w:rsid w:val="005E723B"/>
    <w:rsid w:val="00612B96"/>
    <w:rsid w:val="00640BC0"/>
    <w:rsid w:val="006418C9"/>
    <w:rsid w:val="0065609F"/>
    <w:rsid w:val="006703AF"/>
    <w:rsid w:val="00670F5C"/>
    <w:rsid w:val="00676714"/>
    <w:rsid w:val="006806AE"/>
    <w:rsid w:val="00682EEE"/>
    <w:rsid w:val="006A1EC7"/>
    <w:rsid w:val="006B3581"/>
    <w:rsid w:val="006B473F"/>
    <w:rsid w:val="006D653E"/>
    <w:rsid w:val="007016EA"/>
    <w:rsid w:val="0070660B"/>
    <w:rsid w:val="007430EB"/>
    <w:rsid w:val="0075120C"/>
    <w:rsid w:val="0075447E"/>
    <w:rsid w:val="00781802"/>
    <w:rsid w:val="00794F4E"/>
    <w:rsid w:val="007A1547"/>
    <w:rsid w:val="007A6CAE"/>
    <w:rsid w:val="007B22B5"/>
    <w:rsid w:val="007B232E"/>
    <w:rsid w:val="007D7457"/>
    <w:rsid w:val="007E574F"/>
    <w:rsid w:val="008337D9"/>
    <w:rsid w:val="0084678F"/>
    <w:rsid w:val="00847DB5"/>
    <w:rsid w:val="0089452A"/>
    <w:rsid w:val="008A5332"/>
    <w:rsid w:val="008B00D0"/>
    <w:rsid w:val="008C40FE"/>
    <w:rsid w:val="008E1F82"/>
    <w:rsid w:val="008F3047"/>
    <w:rsid w:val="00937D90"/>
    <w:rsid w:val="00951989"/>
    <w:rsid w:val="009579BE"/>
    <w:rsid w:val="00966D88"/>
    <w:rsid w:val="009907F0"/>
    <w:rsid w:val="009976A6"/>
    <w:rsid w:val="009B4D64"/>
    <w:rsid w:val="009E1546"/>
    <w:rsid w:val="009E652A"/>
    <w:rsid w:val="00A027FF"/>
    <w:rsid w:val="00A02AAA"/>
    <w:rsid w:val="00A16B45"/>
    <w:rsid w:val="00A17D44"/>
    <w:rsid w:val="00A377F3"/>
    <w:rsid w:val="00A80F11"/>
    <w:rsid w:val="00A8428A"/>
    <w:rsid w:val="00A87FBD"/>
    <w:rsid w:val="00AE3CDB"/>
    <w:rsid w:val="00AF47E1"/>
    <w:rsid w:val="00AF491C"/>
    <w:rsid w:val="00B357CE"/>
    <w:rsid w:val="00B54307"/>
    <w:rsid w:val="00B671F9"/>
    <w:rsid w:val="00B67B81"/>
    <w:rsid w:val="00B70915"/>
    <w:rsid w:val="00B777A5"/>
    <w:rsid w:val="00B900A4"/>
    <w:rsid w:val="00BA2601"/>
    <w:rsid w:val="00BA61C8"/>
    <w:rsid w:val="00BC5C23"/>
    <w:rsid w:val="00BC6DF3"/>
    <w:rsid w:val="00C15EBF"/>
    <w:rsid w:val="00C2018C"/>
    <w:rsid w:val="00C91229"/>
    <w:rsid w:val="00C93987"/>
    <w:rsid w:val="00CB2DDA"/>
    <w:rsid w:val="00CC69AA"/>
    <w:rsid w:val="00D00CEE"/>
    <w:rsid w:val="00D02AFD"/>
    <w:rsid w:val="00D05D63"/>
    <w:rsid w:val="00D16A47"/>
    <w:rsid w:val="00D229DB"/>
    <w:rsid w:val="00D57A17"/>
    <w:rsid w:val="00D77B7A"/>
    <w:rsid w:val="00D97CF8"/>
    <w:rsid w:val="00DD4903"/>
    <w:rsid w:val="00DE0B72"/>
    <w:rsid w:val="00DF0E95"/>
    <w:rsid w:val="00DF5880"/>
    <w:rsid w:val="00E01958"/>
    <w:rsid w:val="00E051D3"/>
    <w:rsid w:val="00E2291C"/>
    <w:rsid w:val="00E434AE"/>
    <w:rsid w:val="00E45FB7"/>
    <w:rsid w:val="00E56240"/>
    <w:rsid w:val="00E61403"/>
    <w:rsid w:val="00E632B9"/>
    <w:rsid w:val="00E81622"/>
    <w:rsid w:val="00E8534A"/>
    <w:rsid w:val="00EA23E3"/>
    <w:rsid w:val="00EC18E5"/>
    <w:rsid w:val="00EC4976"/>
    <w:rsid w:val="00EE0B77"/>
    <w:rsid w:val="00EE1AFC"/>
    <w:rsid w:val="00F57270"/>
    <w:rsid w:val="00FB2B44"/>
    <w:rsid w:val="00FC2C60"/>
    <w:rsid w:val="00FE36CE"/>
    <w:rsid w:val="1FA215C8"/>
    <w:rsid w:val="20AB2952"/>
    <w:rsid w:val="24642AA3"/>
    <w:rsid w:val="25746276"/>
    <w:rsid w:val="4A7A7627"/>
    <w:rsid w:val="50573C8E"/>
    <w:rsid w:val="5F1F7DD4"/>
    <w:rsid w:val="69E95E9D"/>
    <w:rsid w:val="70D3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文档结构图 Char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6">
    <w:name w:val="页眉 Char"/>
    <w:basedOn w:val="11"/>
    <w:link w:val="8"/>
    <w:uiPriority w:val="99"/>
    <w:rPr>
      <w:sz w:val="18"/>
      <w:szCs w:val="18"/>
    </w:rPr>
  </w:style>
  <w:style w:type="character" w:customStyle="1" w:styleId="17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8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19">
    <w:name w:val="标题 3 Char"/>
    <w:basedOn w:val="11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1908</Words>
  <Characters>10876</Characters>
  <Lines>90</Lines>
  <Paragraphs>25</Paragraphs>
  <TotalTime>1</TotalTime>
  <ScaleCrop>false</ScaleCrop>
  <LinksUpToDate>false</LinksUpToDate>
  <CharactersWithSpaces>12759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2019-01-25T06:24:00Z</dcterms:created>
  <dc:creator>Microsoft</dc:creator>
  <cp:lastModifiedBy>longfc</cp:lastModifiedBy>
  <dcterms:modified xsi:type="dcterms:W3CDTF">2020-12-11T10:13:30Z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