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C44" w:rsidRPr="002C2C44" w:rsidRDefault="002C2C44" w:rsidP="002C2C44">
      <w:pPr>
        <w:pStyle w:val="a3"/>
        <w:spacing w:before="0" w:beforeAutospacing="0" w:after="0" w:afterAutospacing="0"/>
        <w:jc w:val="center"/>
        <w:rPr>
          <w:rFonts w:ascii="微软雅黑" w:eastAsia="微软雅黑" w:hAnsi="微软雅黑" w:cs="Calibri" w:hint="eastAsia"/>
        </w:rPr>
      </w:pPr>
      <w:r w:rsidRPr="002C2C44">
        <w:rPr>
          <w:rFonts w:ascii="微软雅黑" w:eastAsia="微软雅黑" w:hAnsi="微软雅黑" w:cs="Calibri" w:hint="eastAsia"/>
        </w:rPr>
        <w:t>物质采购系统与试剂管理系统数据交换</w:t>
      </w:r>
    </w:p>
    <w:p w:rsidR="002C2C44" w:rsidRDefault="002C2C44" w:rsidP="002C2C44">
      <w:pPr>
        <w:pStyle w:val="a3"/>
        <w:spacing w:before="0" w:beforeAutospacing="0" w:after="0" w:afterAutospacing="0"/>
        <w:ind w:firstLine="400"/>
        <w:rPr>
          <w:rFonts w:ascii="Calibri" w:hAnsi="Calibri" w:cs="Calibri"/>
          <w:color w:val="767676"/>
          <w:sz w:val="20"/>
          <w:szCs w:val="20"/>
        </w:rPr>
      </w:pPr>
    </w:p>
    <w:p w:rsidR="002C2C44" w:rsidRDefault="002C2C44" w:rsidP="002C2C44">
      <w:pPr>
        <w:pStyle w:val="a3"/>
        <w:spacing w:before="0" w:beforeAutospacing="0" w:after="0" w:afterAutospacing="0"/>
        <w:ind w:firstLine="400"/>
        <w:rPr>
          <w:rFonts w:ascii="Calibri" w:hAnsi="Calibri" w:cs="Calibri" w:hint="eastAsia"/>
          <w:color w:val="767676"/>
          <w:sz w:val="20"/>
          <w:szCs w:val="20"/>
        </w:rPr>
      </w:pP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一、基本流程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、验收入库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供应商送过来的货品在物质采购系统中进行验收入库。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、从物质采购系统中出库到检验科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物质系统打印出库单，最好打印条码，单据上有出库单号及货品明细等信息。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物质系统调用试剂管理系统的webservice服务，将出库信息反馈试剂管理系统，作为检验科入库。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检验科库管人员登录在试剂管理系统中，确定库房货架（如果有多个库或货架），确认入库。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、检验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科内部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使用出库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检验科出库（检验库存减少）确认后，调用物质采购系统提供的出库webservice服务，将出库信息反馈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给物质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采购系统。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、检验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科内部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退库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检验科出库后，如果发现差错需要退回检验科库中，在试剂管理系统中进行退库操作（检验库存增加），并调用物质系统提供的退库webservice服务，将退库信息反馈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给物质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系统。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、检验科将货品退回物质采购系统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如果发现货品有问题，需要退回，检验科在试剂管理系统中进行退货操作（检验库存减少），试剂系统调用物质系统提供的退货</w:t>
      </w:r>
      <w:proofErr w:type="spellStart"/>
      <w:r>
        <w:rPr>
          <w:rFonts w:ascii="Calibri" w:hAnsi="Calibri" w:cs="Calibri"/>
          <w:sz w:val="22"/>
          <w:szCs w:val="22"/>
        </w:rPr>
        <w:t>weiservice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服务，将退货信息反馈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给物质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系统。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出库服务、退库服务、退货服务，在技术处理上是一个服务，指定类型即可。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、试剂等基础数据同步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当物质系统中的基础数据进行增加时，调用试剂管理系统的webservice服务，将基础数据反馈给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检验看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科试剂管理系统。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</w:t>
      </w:r>
      <w:r>
        <w:rPr>
          <w:rFonts w:ascii="微软雅黑" w:eastAsia="微软雅黑" w:hAnsi="微软雅黑" w:cs="Calibri" w:hint="eastAsia"/>
          <w:sz w:val="22"/>
          <w:szCs w:val="22"/>
        </w:rPr>
        <w:t>、订单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检验科在试剂管理系统中下订单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订单确认后，调用物质采购系统提供的订单webservice服务，将订单反馈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给物质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 xml:space="preserve">系统。   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有些医院不在检验科试剂管理系统中下订单，而是在物质采购系统中下采购申请，这样就不需要做接口。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二、数据交换方式及交换内容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1、webservice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2、消息</w:t>
      </w:r>
    </w:p>
    <w:p w:rsidR="002C2C44" w:rsidRDefault="002C2C44" w:rsidP="002C2C44">
      <w:pPr>
        <w:pStyle w:val="a3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4877C0" w:rsidRPr="002C2C44" w:rsidRDefault="002C2C44" w:rsidP="002C2C44">
      <w:pPr>
        <w:pStyle w:val="a3"/>
        <w:spacing w:before="0" w:beforeAutospacing="0" w:after="0" w:afterAutospacing="0"/>
        <w:ind w:firstLine="440"/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订货信息、入库信息、出库信息、退货信息、退库信息，具体的内容及技术处理细节另行约定。</w:t>
      </w:r>
      <w:bookmarkStart w:id="0" w:name="_GoBack"/>
      <w:bookmarkEnd w:id="0"/>
    </w:p>
    <w:sectPr w:rsidR="004877C0" w:rsidRPr="002C2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44"/>
    <w:rsid w:val="002C2C44"/>
    <w:rsid w:val="00BF7571"/>
    <w:rsid w:val="00E14BD2"/>
    <w:rsid w:val="00E4057A"/>
    <w:rsid w:val="00EB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522A"/>
  <w15:chartTrackingRefBased/>
  <w15:docId w15:val="{3411B4F9-B033-4647-9365-D3BED763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170"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2C44"/>
    <w:pPr>
      <w:spacing w:before="100" w:beforeAutospacing="1" w:after="100" w:afterAutospacing="1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5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 han</dc:creator>
  <cp:keywords/>
  <dc:description/>
  <cp:lastModifiedBy>wl han</cp:lastModifiedBy>
  <cp:revision>1</cp:revision>
  <dcterms:created xsi:type="dcterms:W3CDTF">2018-07-18T07:16:00Z</dcterms:created>
  <dcterms:modified xsi:type="dcterms:W3CDTF">2018-07-18T07:19:00Z</dcterms:modified>
</cp:coreProperties>
</file>