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CD" w:rsidRDefault="002320CD" w:rsidP="002320CD">
      <w:pPr>
        <w:pStyle w:val="a8"/>
        <w:rPr>
          <w:rFonts w:ascii="宋体" w:hAnsi="宋体"/>
          <w:sz w:val="44"/>
          <w:szCs w:val="44"/>
        </w:rPr>
      </w:pPr>
      <w:r w:rsidRPr="00251593">
        <w:rPr>
          <w:rFonts w:ascii="宋体" w:hAnsi="宋体" w:hint="eastAsia"/>
          <w:sz w:val="44"/>
          <w:szCs w:val="44"/>
        </w:rPr>
        <w:t>智方试剂管理系统接口解决方案</w:t>
      </w:r>
    </w:p>
    <w:p w:rsidR="002320CD" w:rsidRDefault="002320CD" w:rsidP="002320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251593">
        <w:rPr>
          <w:rFonts w:hint="eastAsia"/>
          <w:sz w:val="32"/>
          <w:szCs w:val="32"/>
        </w:rPr>
        <w:t>外部通用接口</w:t>
      </w:r>
      <w:r>
        <w:rPr>
          <w:rFonts w:hint="eastAsia"/>
          <w:sz w:val="32"/>
          <w:szCs w:val="32"/>
        </w:rPr>
        <w:t>部分）</w:t>
      </w:r>
    </w:p>
    <w:p w:rsidR="002320CD" w:rsidRPr="00251593" w:rsidRDefault="002320CD" w:rsidP="002320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V1.0</w:t>
      </w: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智方</w:t>
      </w:r>
      <w:r>
        <w:rPr>
          <w:rFonts w:asciiTheme="minorEastAsia" w:hAnsiTheme="minorEastAsia" w:hint="eastAsia"/>
          <w:szCs w:val="21"/>
        </w:rPr>
        <w:t>（北京）科技有限公司</w:t>
      </w: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Default="002320CD" w:rsidP="002320CD">
      <w:pPr>
        <w:jc w:val="center"/>
        <w:rPr>
          <w:rFonts w:asciiTheme="minorEastAsia" w:hAnsiTheme="minorEastAsia"/>
          <w:szCs w:val="21"/>
        </w:rPr>
      </w:pPr>
    </w:p>
    <w:p w:rsidR="002320CD" w:rsidRPr="00963D0D" w:rsidRDefault="002320CD" w:rsidP="002320CD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963D0D">
        <w:rPr>
          <w:rFonts w:ascii="宋体" w:hAnsi="宋体" w:hint="eastAsia"/>
          <w:b/>
        </w:rPr>
        <w:t>文档属性说明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439"/>
        <w:gridCol w:w="1414"/>
        <w:gridCol w:w="1417"/>
        <w:gridCol w:w="1257"/>
        <w:gridCol w:w="1460"/>
      </w:tblGrid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文档名称</w:t>
            </w:r>
          </w:p>
        </w:tc>
        <w:tc>
          <w:tcPr>
            <w:tcW w:w="6987" w:type="dxa"/>
            <w:gridSpan w:val="5"/>
          </w:tcPr>
          <w:p w:rsidR="002320CD" w:rsidRPr="002F5415" w:rsidRDefault="002320CD" w:rsidP="002935F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智方试剂管理系统接口解决方案</w:t>
            </w: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 本 号</w:t>
            </w:r>
          </w:p>
        </w:tc>
        <w:tc>
          <w:tcPr>
            <w:tcW w:w="2853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V</w:t>
            </w:r>
            <w:r w:rsidRPr="001016FD">
              <w:rPr>
                <w:rFonts w:ascii="宋体" w:hAnsi="宋体" w:cs="Tahoma" w:hint="eastAsia"/>
              </w:rPr>
              <w:t>1.</w:t>
            </w:r>
            <w:r>
              <w:rPr>
                <w:rFonts w:ascii="宋体" w:hAnsi="宋体" w:cs="Tahoma" w:hint="eastAsia"/>
              </w:rPr>
              <w:t>0</w:t>
            </w:r>
          </w:p>
        </w:tc>
        <w:tc>
          <w:tcPr>
            <w:tcW w:w="1417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版本日期</w:t>
            </w:r>
          </w:p>
        </w:tc>
        <w:tc>
          <w:tcPr>
            <w:tcW w:w="2717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创 建 者</w:t>
            </w:r>
          </w:p>
        </w:tc>
        <w:tc>
          <w:tcPr>
            <w:tcW w:w="2853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王峰</w:t>
            </w:r>
          </w:p>
        </w:tc>
        <w:tc>
          <w:tcPr>
            <w:tcW w:w="1417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 w:hint="eastAsia"/>
              </w:rPr>
              <w:t>创建日期</w:t>
            </w:r>
          </w:p>
        </w:tc>
        <w:tc>
          <w:tcPr>
            <w:tcW w:w="2717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2853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审核日期</w:t>
            </w:r>
          </w:p>
        </w:tc>
        <w:tc>
          <w:tcPr>
            <w:tcW w:w="2717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3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2717" w:type="dxa"/>
            <w:gridSpan w:val="2"/>
          </w:tcPr>
          <w:p w:rsidR="002320CD" w:rsidRPr="001016FD" w:rsidRDefault="002320CD" w:rsidP="002935F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2320CD" w:rsidRPr="001016FD" w:rsidTr="002935F7">
        <w:tc>
          <w:tcPr>
            <w:tcW w:w="8295" w:type="dxa"/>
            <w:gridSpan w:val="6"/>
            <w:tcBorders>
              <w:bottom w:val="single" w:sz="4" w:space="0" w:color="auto"/>
            </w:tcBorders>
          </w:tcPr>
          <w:p w:rsidR="002320CD" w:rsidRPr="001016FD" w:rsidRDefault="002320CD" w:rsidP="002935F7">
            <w:pPr>
              <w:widowControl/>
              <w:numPr>
                <w:ilvl w:val="0"/>
                <w:numId w:val="10"/>
              </w:numPr>
              <w:spacing w:line="360" w:lineRule="auto"/>
              <w:jc w:val="left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版本修订历史</w:t>
            </w:r>
          </w:p>
        </w:tc>
      </w:tr>
      <w:tr w:rsidR="002320CD" w:rsidRPr="001016FD" w:rsidTr="002935F7">
        <w:tc>
          <w:tcPr>
            <w:tcW w:w="1308" w:type="dxa"/>
            <w:shd w:val="clear" w:color="auto" w:fill="E0E0E0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版本号</w:t>
            </w:r>
          </w:p>
        </w:tc>
        <w:tc>
          <w:tcPr>
            <w:tcW w:w="1439" w:type="dxa"/>
            <w:shd w:val="clear" w:color="auto" w:fill="E0E0E0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变更时间</w:t>
            </w:r>
          </w:p>
        </w:tc>
        <w:tc>
          <w:tcPr>
            <w:tcW w:w="2831" w:type="dxa"/>
            <w:gridSpan w:val="2"/>
            <w:shd w:val="clear" w:color="auto" w:fill="E0E0E0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变更内容</w:t>
            </w:r>
          </w:p>
        </w:tc>
        <w:tc>
          <w:tcPr>
            <w:tcW w:w="1257" w:type="dxa"/>
            <w:shd w:val="clear" w:color="auto" w:fill="E0E0E0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</w:t>
            </w:r>
            <w:r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  <w:tc>
          <w:tcPr>
            <w:tcW w:w="1460" w:type="dxa"/>
            <w:shd w:val="clear" w:color="auto" w:fill="E0E0E0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审核</w:t>
            </w:r>
            <w:r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2320CD" w:rsidRPr="001016FD" w:rsidTr="002935F7">
        <w:tc>
          <w:tcPr>
            <w:tcW w:w="1308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2320CD" w:rsidRPr="001016FD" w:rsidRDefault="002320CD" w:rsidP="002935F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</w:tbl>
    <w:p w:rsidR="002320CD" w:rsidRPr="00D43A6B" w:rsidRDefault="002320CD" w:rsidP="002320CD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D43A6B">
        <w:rPr>
          <w:rFonts w:ascii="宋体" w:hAnsi="宋体" w:hint="eastAsia"/>
          <w:b/>
        </w:rPr>
        <w:t>版权声明</w:t>
      </w:r>
    </w:p>
    <w:p w:rsidR="002320CD" w:rsidRPr="002F5415" w:rsidRDefault="002320CD" w:rsidP="002320CD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2F5415">
        <w:rPr>
          <w:rFonts w:asciiTheme="minorEastAsia" w:hAnsiTheme="minorEastAsia"/>
          <w:szCs w:val="21"/>
        </w:rPr>
        <w:t>智方</w:t>
      </w:r>
      <w:r w:rsidRPr="002F5415">
        <w:rPr>
          <w:rFonts w:asciiTheme="minorEastAsia" w:hAnsiTheme="minorEastAsia" w:hint="eastAsia"/>
          <w:szCs w:val="21"/>
        </w:rPr>
        <w:t>（北京）科技有限公司</w:t>
      </w:r>
      <w:r w:rsidRPr="00257D9C">
        <w:rPr>
          <w:rFonts w:ascii="宋体" w:hAnsi="宋体" w:cs="Tahoma" w:hint="eastAsia"/>
        </w:rPr>
        <w:t>版权所有，保留一切权利。</w:t>
      </w: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  <w:r w:rsidRPr="00257D9C">
        <w:rPr>
          <w:rFonts w:ascii="宋体" w:hAnsi="宋体" w:cs="Tahoma" w:hint="eastAsia"/>
        </w:rPr>
        <w:t>未经本公司书面许可，任何单位和个人不得擅自摘抄、复制本文档的部分或全部，并以任何形式传播。</w:t>
      </w: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Pr="002F5415" w:rsidRDefault="002320CD" w:rsidP="002320CD">
      <w:pPr>
        <w:spacing w:line="360" w:lineRule="auto"/>
        <w:ind w:firstLineChars="175" w:firstLine="368"/>
        <w:rPr>
          <w:rFonts w:ascii="宋体" w:hAnsi="宋体" w:cs="Tahoma"/>
        </w:rPr>
      </w:pPr>
    </w:p>
    <w:p w:rsidR="002320CD" w:rsidRDefault="002320CD" w:rsidP="002320CD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2320CD" w:rsidRPr="00CA0663" w:rsidRDefault="002320CD" w:rsidP="002320C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2320CD" w:rsidRDefault="002320CD" w:rsidP="002320CD">
      <w:pPr>
        <w:jc w:val="left"/>
        <w:rPr>
          <w:rFonts w:asciiTheme="minorEastAsia" w:hAnsiTheme="minorEastAsia"/>
          <w:szCs w:val="21"/>
        </w:rPr>
      </w:pPr>
      <w:r w:rsidRPr="00185043">
        <w:rPr>
          <w:rFonts w:asciiTheme="minorEastAsia" w:hAnsiTheme="minorEastAsia"/>
          <w:szCs w:val="21"/>
        </w:rPr>
        <w:t> </w:t>
      </w:r>
      <w:r w:rsidRPr="00185043">
        <w:rPr>
          <w:rFonts w:asciiTheme="minorEastAsia" w:hAnsiTheme="minorEastAsia" w:hint="eastAsia"/>
          <w:szCs w:val="21"/>
        </w:rPr>
        <w:t>本文档为</w:t>
      </w:r>
      <w:r>
        <w:rPr>
          <w:rFonts w:asciiTheme="minorEastAsia" w:hAnsiTheme="minorEastAsia" w:hint="eastAsia"/>
          <w:szCs w:val="21"/>
        </w:rPr>
        <w:t>智方</w:t>
      </w:r>
      <w:r>
        <w:rPr>
          <w:rFonts w:asciiTheme="minorEastAsia" w:hAnsiTheme="minorEastAsia"/>
          <w:szCs w:val="21"/>
        </w:rPr>
        <w:t>试剂管理系统</w:t>
      </w:r>
      <w:r w:rsidRPr="00185043">
        <w:rPr>
          <w:rFonts w:asciiTheme="minorEastAsia" w:hAnsiTheme="minorEastAsia" w:hint="eastAsia"/>
          <w:szCs w:val="21"/>
        </w:rPr>
        <w:t>（以下简称</w:t>
      </w:r>
      <w:r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系统）与</w:t>
      </w:r>
      <w:r>
        <w:rPr>
          <w:rFonts w:asciiTheme="minorEastAsia" w:hAnsiTheme="minorEastAsia" w:hint="eastAsia"/>
          <w:szCs w:val="21"/>
        </w:rPr>
        <w:t>第三方系统</w:t>
      </w:r>
      <w:r w:rsidRPr="00185043">
        <w:rPr>
          <w:rFonts w:asciiTheme="minorEastAsia" w:hAnsiTheme="minorEastAsia" w:hint="eastAsia"/>
          <w:szCs w:val="21"/>
        </w:rPr>
        <w:t>接口技术解决方案，以此作为</w:t>
      </w:r>
      <w:r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系统与</w:t>
      </w:r>
      <w:r>
        <w:rPr>
          <w:rFonts w:asciiTheme="minorEastAsia" w:hAnsiTheme="minorEastAsia" w:hint="eastAsia"/>
          <w:szCs w:val="21"/>
        </w:rPr>
        <w:t>第三方</w:t>
      </w:r>
      <w:r w:rsidRPr="00185043">
        <w:rPr>
          <w:rFonts w:asciiTheme="minorEastAsia" w:hAnsiTheme="minorEastAsia" w:hint="eastAsia"/>
          <w:szCs w:val="21"/>
        </w:rPr>
        <w:t>系统实施接口的技术方案依据和项目设计标准。</w:t>
      </w:r>
    </w:p>
    <w:p w:rsidR="002320CD" w:rsidRPr="00857B40" w:rsidRDefault="002320CD" w:rsidP="002320CD">
      <w:pPr>
        <w:pStyle w:val="2"/>
        <w:rPr>
          <w:rFonts w:asciiTheme="minorEastAsia" w:eastAsiaTheme="minorEastAsia" w:hAnsiTheme="minorEastAsia" w:cs="NSimSun"/>
          <w:b w:val="0"/>
          <w:kern w:val="0"/>
          <w:sz w:val="21"/>
          <w:szCs w:val="21"/>
        </w:rPr>
      </w:pPr>
      <w:r w:rsidRPr="00857B40">
        <w:rPr>
          <w:rStyle w:val="2Char"/>
          <w:rFonts w:hint="eastAsia"/>
          <w:b/>
        </w:rPr>
        <w:t>1.2</w:t>
      </w:r>
      <w:r w:rsidRPr="00857B40">
        <w:rPr>
          <w:rStyle w:val="2Char"/>
          <w:b/>
        </w:rPr>
        <w:t>预期读者</w:t>
      </w:r>
    </w:p>
    <w:p w:rsidR="002320CD" w:rsidRDefault="002320CD" w:rsidP="002320C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研发部</w:t>
      </w:r>
    </w:p>
    <w:p w:rsidR="002320CD" w:rsidRDefault="002320CD" w:rsidP="002320C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</w:t>
      </w:r>
      <w:r>
        <w:rPr>
          <w:rFonts w:asciiTheme="minorEastAsia" w:hAnsiTheme="minorEastAsia" w:cs="NSimSun"/>
          <w:kern w:val="0"/>
          <w:szCs w:val="21"/>
        </w:rPr>
        <w:t>开发小组</w:t>
      </w:r>
    </w:p>
    <w:p w:rsidR="002320CD" w:rsidRDefault="002320CD" w:rsidP="002320C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试剂管理系统测试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2320CD" w:rsidRDefault="002320CD" w:rsidP="002320C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试剂管理系统实施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2320CD" w:rsidRDefault="002320CD" w:rsidP="002320C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第三方系统接口负责人员</w:t>
      </w:r>
    </w:p>
    <w:p w:rsidR="002320CD" w:rsidRDefault="002320CD" w:rsidP="002320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文档约定</w:t>
      </w:r>
    </w:p>
    <w:p w:rsidR="002320CD" w:rsidRPr="007052E9" w:rsidRDefault="002320CD" w:rsidP="002320CD"/>
    <w:p w:rsidR="002320CD" w:rsidRDefault="002320CD" w:rsidP="002320CD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2.接口总述</w:t>
      </w:r>
    </w:p>
    <w:p w:rsidR="002320CD" w:rsidRPr="000E3089" w:rsidRDefault="002320CD" w:rsidP="002320C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接口通讯方式</w:t>
      </w:r>
    </w:p>
    <w:p w:rsidR="002320CD" w:rsidRPr="0018018A" w:rsidRDefault="002320CD" w:rsidP="002320CD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1.本</w:t>
      </w:r>
      <w:r w:rsidRPr="0018018A">
        <w:rPr>
          <w:rFonts w:asciiTheme="minorEastAsia" w:eastAsiaTheme="minorEastAsia" w:hAnsiTheme="minorEastAsia" w:hint="eastAsia"/>
          <w:szCs w:val="21"/>
        </w:rPr>
        <w:t>系统与</w:t>
      </w:r>
      <w:r>
        <w:rPr>
          <w:rFonts w:asciiTheme="minorEastAsia" w:eastAsiaTheme="minorEastAsia" w:hAnsiTheme="minorEastAsia" w:hint="eastAsia"/>
          <w:szCs w:val="21"/>
        </w:rPr>
        <w:t>第三方</w:t>
      </w:r>
      <w:r w:rsidRPr="0018018A">
        <w:rPr>
          <w:rFonts w:asciiTheme="minorEastAsia" w:eastAsiaTheme="minorEastAsia" w:hAnsiTheme="minorEastAsia" w:hint="eastAsia"/>
          <w:szCs w:val="21"/>
        </w:rPr>
        <w:t>系统之间的接口采用</w:t>
      </w:r>
      <w:proofErr w:type="spellStart"/>
      <w:r>
        <w:rPr>
          <w:rFonts w:asciiTheme="minorEastAsia" w:eastAsiaTheme="minorEastAsia" w:hAnsiTheme="minorEastAsia"/>
          <w:szCs w:val="21"/>
        </w:rPr>
        <w:t>Web</w:t>
      </w:r>
      <w:r w:rsidRPr="0018018A">
        <w:rPr>
          <w:rFonts w:asciiTheme="minorEastAsia" w:eastAsiaTheme="minorEastAsia" w:hAnsiTheme="minorEastAsia"/>
          <w:szCs w:val="21"/>
        </w:rPr>
        <w:t>Service</w:t>
      </w:r>
      <w:proofErr w:type="spellEnd"/>
      <w:r>
        <w:rPr>
          <w:rFonts w:asciiTheme="minorEastAsia" w:eastAsiaTheme="minorEastAsia" w:hAnsiTheme="minorEastAsia"/>
          <w:szCs w:val="21"/>
        </w:rPr>
        <w:t>服务</w:t>
      </w:r>
      <w:r>
        <w:rPr>
          <w:rFonts w:asciiTheme="minorEastAsia" w:eastAsiaTheme="minorEastAsia" w:hAnsiTheme="minorEastAsia" w:hint="eastAsia"/>
          <w:szCs w:val="21"/>
        </w:rPr>
        <w:t>形式来进行业务数据</w:t>
      </w:r>
      <w:r w:rsidRPr="0018018A">
        <w:rPr>
          <w:rFonts w:asciiTheme="minorEastAsia" w:eastAsiaTheme="minorEastAsia" w:hAnsiTheme="minorEastAsia" w:hint="eastAsia"/>
          <w:szCs w:val="21"/>
        </w:rPr>
        <w:t>交</w:t>
      </w:r>
      <w:r>
        <w:rPr>
          <w:rFonts w:asciiTheme="minorEastAsia" w:eastAsiaTheme="minorEastAsia" w:hAnsiTheme="minorEastAsia" w:hint="eastAsia"/>
          <w:szCs w:val="21"/>
        </w:rPr>
        <w:t>互。</w:t>
      </w:r>
    </w:p>
    <w:p w:rsidR="002320CD" w:rsidRDefault="002320CD" w:rsidP="002320CD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2.接口</w:t>
      </w:r>
      <w:r w:rsidRPr="0027244D">
        <w:rPr>
          <w:rFonts w:asciiTheme="minorEastAsia" w:eastAsiaTheme="minorEastAsia" w:hAnsiTheme="minorEastAsia" w:hint="eastAsia"/>
          <w:szCs w:val="21"/>
        </w:rPr>
        <w:t>数据传输采用</w:t>
      </w:r>
      <w:r>
        <w:rPr>
          <w:rFonts w:asciiTheme="minorEastAsia" w:eastAsiaTheme="minorEastAsia" w:hAnsiTheme="minorEastAsia" w:hint="eastAsia"/>
          <w:szCs w:val="21"/>
        </w:rPr>
        <w:t>标准JSON</w:t>
      </w:r>
      <w:r w:rsidRPr="0027244D">
        <w:rPr>
          <w:rFonts w:asciiTheme="minorEastAsia" w:eastAsiaTheme="minorEastAsia" w:hAnsiTheme="minorEastAsia" w:hint="eastAsia"/>
          <w:szCs w:val="21"/>
        </w:rPr>
        <w:t>数据交换格式，utf-8编码。</w:t>
      </w:r>
    </w:p>
    <w:p w:rsidR="002320CD" w:rsidRDefault="002320CD" w:rsidP="002320CD">
      <w:pPr>
        <w:pStyle w:val="a7"/>
        <w:spacing w:before="156" w:after="156"/>
        <w:ind w:firstLine="0"/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3.同时提供对应</w:t>
      </w:r>
      <w:proofErr w:type="spellStart"/>
      <w:r w:rsidRPr="00535240"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  <w:t>RESTful</w:t>
      </w:r>
      <w:proofErr w:type="spellEnd"/>
      <w:r w:rsidRPr="00535240"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  <w:t xml:space="preserve"> Web 服务</w:t>
      </w:r>
      <w:r>
        <w:rPr>
          <w:rFonts w:asciiTheme="minorEastAsia" w:eastAsiaTheme="minorEastAsia" w:hAnsiTheme="minorEastAsia" w:cs="Arial" w:hint="eastAsia"/>
          <w:bCs/>
          <w:color w:val="333333"/>
          <w:szCs w:val="21"/>
          <w:shd w:val="clear" w:color="auto" w:fill="FFFFFF"/>
        </w:rPr>
        <w:t>。</w:t>
      </w:r>
    </w:p>
    <w:p w:rsidR="002320CD" w:rsidRDefault="002320CD" w:rsidP="002320C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接口地址</w:t>
      </w:r>
    </w:p>
    <w:p w:rsidR="002320CD" w:rsidRPr="000E3089" w:rsidRDefault="002320CD" w:rsidP="002320CD">
      <w:r w:rsidRPr="004E0D29">
        <w:rPr>
          <w:rFonts w:hint="eastAsia"/>
          <w:b/>
        </w:rPr>
        <w:t>生产环境地址：</w:t>
      </w:r>
      <w:r>
        <w:rPr>
          <w:rFonts w:hint="eastAsia"/>
        </w:rPr>
        <w:t>以实际项目提供的地址为准。</w:t>
      </w:r>
    </w:p>
    <w:p w:rsidR="002320CD" w:rsidRPr="000E3089" w:rsidRDefault="002320CD" w:rsidP="002320CD">
      <w:r w:rsidRPr="004E0D29">
        <w:rPr>
          <w:b/>
        </w:rPr>
        <w:t>测试环境地址</w:t>
      </w:r>
      <w:r w:rsidRPr="004E0D29">
        <w:rPr>
          <w:rFonts w:hint="eastAsia"/>
          <w:b/>
        </w:rPr>
        <w:t>：</w:t>
      </w:r>
      <w:r>
        <w:rPr>
          <w:rFonts w:hint="eastAsia"/>
        </w:rPr>
        <w:t>http://qms.zhifang.com.cn/demo/.....</w:t>
      </w:r>
      <w:proofErr w:type="spellStart"/>
      <w:r>
        <w:rPr>
          <w:rFonts w:hint="eastAsia"/>
        </w:rPr>
        <w:t>wsdl</w:t>
      </w:r>
      <w:proofErr w:type="spellEnd"/>
    </w:p>
    <w:p w:rsidR="002320CD" w:rsidRPr="000E3089" w:rsidRDefault="002320CD" w:rsidP="002320CD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</w:p>
    <w:p w:rsidR="002320CD" w:rsidRDefault="002320CD" w:rsidP="002320CD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接口数据验证</w:t>
      </w:r>
    </w:p>
    <w:p w:rsidR="002320CD" w:rsidRDefault="002320CD" w:rsidP="00232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1.为每个访问接口服务的用户分配：用户标识key和用户密钥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 w:rsidRPr="005A41E3">
        <w:rPr>
          <w:rFonts w:asciiTheme="minorEastAsia" w:hAnsiTheme="minorEastAsia" w:hint="eastAsia"/>
          <w:szCs w:val="21"/>
        </w:rPr>
        <w:t>。</w:t>
      </w:r>
    </w:p>
    <w:p w:rsidR="002320CD" w:rsidRDefault="002320CD" w:rsidP="00232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通过key和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>
        <w:rPr>
          <w:rFonts w:asciiTheme="minorEastAsia" w:hAnsiTheme="minorEastAsia" w:hint="eastAsia"/>
        </w:rPr>
        <w:t>可以验证用户的合法性。</w:t>
      </w:r>
    </w:p>
    <w:p w:rsidR="002320CD" w:rsidRDefault="002320CD" w:rsidP="002320C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ey为用户标识，通过此标识后台可以控制和统计接口的调用情况。</w:t>
      </w:r>
    </w:p>
    <w:p w:rsidR="002320CD" w:rsidRDefault="002320CD" w:rsidP="00232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  <w:color w:val="4B4B4B"/>
          <w:szCs w:val="21"/>
          <w:shd w:val="clear" w:color="auto" w:fill="FFFFFF"/>
        </w:rPr>
        <w:t>参数中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加入时间戳：</w:t>
      </w:r>
      <w:r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，</w:t>
      </w:r>
      <w:r>
        <w:rPr>
          <w:rFonts w:asciiTheme="minorEastAsia" w:hAnsiTheme="minorEastAsia"/>
          <w:color w:val="4B4B4B"/>
          <w:szCs w:val="21"/>
          <w:shd w:val="clear" w:color="auto" w:fill="FFFFFF"/>
        </w:rPr>
        <w:t>格式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：</w:t>
      </w:r>
      <w:proofErr w:type="spellStart"/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yyyyMMddHHmmss</w:t>
      </w:r>
      <w:proofErr w:type="spellEnd"/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  <w:r>
        <w:rPr>
          <w:rFonts w:asciiTheme="minorEastAsia" w:hAnsiTheme="minorEastAsia"/>
          <w:color w:val="4B4B4B"/>
          <w:szCs w:val="21"/>
          <w:shd w:val="clear" w:color="auto" w:fill="FFFFFF"/>
        </w:rPr>
        <w:t>也可对时间戳加密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</w:p>
    <w:p w:rsidR="002320CD" w:rsidRDefault="002320CD" w:rsidP="002320CD">
      <w:pPr>
        <w:rPr>
          <w:rFonts w:asciiTheme="minorEastAsia" w:hAnsiTheme="minorEastAsia"/>
          <w:color w:val="4B4B4B"/>
          <w:szCs w:val="21"/>
          <w:shd w:val="clear" w:color="auto" w:fill="FFFFFF"/>
        </w:rPr>
      </w:pP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通过</w:t>
      </w:r>
      <w:r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时间戳用来验证请求是否过期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。例如：大于30秒的访问可以被拒绝。</w:t>
      </w:r>
    </w:p>
    <w:p w:rsidR="002320CD" w:rsidRPr="005A41E3" w:rsidRDefault="002320CD" w:rsidP="002320C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3.</w:t>
      </w:r>
      <w:bookmarkStart w:id="0" w:name="_GoBack"/>
      <w:bookmarkEnd w:id="0"/>
    </w:p>
    <w:p w:rsidR="002320CD" w:rsidRDefault="002320CD" w:rsidP="002320CD">
      <w:pPr>
        <w:pStyle w:val="1"/>
        <w:numPr>
          <w:ilvl w:val="0"/>
          <w:numId w:val="4"/>
        </w:num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订货单接口服务</w:t>
      </w:r>
    </w:p>
    <w:p w:rsidR="002320CD" w:rsidRPr="009D1ABA" w:rsidRDefault="002320CD" w:rsidP="002320C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订货单接口流程</w:t>
      </w:r>
    </w:p>
    <w:p w:rsidR="002320CD" w:rsidRDefault="002320CD" w:rsidP="00232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订货单接口标准流程：</w:t>
      </w:r>
    </w:p>
    <w:p w:rsidR="002320CD" w:rsidRDefault="002320CD" w:rsidP="002320CD">
      <w:r>
        <w:object w:dxaOrig="10006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5.4pt" o:ole="">
            <v:imagedata r:id="rId8" o:title=""/>
          </v:shape>
          <o:OLEObject Type="Embed" ProgID="Visio.Drawing.11" ShapeID="_x0000_i1025" DrawAspect="Content" ObjectID="_1594119524" r:id="rId9"/>
        </w:object>
      </w:r>
    </w:p>
    <w:p w:rsidR="002320CD" w:rsidRDefault="002320CD" w:rsidP="002320CD"/>
    <w:p w:rsidR="002320CD" w:rsidRDefault="002320CD" w:rsidP="002320CD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t>订单接口流程</w:t>
      </w:r>
      <w:r w:rsidRPr="009D1ABA">
        <w:rPr>
          <w:rFonts w:hint="eastAsia"/>
        </w:rPr>
        <w:t>(</w:t>
      </w:r>
      <w:r w:rsidRPr="009D1ABA">
        <w:rPr>
          <w:rFonts w:hint="eastAsia"/>
        </w:rPr>
        <w:t>智方主动发送订单</w:t>
      </w:r>
      <w:r w:rsidRPr="009D1ABA">
        <w:rPr>
          <w:rFonts w:hint="eastAsia"/>
        </w:rPr>
        <w:t>)</w:t>
      </w:r>
    </w:p>
    <w:p w:rsidR="002320CD" w:rsidRDefault="002320CD" w:rsidP="002320CD">
      <w:r>
        <w:object w:dxaOrig="10006" w:dyaOrig="4053">
          <v:shape id="_x0000_i1026" type="#_x0000_t75" style="width:415.3pt;height:168.2pt" o:ole="">
            <v:imagedata r:id="rId10" o:title=""/>
          </v:shape>
          <o:OLEObject Type="Embed" ProgID="Visio.Drawing.11" ShapeID="_x0000_i1026" DrawAspect="Content" ObjectID="_1594119525" r:id="rId11"/>
        </w:object>
      </w:r>
    </w:p>
    <w:p w:rsidR="002320CD" w:rsidRDefault="002320CD" w:rsidP="002320CD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lastRenderedPageBreak/>
        <w:t>订单接口流程</w:t>
      </w:r>
      <w:r w:rsidRPr="009D1ABA">
        <w:rPr>
          <w:rFonts w:hint="eastAsia"/>
        </w:rPr>
        <w:t>(</w:t>
      </w:r>
      <w:r w:rsidRPr="009D1ABA">
        <w:rPr>
          <w:rFonts w:hint="eastAsia"/>
        </w:rPr>
        <w:t>第三</w:t>
      </w:r>
      <w:proofErr w:type="gramStart"/>
      <w:r w:rsidRPr="009D1ABA">
        <w:rPr>
          <w:rFonts w:hint="eastAsia"/>
        </w:rPr>
        <w:t>方主动</w:t>
      </w:r>
      <w:proofErr w:type="gramEnd"/>
      <w:r w:rsidRPr="009D1ABA">
        <w:rPr>
          <w:rFonts w:hint="eastAsia"/>
        </w:rPr>
        <w:t>获取订单</w:t>
      </w:r>
      <w:r w:rsidRPr="009D1ABA">
        <w:rPr>
          <w:rFonts w:hint="eastAsia"/>
        </w:rPr>
        <w:t>)</w:t>
      </w:r>
    </w:p>
    <w:p w:rsidR="002320CD" w:rsidRDefault="002320CD" w:rsidP="002320CD">
      <w:r>
        <w:object w:dxaOrig="10006" w:dyaOrig="4053">
          <v:shape id="_x0000_i1027" type="#_x0000_t75" style="width:415.3pt;height:168.2pt" o:ole="">
            <v:imagedata r:id="rId12" o:title=""/>
          </v:shape>
          <o:OLEObject Type="Embed" ProgID="Visio.Drawing.11" ShapeID="_x0000_i1027" DrawAspect="Content" ObjectID="_1594119526" r:id="rId13"/>
        </w:object>
      </w:r>
    </w:p>
    <w:p w:rsidR="002320CD" w:rsidRDefault="002320CD" w:rsidP="007F61C5">
      <w:pPr>
        <w:ind w:firstLineChars="200" w:firstLine="420"/>
        <w:rPr>
          <w:rFonts w:asciiTheme="minorEastAsia" w:hAnsiTheme="minorEastAsia"/>
          <w:szCs w:val="21"/>
        </w:rPr>
      </w:pPr>
    </w:p>
    <w:p w:rsidR="002320CD" w:rsidRDefault="007F61C5" w:rsidP="002320CD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2320CD" w:rsidRPr="00CA0663">
        <w:rPr>
          <w:rFonts w:asciiTheme="minorEastAsia" w:hAnsiTheme="minorEastAsia" w:hint="eastAsia"/>
        </w:rPr>
        <w:t xml:space="preserve">. </w:t>
      </w:r>
      <w:r w:rsidR="002320CD">
        <w:rPr>
          <w:rFonts w:asciiTheme="minorEastAsia" w:hAnsiTheme="minorEastAsia" w:hint="eastAsia"/>
        </w:rPr>
        <w:t>出库</w:t>
      </w:r>
      <w:r w:rsidR="002320CD" w:rsidRPr="00CA0663">
        <w:rPr>
          <w:rFonts w:asciiTheme="minorEastAsia" w:hAnsiTheme="minorEastAsia" w:hint="eastAsia"/>
        </w:rPr>
        <w:t>单接口服务</w:t>
      </w:r>
    </w:p>
    <w:p w:rsidR="002320CD" w:rsidRPr="00DF2B22" w:rsidRDefault="002320CD" w:rsidP="002320CD">
      <w:pPr>
        <w:rPr>
          <w:rFonts w:asciiTheme="minorEastAsia" w:hAnsiTheme="minorEastAsia"/>
        </w:rPr>
      </w:pPr>
    </w:p>
    <w:p w:rsidR="002320CD" w:rsidRDefault="007F61C5" w:rsidP="007F61C5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2320CD" w:rsidRPr="00CA0663">
        <w:rPr>
          <w:rFonts w:asciiTheme="minorEastAsia" w:hAnsiTheme="minorEastAsia" w:hint="eastAsia"/>
        </w:rPr>
        <w:t>数据项详细说明</w:t>
      </w:r>
    </w:p>
    <w:p w:rsidR="005029E9" w:rsidRDefault="005029E9" w:rsidP="00ED23B2"/>
    <w:p w:rsidR="005E081A" w:rsidRDefault="005E081A" w:rsidP="005E081A">
      <w:pPr>
        <w:pStyle w:val="2"/>
      </w:pPr>
      <w:r>
        <w:rPr>
          <w:rFonts w:hint="eastAsia"/>
        </w:rPr>
        <w:t>实验室基本信息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E081A" w:rsidTr="005E081A">
        <w:tc>
          <w:tcPr>
            <w:tcW w:w="4261" w:type="dxa"/>
          </w:tcPr>
          <w:p w:rsidR="005E081A" w:rsidRPr="00C77CC2" w:rsidRDefault="005E081A" w:rsidP="00ED23B2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 w:hint="eastAsia"/>
              </w:rPr>
              <w:t>实验室名称</w:t>
            </w:r>
          </w:p>
        </w:tc>
        <w:tc>
          <w:tcPr>
            <w:tcW w:w="4261" w:type="dxa"/>
          </w:tcPr>
          <w:p w:rsidR="005E081A" w:rsidRPr="00C77CC2" w:rsidRDefault="005E081A" w:rsidP="00ED23B2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 w:hint="eastAsia"/>
              </w:rPr>
              <w:t>中国中医科学院望京医院</w:t>
            </w:r>
          </w:p>
        </w:tc>
      </w:tr>
      <w:tr w:rsidR="005E081A" w:rsidTr="005E081A">
        <w:tc>
          <w:tcPr>
            <w:tcW w:w="4261" w:type="dxa"/>
          </w:tcPr>
          <w:p w:rsidR="005E081A" w:rsidRPr="00C77CC2" w:rsidRDefault="006E3D6A" w:rsidP="00ED23B2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 w:hint="eastAsia"/>
              </w:rPr>
              <w:t>实验室所属</w:t>
            </w:r>
            <w:r w:rsidR="002E07B6" w:rsidRPr="00C77CC2">
              <w:rPr>
                <w:rFonts w:asciiTheme="minorEastAsia" w:hAnsiTheme="minorEastAsia" w:hint="eastAsia"/>
              </w:rPr>
              <w:t>(</w:t>
            </w:r>
            <w:r w:rsidRPr="00C77CC2">
              <w:rPr>
                <w:rFonts w:asciiTheme="minorEastAsia" w:hAnsiTheme="minorEastAsia" w:hint="eastAsia"/>
              </w:rPr>
              <w:t>平台</w:t>
            </w:r>
            <w:r w:rsidR="002E07B6" w:rsidRPr="00C77CC2">
              <w:rPr>
                <w:rFonts w:asciiTheme="minorEastAsia" w:hAnsiTheme="minorEastAsia" w:hint="eastAsia"/>
              </w:rPr>
              <w:t>)</w:t>
            </w:r>
            <w:r w:rsidRPr="00C77CC2">
              <w:rPr>
                <w:rFonts w:asciiTheme="minorEastAsia" w:hAnsiTheme="minorEastAsia" w:hint="eastAsia"/>
              </w:rPr>
              <w:t>机构码</w:t>
            </w:r>
          </w:p>
        </w:tc>
        <w:tc>
          <w:tcPr>
            <w:tcW w:w="4261" w:type="dxa"/>
          </w:tcPr>
          <w:p w:rsidR="005E081A" w:rsidRPr="00C77CC2" w:rsidRDefault="008A010C" w:rsidP="00ED23B2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/>
              </w:rPr>
              <w:t>101822</w:t>
            </w:r>
          </w:p>
        </w:tc>
      </w:tr>
    </w:tbl>
    <w:p w:rsidR="005E081A" w:rsidRPr="00ED23B2" w:rsidRDefault="005E081A" w:rsidP="00ED23B2"/>
    <w:p w:rsidR="002320CD" w:rsidRDefault="002320CD" w:rsidP="002320C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/>
        </w:rPr>
        <w:t>订货主单数据项说明</w:t>
      </w:r>
    </w:p>
    <w:p w:rsidR="00956447" w:rsidRPr="00956447" w:rsidRDefault="00956447" w:rsidP="00956447"/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410"/>
        <w:gridCol w:w="1701"/>
        <w:gridCol w:w="1984"/>
      </w:tblGrid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7F61C5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7F61C5">
              <w:rPr>
                <w:rFonts w:asciiTheme="minorEastAsia" w:hAnsiTheme="minorEastAsia"/>
                <w:color w:val="000000" w:themeColor="text1"/>
              </w:rPr>
              <w:t>OrderDocNo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7F61C5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7F61C5">
              <w:rPr>
                <w:rFonts w:asciiTheme="minorEastAsia" w:hAnsiTheme="minorEastAsia"/>
                <w:color w:val="000000" w:themeColor="text1"/>
              </w:rPr>
              <w:t>订货单号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7F61C5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7F61C5">
              <w:rPr>
                <w:rFonts w:asciiTheme="minorEastAsia" w:hAnsiTheme="minorEastAsia"/>
                <w:color w:val="000000" w:themeColor="text1"/>
              </w:rPr>
              <w:t>varchar</w:t>
            </w:r>
            <w:proofErr w:type="spellEnd"/>
            <w:r w:rsidRPr="007F61C5">
              <w:rPr>
                <w:rFonts w:asciiTheme="minorEastAsia" w:hAnsiTheme="minorEastAsia"/>
                <w:color w:val="000000" w:themeColor="text1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E210E8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E8" w:rsidRPr="00CA0663" w:rsidRDefault="00E210E8" w:rsidP="002935F7">
            <w:pPr>
              <w:rPr>
                <w:rFonts w:asciiTheme="minorEastAsia" w:hAnsiTheme="minorEastAsia"/>
                <w:color w:val="FF0000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eptNo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E8" w:rsidRPr="00CA0663" w:rsidRDefault="00E210E8" w:rsidP="002935F7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科室编码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E8" w:rsidRPr="00CA0663" w:rsidRDefault="00E210E8" w:rsidP="002935F7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D2380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E8" w:rsidRPr="00CA0663" w:rsidRDefault="00E210E8" w:rsidP="002935F7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  <w:r w:rsidR="00D95AA2">
              <w:rPr>
                <w:rFonts w:asciiTheme="minorEastAsia" w:hAnsiTheme="minorEastAsia" w:hint="eastAsia"/>
                <w:color w:val="FF0000"/>
              </w:rPr>
              <w:t>,HIS对照码</w:t>
            </w:r>
            <w:r w:rsidR="00632FD4">
              <w:rPr>
                <w:rFonts w:asciiTheme="minorEastAsia" w:hAnsiTheme="minorEastAsia" w:hint="eastAsia"/>
                <w:color w:val="FF0000"/>
              </w:rPr>
              <w:t>,只返回检验科的HIS编码</w:t>
            </w:r>
          </w:p>
        </w:tc>
      </w:tr>
      <w:tr w:rsidR="00AA2E15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E15" w:rsidRDefault="00AA2E15" w:rsidP="002935F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eptCName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E15" w:rsidRDefault="00D506FE" w:rsidP="002935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科室名称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E15" w:rsidRPr="00D2380F" w:rsidRDefault="006D678B" w:rsidP="00857DCC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</w:t>
            </w:r>
            <w:r w:rsidR="00857DCC">
              <w:rPr>
                <w:rFonts w:asciiTheme="minorEastAsia" w:hAnsiTheme="minorEastAsia" w:hint="eastAsia"/>
              </w:rPr>
              <w:t>6</w:t>
            </w:r>
            <w:r w:rsidRPr="00CA0663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E15" w:rsidRPr="00CA0663" w:rsidRDefault="00935760" w:rsidP="002935F7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只返回检验科名称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CompanyName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UrgentFlag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D2380F" w:rsidRDefault="002320CD" w:rsidP="002935F7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/>
              </w:rPr>
              <w:t>紧急标志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D2380F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D2380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D2380F" w:rsidRDefault="002320CD" w:rsidP="002935F7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 w:hint="eastAsia"/>
              </w:rPr>
              <w:t>0正常；1紧急</w:t>
            </w:r>
          </w:p>
          <w:p w:rsidR="002320CD" w:rsidRPr="00D2380F" w:rsidRDefault="002320CD" w:rsidP="002935F7">
            <w:pPr>
              <w:rPr>
                <w:rFonts w:asciiTheme="minorEastAsia" w:hAnsiTheme="minorEastAsia"/>
              </w:rPr>
            </w:pPr>
            <w:r w:rsidRPr="00D2380F">
              <w:rPr>
                <w:rFonts w:asciiTheme="minorEastAsia" w:hAnsiTheme="minorEastAsia" w:hint="eastAsia"/>
              </w:rPr>
              <w:lastRenderedPageBreak/>
              <w:t>默认为0</w:t>
            </w:r>
          </w:p>
        </w:tc>
      </w:tr>
      <w:tr w:rsidR="00B10907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907" w:rsidRPr="00CA0663" w:rsidRDefault="00B10907" w:rsidP="002935F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UserNo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907" w:rsidRPr="00D2380F" w:rsidRDefault="00F37B49" w:rsidP="00F37B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请求人编码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907" w:rsidRPr="00D2380F" w:rsidRDefault="00B10907" w:rsidP="002935F7">
            <w:pPr>
              <w:rPr>
                <w:rFonts w:asciiTheme="minorEastAsia" w:hAnsiTheme="minorEastAsia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907" w:rsidRPr="00D2380F" w:rsidRDefault="00293D4F" w:rsidP="002935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HIS对照码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UserName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B10907" w:rsidP="002935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请求人</w:t>
            </w:r>
            <w:r w:rsidR="002320CD" w:rsidRPr="00CA0663">
              <w:rPr>
                <w:rFonts w:asciiTheme="minorEastAsia" w:hAnsiTheme="minorEastAsia"/>
              </w:rP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OperDate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下单</w:t>
            </w:r>
            <w:r w:rsidRPr="00CA0663">
              <w:rPr>
                <w:rFonts w:asciiTheme="minorEastAsia" w:hAnsiTheme="minorEastAsia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ReqDeliveryTime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要求送货时间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LabMemo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订货方备注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</w:tbl>
    <w:p w:rsidR="00793E48" w:rsidRDefault="00793E48" w:rsidP="002320CD">
      <w:pPr>
        <w:rPr>
          <w:rFonts w:asciiTheme="minorEastAsia" w:hAnsiTheme="minorEastAsia"/>
          <w:color w:val="FF0000"/>
          <w:szCs w:val="21"/>
        </w:rPr>
      </w:pPr>
    </w:p>
    <w:p w:rsidR="002320CD" w:rsidRDefault="002320CD" w:rsidP="002320CD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AB2026" w:rsidRPr="008D712F" w:rsidRDefault="004B7D4A" w:rsidP="002320CD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科室编码:现在暂定取检验室的HIS对照码</w:t>
      </w:r>
    </w:p>
    <w:p w:rsidR="002320CD" w:rsidRPr="00CA0663" w:rsidRDefault="002320CD" w:rsidP="002320C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订货明细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984"/>
        <w:gridCol w:w="1984"/>
      </w:tblGrid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OrderDtlNo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订货明细单号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0E1F37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MatchCode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0E1F37" w:rsidRDefault="00163E9C" w:rsidP="002935F7">
            <w:pPr>
              <w:rPr>
                <w:rFonts w:asciiTheme="minorEastAsia" w:hAnsiTheme="minorEastAsia"/>
              </w:rPr>
            </w:pPr>
            <w:r w:rsidRPr="00163E9C">
              <w:rPr>
                <w:rFonts w:asciiTheme="minorEastAsia" w:hAnsiTheme="minorEastAsia" w:hint="eastAsia"/>
              </w:rPr>
              <w:t>物资代码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0E1F37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varchar</w:t>
            </w:r>
            <w:proofErr w:type="spellEnd"/>
            <w:r w:rsidRPr="000E1F37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3822F3" w:rsidRDefault="002320CD" w:rsidP="002935F7">
            <w:pPr>
              <w:rPr>
                <w:rFonts w:asciiTheme="minorEastAsia" w:hAnsiTheme="minorEastAsia"/>
                <w:color w:val="FF0000"/>
              </w:rPr>
            </w:pPr>
            <w:r w:rsidRPr="003822F3">
              <w:rPr>
                <w:rFonts w:asciiTheme="minorEastAsia" w:hAnsiTheme="minorEastAsia" w:hint="eastAsia"/>
                <w:color w:val="FF0000"/>
              </w:rPr>
              <w:t>必填</w:t>
            </w:r>
            <w:r w:rsidRPr="003822F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0E435E" w:rsidP="002935F7">
            <w:pPr>
              <w:rPr>
                <w:rFonts w:asciiTheme="minorEastAsia" w:hAnsiTheme="minorEastAsia"/>
              </w:rPr>
            </w:pPr>
            <w:r w:rsidRPr="000E435E">
              <w:rPr>
                <w:rFonts w:asciiTheme="minorEastAsia" w:hAnsiTheme="minorEastAsia" w:hint="eastAsia"/>
              </w:rPr>
              <w:t>物资名称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GoodsUnit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UnitMemo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B7D4A" w:rsidRDefault="00853680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4B7D4A">
              <w:rPr>
                <w:rFonts w:asciiTheme="minorEastAsia" w:hAnsiTheme="minorEastAsia"/>
                <w:color w:val="000000" w:themeColor="text1"/>
              </w:rPr>
              <w:t>ReqGoodsQty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B7D4A" w:rsidRDefault="006E1588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4B7D4A">
              <w:rPr>
                <w:rFonts w:asciiTheme="minorEastAsia" w:hAnsiTheme="minorEastAsia" w:hint="eastAsia"/>
                <w:color w:val="000000" w:themeColor="text1"/>
              </w:rPr>
              <w:t>申请数量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B7D4A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4B7D4A">
              <w:rPr>
                <w:rFonts w:asciiTheme="minorEastAsia" w:hAnsiTheme="minorEastAsia"/>
                <w:color w:val="000000" w:themeColor="text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1F16F8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F8" w:rsidRPr="004B7D4A" w:rsidRDefault="0090180C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4B7D4A">
              <w:rPr>
                <w:rFonts w:asciiTheme="minorEastAsia" w:hAnsiTheme="minorEastAsia"/>
                <w:color w:val="000000" w:themeColor="text1"/>
              </w:rPr>
              <w:t>GoodsQty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F8" w:rsidRPr="004B7D4A" w:rsidRDefault="00853680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4B7D4A">
              <w:rPr>
                <w:rFonts w:asciiTheme="minorEastAsia" w:hAnsiTheme="minorEastAsia" w:hint="eastAsia"/>
                <w:color w:val="000000" w:themeColor="text1"/>
              </w:rPr>
              <w:t>审批订货数量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F8" w:rsidRPr="004B7D4A" w:rsidRDefault="00050121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4B7D4A">
              <w:rPr>
                <w:rFonts w:asciiTheme="minorEastAsia" w:hAnsiTheme="minorEastAsia"/>
                <w:color w:val="000000" w:themeColor="text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F8" w:rsidRPr="00CA0663" w:rsidRDefault="006553B5" w:rsidP="002935F7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5029E9" w:rsidP="002935F7">
            <w:pPr>
              <w:rPr>
                <w:rFonts w:asciiTheme="minorEastAsia" w:hAnsiTheme="minorEastAsia"/>
                <w:szCs w:val="21"/>
              </w:rPr>
            </w:pPr>
            <w:r w:rsidRPr="005029E9">
              <w:rPr>
                <w:rFonts w:ascii="宋体" w:eastAsia="宋体" w:hAnsi="宋体" w:cs="宋体"/>
                <w:kern w:val="0"/>
                <w:sz w:val="24"/>
                <w:szCs w:val="24"/>
              </w:rPr>
              <w:t>进价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4F09F8" w:rsidP="002935F7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varchar</w:t>
            </w:r>
            <w:proofErr w:type="spellEnd"/>
            <w:r w:rsidRPr="00CA0663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rPr>
                <w:rFonts w:asciiTheme="minorEastAsia" w:hAnsiTheme="minorEastAsia"/>
              </w:rPr>
            </w:pPr>
          </w:p>
        </w:tc>
      </w:tr>
    </w:tbl>
    <w:p w:rsidR="002320CD" w:rsidRDefault="002320CD" w:rsidP="002320CD"/>
    <w:p w:rsidR="002320CD" w:rsidRPr="00853680" w:rsidRDefault="002320CD" w:rsidP="00853680">
      <w:pPr>
        <w:rPr>
          <w:rFonts w:asciiTheme="minorEastAsia" w:hAnsiTheme="minorEastAsia"/>
          <w:color w:val="FF0000"/>
        </w:rPr>
      </w:pPr>
      <w:r w:rsidRPr="00853680">
        <w:rPr>
          <w:rFonts w:asciiTheme="minorEastAsia" w:hAnsiTheme="minorEastAsia"/>
          <w:color w:val="FF0000"/>
        </w:rPr>
        <w:t xml:space="preserve">注意: </w:t>
      </w:r>
    </w:p>
    <w:p w:rsidR="00F97AFA" w:rsidRPr="007F61C5" w:rsidRDefault="005747EE" w:rsidP="00853680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 w:hint="eastAsia"/>
          <w:color w:val="000000" w:themeColor="text1"/>
        </w:rPr>
        <w:t>(1)</w:t>
      </w:r>
      <w:r w:rsidR="00F36C10" w:rsidRPr="007F61C5">
        <w:rPr>
          <w:rFonts w:asciiTheme="minorEastAsia" w:hAnsiTheme="minorEastAsia" w:hint="eastAsia"/>
          <w:color w:val="000000" w:themeColor="text1"/>
        </w:rPr>
        <w:t>零售单价</w:t>
      </w:r>
      <w:r w:rsidR="00F97AFA" w:rsidRPr="007F61C5">
        <w:rPr>
          <w:rFonts w:asciiTheme="minorEastAsia" w:hAnsiTheme="minorEastAsia" w:hint="eastAsia"/>
          <w:color w:val="000000" w:themeColor="text1"/>
        </w:rPr>
        <w:t>:医院卖出去的价格</w:t>
      </w:r>
    </w:p>
    <w:p w:rsidR="002320CD" w:rsidRPr="007F61C5" w:rsidRDefault="005747EE" w:rsidP="00853680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 w:hint="eastAsia"/>
          <w:color w:val="000000" w:themeColor="text1"/>
        </w:rPr>
        <w:t>(2)</w:t>
      </w:r>
      <w:r w:rsidR="00132743" w:rsidRPr="007F61C5">
        <w:rPr>
          <w:rFonts w:asciiTheme="minorEastAsia" w:hAnsiTheme="minorEastAsia" w:hint="eastAsia"/>
          <w:color w:val="000000" w:themeColor="text1"/>
        </w:rPr>
        <w:t>物资的零售单价由物资提取时</w:t>
      </w:r>
      <w:r w:rsidR="00F36C10" w:rsidRPr="007F61C5">
        <w:rPr>
          <w:rFonts w:asciiTheme="minorEastAsia" w:hAnsiTheme="minorEastAsia" w:hint="eastAsia"/>
          <w:color w:val="000000" w:themeColor="text1"/>
        </w:rPr>
        <w:t>物资接口自己</w:t>
      </w:r>
      <w:r w:rsidR="00132743" w:rsidRPr="007F61C5">
        <w:rPr>
          <w:rFonts w:asciiTheme="minorEastAsia" w:hAnsiTheme="minorEastAsia" w:hint="eastAsia"/>
          <w:color w:val="000000" w:themeColor="text1"/>
        </w:rPr>
        <w:t>通过</w:t>
      </w:r>
      <w:r w:rsidR="00F36C10" w:rsidRPr="007F61C5">
        <w:rPr>
          <w:rFonts w:asciiTheme="minorEastAsia" w:hAnsiTheme="minorEastAsia" w:hint="eastAsia"/>
          <w:color w:val="000000" w:themeColor="text1"/>
        </w:rPr>
        <w:t>物资代码获取并填充</w:t>
      </w:r>
    </w:p>
    <w:p w:rsidR="002320CD" w:rsidRPr="007F61C5" w:rsidRDefault="005747EE" w:rsidP="00853680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/>
          <w:color w:val="000000" w:themeColor="text1"/>
        </w:rPr>
        <w:t>(</w:t>
      </w:r>
      <w:r w:rsidR="00853680" w:rsidRPr="007F61C5">
        <w:rPr>
          <w:rFonts w:asciiTheme="minorEastAsia" w:hAnsiTheme="minorEastAsia" w:hint="eastAsia"/>
          <w:color w:val="000000" w:themeColor="text1"/>
        </w:rPr>
        <w:t>3</w:t>
      </w:r>
      <w:r w:rsidRPr="007F61C5">
        <w:rPr>
          <w:rFonts w:asciiTheme="minorEastAsia" w:hAnsiTheme="minorEastAsia"/>
          <w:color w:val="000000" w:themeColor="text1"/>
        </w:rPr>
        <w:t>)</w:t>
      </w:r>
      <w:r w:rsidR="005029E9" w:rsidRPr="007F61C5">
        <w:rPr>
          <w:rFonts w:asciiTheme="minorEastAsia" w:hAnsiTheme="minorEastAsia"/>
          <w:color w:val="000000" w:themeColor="text1"/>
        </w:rPr>
        <w:t>进价</w:t>
      </w:r>
      <w:r w:rsidR="007B7F11" w:rsidRPr="007F61C5">
        <w:rPr>
          <w:rFonts w:asciiTheme="minorEastAsia" w:hAnsiTheme="minorEastAsia"/>
          <w:color w:val="000000" w:themeColor="text1"/>
        </w:rPr>
        <w:t>:</w:t>
      </w:r>
      <w:r w:rsidR="005029E9" w:rsidRPr="007F61C5">
        <w:rPr>
          <w:rFonts w:asciiTheme="minorEastAsia" w:hAnsiTheme="minorEastAsia"/>
          <w:color w:val="000000" w:themeColor="text1"/>
        </w:rPr>
        <w:t xml:space="preserve">对应的是供应商供货价格 </w:t>
      </w:r>
    </w:p>
    <w:p w:rsidR="00AB2026" w:rsidRPr="007F61C5" w:rsidRDefault="007B7F11" w:rsidP="00853680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 w:hint="eastAsia"/>
          <w:color w:val="000000" w:themeColor="text1"/>
        </w:rPr>
        <w:t>(</w:t>
      </w:r>
      <w:r w:rsidR="00853680" w:rsidRPr="007F61C5">
        <w:rPr>
          <w:rFonts w:asciiTheme="minorEastAsia" w:hAnsiTheme="minorEastAsia" w:hint="eastAsia"/>
          <w:color w:val="000000" w:themeColor="text1"/>
        </w:rPr>
        <w:t>4</w:t>
      </w:r>
      <w:r w:rsidRPr="007F61C5">
        <w:rPr>
          <w:rFonts w:asciiTheme="minorEastAsia" w:hAnsiTheme="minorEastAsia" w:hint="eastAsia"/>
          <w:color w:val="000000" w:themeColor="text1"/>
        </w:rPr>
        <w:t>)</w:t>
      </w:r>
      <w:r w:rsidR="00AB2026" w:rsidRPr="007F61C5">
        <w:rPr>
          <w:rFonts w:asciiTheme="minorEastAsia" w:hAnsiTheme="minorEastAsia" w:hint="eastAsia"/>
          <w:color w:val="000000" w:themeColor="text1"/>
        </w:rPr>
        <w:t>智方订单发送暂定按批量订单选择, 逐个发送,每发送成功一个,智方回写HIS返回的HIS订单号到智方对应的第三方订单号,并更新订单的第三方上传标志</w:t>
      </w:r>
    </w:p>
    <w:p w:rsidR="002320CD" w:rsidRDefault="002320CD" w:rsidP="002320C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供货主单</w:t>
      </w:r>
      <w:r w:rsidRPr="00CA0663">
        <w:rPr>
          <w:rFonts w:asciiTheme="minorEastAsia" w:eastAsiaTheme="minorEastAsia" w:hAnsiTheme="minorEastAsia"/>
        </w:rPr>
        <w:t>数据项说明</w:t>
      </w:r>
    </w:p>
    <w:p w:rsidR="006A50BF" w:rsidRPr="008D712F" w:rsidRDefault="006A50BF" w:rsidP="006A50BF"/>
    <w:tbl>
      <w:tblPr>
        <w:tblW w:w="827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552"/>
        <w:gridCol w:w="1587"/>
        <w:gridCol w:w="1984"/>
      </w:tblGrid>
      <w:tr w:rsidR="006A50BF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A0663" w:rsidRDefault="006A50BF" w:rsidP="009C3B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A0663" w:rsidRDefault="006A50BF" w:rsidP="009C3B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A0663" w:rsidRDefault="006A50BF" w:rsidP="009C3B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A0663" w:rsidRDefault="006A50BF" w:rsidP="009C3B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6A50BF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SaleDocNo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供货单号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4B7D4A" w:rsidRDefault="006A50BF" w:rsidP="009C3B9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B7D4A">
              <w:rPr>
                <w:rFonts w:asciiTheme="minorEastAsia" w:hAnsiTheme="minorEastAsia" w:hint="eastAsia"/>
                <w:color w:val="FF0000"/>
              </w:rPr>
              <w:t>必填</w:t>
            </w:r>
            <w:r w:rsidRPr="004B7D4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6A50BF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77CC2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C77CC2">
              <w:rPr>
                <w:rFonts w:asciiTheme="minorEastAsia" w:hAnsiTheme="minorEastAsia"/>
              </w:rPr>
              <w:t>ReaServerLabcCode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77CC2" w:rsidRDefault="00B77817" w:rsidP="005866ED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 w:hint="eastAsia"/>
              </w:rPr>
              <w:t>实验室所属(平台)机构码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</w:t>
            </w:r>
            <w:r w:rsidR="00E65EC4" w:rsidRPr="005866ED">
              <w:rPr>
                <w:rFonts w:asciiTheme="minorEastAsia" w:hAnsiTheme="minorEastAsia"/>
              </w:rPr>
              <w:t>100</w:t>
            </w:r>
            <w:r w:rsidRPr="005866ED">
              <w:rPr>
                <w:rFonts w:asciiTheme="minorEastAsia" w:hAnsiTheme="minorEastAsia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4B7D4A" w:rsidRDefault="006A50BF" w:rsidP="005E081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B7D4A">
              <w:rPr>
                <w:rFonts w:asciiTheme="minorEastAsia" w:hAnsiTheme="minorEastAsia" w:hint="eastAsia"/>
                <w:color w:val="FF0000"/>
              </w:rPr>
              <w:t>必填</w:t>
            </w:r>
            <w:r w:rsidRPr="004B7D4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6A50BF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77CC2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C77CC2">
              <w:rPr>
                <w:rFonts w:asciiTheme="minorEastAsia" w:hAnsiTheme="minorEastAsia"/>
              </w:rPr>
              <w:t>OrderDocNo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C77CC2" w:rsidRDefault="006A50BF" w:rsidP="005866ED">
            <w:pPr>
              <w:rPr>
                <w:rFonts w:asciiTheme="minorEastAsia" w:hAnsiTheme="minorEastAsia"/>
              </w:rPr>
            </w:pPr>
            <w:r w:rsidRPr="00C77CC2">
              <w:rPr>
                <w:rFonts w:asciiTheme="minorEastAsia" w:hAnsiTheme="minorEastAsia" w:hint="eastAsia"/>
              </w:rPr>
              <w:t>第三方订单号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4B7D4A" w:rsidRDefault="006A50BF" w:rsidP="009C3B90">
            <w:pPr>
              <w:rPr>
                <w:rFonts w:asciiTheme="minorEastAsia" w:hAnsiTheme="minorEastAsia"/>
                <w:color w:val="FF0000"/>
              </w:rPr>
            </w:pPr>
            <w:r w:rsidRPr="004B7D4A">
              <w:rPr>
                <w:rFonts w:asciiTheme="minorEastAsia" w:hAnsiTheme="minorEastAsia" w:hint="eastAsia"/>
                <w:color w:val="FF0000"/>
              </w:rPr>
              <w:t>必填</w:t>
            </w:r>
            <w:r w:rsidRPr="004B7D4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6A50BF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CompanyName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5866ED" w:rsidRDefault="006A50BF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0BF" w:rsidRPr="004B7D4A" w:rsidRDefault="006A50BF" w:rsidP="009C3B9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B7D4A">
              <w:rPr>
                <w:rFonts w:asciiTheme="minorEastAsia" w:hAnsiTheme="minorEastAsia" w:hint="eastAsia"/>
                <w:color w:val="FF0000"/>
              </w:rPr>
              <w:t>必填</w:t>
            </w:r>
            <w:r w:rsidRPr="004B7D4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533FAC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GoodsQty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F11B2C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出库数量</w:t>
            </w:r>
            <w:r w:rsidR="00533FAC" w:rsidRPr="005866ED">
              <w:rPr>
                <w:rFonts w:asciiTheme="minorEastAsia" w:hAnsiTheme="minorEastAsia"/>
              </w:rPr>
              <w:t>(</w:t>
            </w:r>
            <w:r w:rsidRPr="005866ED">
              <w:rPr>
                <w:rFonts w:asciiTheme="minorEastAsia" w:hAnsiTheme="minorEastAsia"/>
              </w:rPr>
              <w:t>购进数量</w:t>
            </w:r>
            <w:r w:rsidR="00533FAC" w:rsidRPr="005866ED">
              <w:rPr>
                <w:rFonts w:asciiTheme="minorEastAsia" w:hAnsiTheme="minorEastAsia"/>
              </w:rPr>
              <w:t>)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4B7D4A" w:rsidRDefault="00533FAC" w:rsidP="009C3B9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B7D4A">
              <w:rPr>
                <w:rFonts w:asciiTheme="minorEastAsia" w:hAnsiTheme="minorEastAsia" w:hint="eastAsia"/>
                <w:color w:val="FF0000"/>
              </w:rPr>
              <w:t>必填</w:t>
            </w:r>
            <w:r w:rsidRPr="004B7D4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533FAC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90575B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TakerN</w:t>
            </w:r>
            <w:r w:rsidRPr="005866ED">
              <w:rPr>
                <w:rFonts w:asciiTheme="minorEastAsia" w:hAnsiTheme="minorEastAsia" w:hint="eastAsia"/>
              </w:rPr>
              <w:t>o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出库</w:t>
            </w:r>
            <w:r w:rsidR="0090575B" w:rsidRPr="005866ED">
              <w:rPr>
                <w:rFonts w:asciiTheme="minorEastAsia" w:hAnsiTheme="minorEastAsia" w:hint="eastAsia"/>
              </w:rPr>
              <w:t>领用</w:t>
            </w:r>
            <w:r w:rsidRPr="005866ED">
              <w:rPr>
                <w:rFonts w:asciiTheme="minorEastAsia" w:hAnsiTheme="minorEastAsia"/>
              </w:rPr>
              <w:t>人编码</w:t>
            </w:r>
            <w:r w:rsidR="00254C8A" w:rsidRPr="005866ED">
              <w:rPr>
                <w:rFonts w:asciiTheme="minorEastAsia" w:hAnsiTheme="minorEastAsia"/>
              </w:rPr>
              <w:t>(</w:t>
            </w:r>
            <w:r w:rsidR="00254C8A" w:rsidRPr="005866ED">
              <w:rPr>
                <w:rFonts w:asciiTheme="minorEastAsia" w:hAnsiTheme="minorEastAsia" w:hint="eastAsia"/>
              </w:rPr>
              <w:t>HIS编码</w:t>
            </w:r>
            <w:r w:rsidR="00254C8A" w:rsidRPr="005866ED">
              <w:rPr>
                <w:rFonts w:asciiTheme="minorEastAsia" w:hAnsiTheme="minorEastAsia"/>
              </w:rPr>
              <w:t>)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D95AA2" w:rsidRDefault="00533FAC" w:rsidP="009C3B90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33FAC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90575B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lastRenderedPageBreak/>
              <w:t>TakerName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出库</w:t>
            </w:r>
            <w:r w:rsidR="0090575B" w:rsidRPr="005866ED">
              <w:rPr>
                <w:rFonts w:asciiTheme="minorEastAsia" w:hAnsiTheme="minorEastAsia" w:hint="eastAsia"/>
              </w:rPr>
              <w:t>领用</w:t>
            </w:r>
            <w:r w:rsidRPr="005866ED">
              <w:rPr>
                <w:rFonts w:asciiTheme="minorEastAsia" w:hAnsiTheme="minorEastAsia"/>
              </w:rPr>
              <w:t>人</w:t>
            </w:r>
            <w:r w:rsidR="0006483D" w:rsidRPr="005866ED">
              <w:rPr>
                <w:rFonts w:asciiTheme="minorEastAsia" w:hAnsiTheme="minorEastAsia"/>
              </w:rPr>
              <w:t>姓名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5866ED" w:rsidRDefault="00533FAC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FAC" w:rsidRPr="00D95AA2" w:rsidRDefault="00533FAC" w:rsidP="009C3B90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90575B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90575B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SendOutTime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E1628A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出库</w:t>
            </w:r>
            <w:r w:rsidR="0090575B" w:rsidRPr="005866ED">
              <w:rPr>
                <w:rFonts w:asciiTheme="minorEastAsia" w:hAnsiTheme="minorEastAsia"/>
              </w:rPr>
              <w:t>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90575B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CA0663" w:rsidRDefault="0090575B" w:rsidP="00F5412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0575B" w:rsidRPr="00CA0663" w:rsidTr="009C3B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90575B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Memo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90575B" w:rsidP="005866ED">
            <w:pPr>
              <w:rPr>
                <w:rFonts w:asciiTheme="minorEastAsia" w:hAnsiTheme="minorEastAsia"/>
              </w:rPr>
            </w:pPr>
            <w:r w:rsidRPr="005866ED">
              <w:rPr>
                <w:rFonts w:asciiTheme="minorEastAsia" w:hAnsiTheme="minorEastAsia"/>
              </w:rPr>
              <w:t>备注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5866ED" w:rsidRDefault="0090575B" w:rsidP="005866ED">
            <w:pPr>
              <w:rPr>
                <w:rFonts w:asciiTheme="minorEastAsia" w:hAnsiTheme="minorEastAsia"/>
              </w:rPr>
            </w:pPr>
            <w:proofErr w:type="spellStart"/>
            <w:r w:rsidRPr="005866ED">
              <w:rPr>
                <w:rFonts w:asciiTheme="minorEastAsia" w:hAnsiTheme="minorEastAsia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5B" w:rsidRPr="00D95AA2" w:rsidRDefault="0090575B" w:rsidP="009C3B9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956447" w:rsidRDefault="00956447" w:rsidP="002320CD">
      <w:pPr>
        <w:rPr>
          <w:rFonts w:asciiTheme="minorEastAsia" w:hAnsiTheme="minorEastAsia"/>
          <w:color w:val="FF0000"/>
          <w:szCs w:val="21"/>
        </w:rPr>
      </w:pPr>
    </w:p>
    <w:p w:rsidR="002320CD" w:rsidRDefault="002320CD" w:rsidP="002320CD">
      <w:pPr>
        <w:rPr>
          <w:rFonts w:asciiTheme="minorEastAsia" w:hAnsiTheme="minorEastAsia" w:hint="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2D6BB3" w:rsidRPr="00060BFB" w:rsidRDefault="002D6BB3" w:rsidP="00060BFB">
      <w:pPr>
        <w:pStyle w:val="a3"/>
        <w:numPr>
          <w:ilvl w:val="0"/>
          <w:numId w:val="14"/>
        </w:numPr>
        <w:ind w:firstLineChars="0"/>
        <w:rPr>
          <w:rFonts w:asciiTheme="minorEastAsia" w:hAnsiTheme="minorEastAsia" w:hint="eastAsia"/>
          <w:color w:val="FF0000"/>
        </w:rPr>
      </w:pPr>
      <w:proofErr w:type="gramStart"/>
      <w:r w:rsidRPr="00060BFB">
        <w:rPr>
          <w:rFonts w:asciiTheme="minorEastAsia" w:hAnsiTheme="minorEastAsia" w:hint="eastAsia"/>
          <w:color w:val="FF0000"/>
        </w:rPr>
        <w:t>智方客户端</w:t>
      </w:r>
      <w:proofErr w:type="gramEnd"/>
      <w:r w:rsidR="00060BFB" w:rsidRPr="00060BFB">
        <w:rPr>
          <w:rFonts w:asciiTheme="minorEastAsia" w:hAnsiTheme="minorEastAsia"/>
          <w:color w:val="FF0000"/>
        </w:rPr>
        <w:t>供应</w:t>
      </w:r>
      <w:proofErr w:type="gramStart"/>
      <w:r w:rsidR="00060BFB" w:rsidRPr="00060BFB">
        <w:rPr>
          <w:rFonts w:asciiTheme="minorEastAsia" w:hAnsiTheme="minorEastAsia"/>
          <w:color w:val="FF0000"/>
        </w:rPr>
        <w:t>商</w:t>
      </w:r>
      <w:r w:rsidR="0060657E">
        <w:rPr>
          <w:rFonts w:asciiTheme="minorEastAsia" w:hAnsiTheme="minorEastAsia" w:hint="eastAsia"/>
          <w:color w:val="FF0000"/>
        </w:rPr>
        <w:t>处理</w:t>
      </w:r>
      <w:proofErr w:type="gramEnd"/>
      <w:r w:rsidR="0060657E">
        <w:rPr>
          <w:rFonts w:asciiTheme="minorEastAsia" w:hAnsiTheme="minorEastAsia" w:hint="eastAsia"/>
          <w:color w:val="FF0000"/>
        </w:rPr>
        <w:t>:</w:t>
      </w:r>
      <w:proofErr w:type="gramStart"/>
      <w:r w:rsidR="00A57440" w:rsidRPr="00060BFB">
        <w:rPr>
          <w:rFonts w:asciiTheme="minorEastAsia" w:hAnsiTheme="minorEastAsia" w:hint="eastAsia"/>
          <w:color w:val="FF0000"/>
        </w:rPr>
        <w:t>智方客户端</w:t>
      </w:r>
      <w:proofErr w:type="gramEnd"/>
      <w:r w:rsidRPr="00060BFB">
        <w:rPr>
          <w:rFonts w:asciiTheme="minorEastAsia" w:hAnsiTheme="minorEastAsia" w:hint="eastAsia"/>
          <w:color w:val="FF0000"/>
        </w:rPr>
        <w:t>通过</w:t>
      </w:r>
      <w:r w:rsidRPr="00060BFB">
        <w:rPr>
          <w:rFonts w:asciiTheme="minorEastAsia" w:hAnsiTheme="minorEastAsia"/>
          <w:color w:val="FF0000"/>
        </w:rPr>
        <w:t>供应商名称查找物资接口的供应商对照关系,</w:t>
      </w:r>
      <w:proofErr w:type="gramStart"/>
      <w:r w:rsidRPr="00060BFB">
        <w:rPr>
          <w:rFonts w:asciiTheme="minorEastAsia" w:hAnsiTheme="minorEastAsia"/>
          <w:color w:val="FF0000"/>
        </w:rPr>
        <w:t>找出智方客户端</w:t>
      </w:r>
      <w:proofErr w:type="gramEnd"/>
      <w:r w:rsidRPr="00060BFB">
        <w:rPr>
          <w:rFonts w:asciiTheme="minorEastAsia" w:hAnsiTheme="minorEastAsia"/>
          <w:color w:val="FF0000"/>
        </w:rPr>
        <w:t>的供应商信息(供应</w:t>
      </w:r>
      <w:proofErr w:type="gramStart"/>
      <w:r w:rsidRPr="00060BFB">
        <w:rPr>
          <w:rFonts w:asciiTheme="minorEastAsia" w:hAnsiTheme="minorEastAsia"/>
          <w:color w:val="FF0000"/>
        </w:rPr>
        <w:t>商机构码</w:t>
      </w:r>
      <w:proofErr w:type="gramEnd"/>
      <w:r w:rsidRPr="00060BFB">
        <w:rPr>
          <w:rFonts w:asciiTheme="minorEastAsia" w:hAnsiTheme="minorEastAsia"/>
          <w:color w:val="FF0000"/>
        </w:rPr>
        <w:t>,供应商名称等)</w:t>
      </w:r>
    </w:p>
    <w:p w:rsidR="00060BFB" w:rsidRPr="00060BFB" w:rsidRDefault="00060BFB" w:rsidP="00060BF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智方客户端的订货方处理:</w:t>
      </w:r>
      <w:r w:rsidR="00A57440" w:rsidRPr="00060BFB">
        <w:rPr>
          <w:rFonts w:asciiTheme="minorEastAsia" w:hAnsiTheme="minorEastAsia" w:hint="eastAsia"/>
          <w:color w:val="FF0000"/>
        </w:rPr>
        <w:t>智方客户端</w:t>
      </w:r>
      <w:r w:rsidR="00E27313">
        <w:rPr>
          <w:rFonts w:asciiTheme="minorEastAsia" w:hAnsiTheme="minorEastAsia" w:hint="eastAsia"/>
          <w:color w:val="FF0000"/>
        </w:rPr>
        <w:t>可通过出库信息的第三方订货单号,查找出库存供货单原订单的订货方信息</w:t>
      </w:r>
    </w:p>
    <w:p w:rsidR="002320CD" w:rsidRPr="00CA0663" w:rsidRDefault="002320CD" w:rsidP="002320C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供货明细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97"/>
        <w:gridCol w:w="1985"/>
        <w:gridCol w:w="1984"/>
        <w:gridCol w:w="1984"/>
      </w:tblGrid>
      <w:tr w:rsidR="002320CD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2320CD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SaleDtlNo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供货</w:t>
            </w:r>
            <w:r w:rsidRPr="00494C62">
              <w:rPr>
                <w:rFonts w:asciiTheme="minorEastAsia" w:hAnsiTheme="minorEastAsia" w:hint="eastAsia"/>
              </w:rPr>
              <w:t>明细</w:t>
            </w:r>
            <w:r w:rsidRPr="00494C62">
              <w:rPr>
                <w:rFonts w:asciiTheme="minorEastAsia" w:hAnsiTheme="minorEastAsia"/>
              </w:rPr>
              <w:t>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</w:p>
        </w:tc>
      </w:tr>
      <w:tr w:rsidR="002320CD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MatchCode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D664D8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 w:hint="eastAsia"/>
              </w:rPr>
              <w:t>物资代码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494C62" w:rsidRDefault="002320CD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 w:hint="eastAsia"/>
              </w:rPr>
              <w:t>必填</w:t>
            </w:r>
            <w:r w:rsidRPr="00494C62">
              <w:rPr>
                <w:rFonts w:asciiTheme="minorEastAsia" w:hAnsiTheme="minorEastAsia"/>
              </w:rPr>
              <w:t>字段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GoodsQty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 xml:space="preserve">出库数量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 w:hint="eastAsia"/>
              </w:rPr>
              <w:t>必填</w:t>
            </w:r>
            <w:r w:rsidRPr="00494C62">
              <w:rPr>
                <w:rFonts w:asciiTheme="minorEastAsia" w:hAnsiTheme="minorEastAsia"/>
              </w:rPr>
              <w:t>字段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ReaGoodsName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货品名称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 w:hint="eastAsia"/>
              </w:rPr>
              <w:t>v</w:t>
            </w:r>
            <w:r w:rsidRPr="00494C62">
              <w:rPr>
                <w:rFonts w:asciiTheme="minorEastAsia" w:hAnsiTheme="minorEastAsia"/>
              </w:rPr>
              <w:t>archar</w:t>
            </w:r>
            <w:proofErr w:type="spellEnd"/>
            <w:r w:rsidRPr="00494C62">
              <w:rPr>
                <w:rFonts w:asciiTheme="minorEastAsia" w:hAnsiTheme="minorEastAsia" w:hint="eastAsia"/>
              </w:rPr>
              <w:t>(100</w:t>
            </w:r>
            <w:r w:rsidRPr="00494C62">
              <w:rPr>
                <w:rFonts w:asciiTheme="minorEastAsia" w:hAnsiTheme="minorEastAsia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GoodsUnit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UnitMemo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LotNo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货品批号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ProdDate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生产日期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InvalidDate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建议填充</w:t>
            </w:r>
          </w:p>
        </w:tc>
      </w:tr>
      <w:tr w:rsidR="00494C62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r w:rsidRPr="00494C62">
              <w:rPr>
                <w:rFonts w:asciiTheme="minorEastAsia" w:hAnsiTheme="minor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  <w:proofErr w:type="spellStart"/>
            <w:r w:rsidRPr="00494C62">
              <w:rPr>
                <w:rFonts w:asciiTheme="minorEastAsia" w:hAnsiTheme="minorEastAsia"/>
              </w:rPr>
              <w:t>varchar</w:t>
            </w:r>
            <w:proofErr w:type="spellEnd"/>
            <w:r w:rsidRPr="00494C62">
              <w:rPr>
                <w:rFonts w:asciiTheme="minorEastAsia" w:hAnsiTheme="minorEastAsia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C62" w:rsidRPr="00494C62" w:rsidRDefault="00494C62" w:rsidP="00494C62">
            <w:pPr>
              <w:rPr>
                <w:rFonts w:asciiTheme="minorEastAsia" w:hAnsiTheme="minorEastAsia"/>
              </w:rPr>
            </w:pPr>
          </w:p>
        </w:tc>
      </w:tr>
    </w:tbl>
    <w:p w:rsidR="0090575B" w:rsidRDefault="0090575B" w:rsidP="002320CD">
      <w:pPr>
        <w:rPr>
          <w:rFonts w:asciiTheme="minorEastAsia" w:hAnsiTheme="minorEastAsia"/>
          <w:szCs w:val="21"/>
        </w:rPr>
      </w:pPr>
    </w:p>
    <w:p w:rsidR="002320CD" w:rsidRDefault="002320CD" w:rsidP="002320CD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141CF5" w:rsidRPr="007F61C5" w:rsidRDefault="00141CF5" w:rsidP="002320CD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/>
          <w:color w:val="000000" w:themeColor="text1"/>
        </w:rPr>
        <w:t>(</w:t>
      </w:r>
      <w:r w:rsidRPr="007F61C5">
        <w:rPr>
          <w:rFonts w:asciiTheme="minorEastAsia" w:hAnsiTheme="minorEastAsia" w:hint="eastAsia"/>
          <w:color w:val="000000" w:themeColor="text1"/>
        </w:rPr>
        <w:t>1</w:t>
      </w:r>
      <w:r w:rsidRPr="007F61C5">
        <w:rPr>
          <w:rFonts w:asciiTheme="minorEastAsia" w:hAnsiTheme="minorEastAsia"/>
          <w:color w:val="000000" w:themeColor="text1"/>
        </w:rPr>
        <w:t>)</w:t>
      </w:r>
      <w:r w:rsidR="00860052" w:rsidRPr="007F61C5">
        <w:rPr>
          <w:rFonts w:asciiTheme="minorEastAsia" w:hAnsiTheme="minorEastAsia"/>
          <w:color w:val="000000" w:themeColor="text1"/>
        </w:rPr>
        <w:t>由HIS</w:t>
      </w:r>
      <w:r w:rsidR="00860052" w:rsidRPr="007F61C5">
        <w:rPr>
          <w:rFonts w:asciiTheme="minorEastAsia" w:hAnsiTheme="minorEastAsia" w:hint="eastAsia"/>
          <w:color w:val="000000" w:themeColor="text1"/>
        </w:rPr>
        <w:t>主动推送</w:t>
      </w:r>
      <w:r w:rsidR="009A1FB5" w:rsidRPr="007F61C5">
        <w:rPr>
          <w:rFonts w:asciiTheme="minorEastAsia" w:hAnsiTheme="minorEastAsia" w:hint="eastAsia"/>
          <w:color w:val="000000" w:themeColor="text1"/>
        </w:rPr>
        <w:t>到智方试剂客户端</w:t>
      </w:r>
    </w:p>
    <w:p w:rsidR="00141CF5" w:rsidRPr="007F61C5" w:rsidRDefault="00141CF5" w:rsidP="002320CD">
      <w:pPr>
        <w:rPr>
          <w:rFonts w:asciiTheme="minorEastAsia" w:hAnsiTheme="minorEastAsia"/>
          <w:color w:val="000000" w:themeColor="text1"/>
        </w:rPr>
      </w:pPr>
      <w:r w:rsidRPr="007F61C5">
        <w:rPr>
          <w:rFonts w:asciiTheme="minorEastAsia" w:hAnsiTheme="minorEastAsia" w:hint="eastAsia"/>
          <w:color w:val="000000" w:themeColor="text1"/>
        </w:rPr>
        <w:t>(2)扩展需求</w:t>
      </w:r>
      <w:r w:rsidR="00365435" w:rsidRPr="007F61C5">
        <w:rPr>
          <w:rFonts w:asciiTheme="minorEastAsia" w:hAnsiTheme="minorEastAsia" w:hint="eastAsia"/>
          <w:color w:val="000000" w:themeColor="text1"/>
        </w:rPr>
        <w:t>:</w:t>
      </w:r>
    </w:p>
    <w:p w:rsidR="003145A7" w:rsidRPr="007F61C5" w:rsidRDefault="00860052" w:rsidP="002320CD">
      <w:pPr>
        <w:rPr>
          <w:rFonts w:asciiTheme="minorEastAsia" w:hAnsiTheme="minorEastAsia"/>
          <w:color w:val="000000" w:themeColor="text1"/>
          <w:szCs w:val="21"/>
        </w:rPr>
      </w:pPr>
      <w:r w:rsidRPr="007F61C5">
        <w:rPr>
          <w:rFonts w:asciiTheme="minorEastAsia" w:hAnsiTheme="minorEastAsia" w:hint="eastAsia"/>
          <w:color w:val="000000" w:themeColor="text1"/>
        </w:rPr>
        <w:t>智方试剂客户端接收保存成功后,需要依</w:t>
      </w:r>
      <w:r w:rsidR="00141CF5" w:rsidRPr="007F61C5">
        <w:rPr>
          <w:rFonts w:asciiTheme="minorEastAsia" w:hAnsiTheme="minorEastAsia" w:hint="eastAsia"/>
          <w:color w:val="000000" w:themeColor="text1"/>
        </w:rPr>
        <w:t>HIS返回的</w:t>
      </w:r>
      <w:r w:rsidR="00141CF5" w:rsidRPr="007F61C5">
        <w:rPr>
          <w:rFonts w:asciiTheme="minorEastAsia" w:hAnsiTheme="minorEastAsia" w:hint="eastAsia"/>
          <w:color w:val="000000" w:themeColor="text1"/>
          <w:szCs w:val="21"/>
        </w:rPr>
        <w:t>第三方订单号,及物料编码,</w:t>
      </w:r>
      <w:r w:rsidR="00141CF5" w:rsidRPr="007F61C5">
        <w:rPr>
          <w:rFonts w:asciiTheme="minorEastAsia" w:hAnsiTheme="minorEastAsia"/>
          <w:color w:val="000000" w:themeColor="text1"/>
          <w:szCs w:val="21"/>
        </w:rPr>
        <w:t>出库数量,对原智方试剂订单信息的状态进行处理</w:t>
      </w:r>
      <w:r w:rsidR="00365435" w:rsidRPr="007F61C5">
        <w:rPr>
          <w:rFonts w:asciiTheme="minorEastAsia" w:hAnsiTheme="minorEastAsia" w:hint="eastAsia"/>
          <w:color w:val="000000" w:themeColor="text1"/>
          <w:szCs w:val="21"/>
        </w:rPr>
        <w:t>:</w:t>
      </w:r>
      <w:r w:rsidR="00141CF5" w:rsidRPr="007F61C5">
        <w:rPr>
          <w:rFonts w:asciiTheme="minorEastAsia" w:hAnsiTheme="minorEastAsia"/>
          <w:color w:val="000000" w:themeColor="text1"/>
          <w:szCs w:val="21"/>
        </w:rPr>
        <w:t>如果某一订单明细已出库供货完成,更新为供货完成</w:t>
      </w:r>
      <w:r w:rsidR="00365435" w:rsidRPr="007F61C5">
        <w:rPr>
          <w:rFonts w:asciiTheme="minorEastAsia" w:hAnsiTheme="minorEastAsia"/>
          <w:color w:val="000000" w:themeColor="text1"/>
          <w:szCs w:val="21"/>
        </w:rPr>
        <w:t>;</w:t>
      </w:r>
      <w:r w:rsidR="00141CF5" w:rsidRPr="007F61C5">
        <w:rPr>
          <w:rFonts w:asciiTheme="minorEastAsia" w:hAnsiTheme="minorEastAsia"/>
          <w:color w:val="000000" w:themeColor="text1"/>
          <w:szCs w:val="21"/>
        </w:rPr>
        <w:t>如果还没供货完成,</w:t>
      </w:r>
      <w:r w:rsidR="00365435" w:rsidRPr="007F61C5">
        <w:rPr>
          <w:rFonts w:asciiTheme="minorEastAsia" w:hAnsiTheme="minorEastAsia"/>
          <w:color w:val="000000" w:themeColor="text1"/>
          <w:szCs w:val="21"/>
        </w:rPr>
        <w:t>如果供货数小于订单数,更新为部分供货;</w:t>
      </w:r>
    </w:p>
    <w:p w:rsidR="002320CD" w:rsidRPr="00CA0663" w:rsidRDefault="002320CD" w:rsidP="002320C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货品</w:t>
      </w:r>
      <w:r w:rsidRPr="00CA0663">
        <w:rPr>
          <w:rFonts w:asciiTheme="minorEastAsia" w:eastAsiaTheme="minorEastAsia" w:hAnsiTheme="minorEastAsia" w:hint="eastAsia"/>
        </w:rPr>
        <w:t>信息数据项说明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97"/>
        <w:gridCol w:w="1985"/>
        <w:gridCol w:w="1984"/>
        <w:gridCol w:w="1984"/>
      </w:tblGrid>
      <w:tr w:rsidR="002320CD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2320CD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MatchCode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7619B0" w:rsidP="007A7ECC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物资</w:t>
            </w:r>
            <w:r w:rsidR="002320CD" w:rsidRPr="005866ED">
              <w:rPr>
                <w:rFonts w:asciiTheme="minorEastAsia" w:hAnsiTheme="minorEastAsia"/>
                <w:szCs w:val="21"/>
              </w:rPr>
              <w:t>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F6735F" w:rsidRDefault="002320CD" w:rsidP="002935F7">
            <w:pPr>
              <w:rPr>
                <w:rFonts w:asciiTheme="minorEastAsia" w:hAnsiTheme="minorEastAsia"/>
                <w:color w:val="FF0000"/>
              </w:rPr>
            </w:pP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77CC2" w:rsidRDefault="007B0650" w:rsidP="00F54125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77CC2">
              <w:rPr>
                <w:rFonts w:asciiTheme="minorEastAsia" w:hAnsiTheme="minorEastAsia"/>
                <w:color w:val="000000" w:themeColor="text1"/>
                <w:szCs w:val="21"/>
              </w:rPr>
              <w:t>ReaServerLabcCode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77CC2" w:rsidRDefault="00DB766D" w:rsidP="00F54125">
            <w:pPr>
              <w:rPr>
                <w:rFonts w:asciiTheme="minorEastAsia" w:hAnsiTheme="minorEastAsia"/>
                <w:szCs w:val="21"/>
              </w:rPr>
            </w:pPr>
            <w:r w:rsidRPr="00C77CC2">
              <w:rPr>
                <w:rFonts w:asciiTheme="minorEastAsia" w:hAnsiTheme="minorEastAsia" w:hint="eastAsia"/>
              </w:rPr>
              <w:t>实验室所属(平台)机构码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F54125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</w:t>
            </w:r>
            <w:r w:rsidR="00103E99" w:rsidRPr="005866ED">
              <w:rPr>
                <w:rFonts w:asciiTheme="minorEastAsia" w:hAnsiTheme="minorEastAsia"/>
                <w:szCs w:val="21"/>
              </w:rPr>
              <w:t>100</w:t>
            </w:r>
            <w:r w:rsidRPr="005866ED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F6735F" w:rsidRDefault="00F07E1B" w:rsidP="00F54125">
            <w:pPr>
              <w:rPr>
                <w:rFonts w:asciiTheme="minorEastAsia" w:hAnsiTheme="minorEastAsia"/>
                <w:color w:val="FF0000"/>
              </w:rPr>
            </w:pP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77CC2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77CC2">
              <w:rPr>
                <w:rFonts w:asciiTheme="minorEastAsia" w:hAnsiTheme="minorEastAsia"/>
                <w:szCs w:val="21"/>
              </w:rPr>
              <w:t>ReaCompCode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77CC2" w:rsidRDefault="00F07E1B" w:rsidP="007A7ECC">
            <w:pPr>
              <w:rPr>
                <w:rFonts w:asciiTheme="minorEastAsia" w:hAnsiTheme="minorEastAsia"/>
                <w:szCs w:val="21"/>
              </w:rPr>
            </w:pPr>
            <w:r w:rsidRPr="00C77CC2">
              <w:rPr>
                <w:rFonts w:asciiTheme="minorEastAsia" w:hAnsiTheme="minorEastAsia" w:hint="eastAsia"/>
                <w:szCs w:val="21"/>
              </w:rPr>
              <w:t>供应商编码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</w:t>
            </w:r>
            <w:r w:rsidRPr="005866ED">
              <w:rPr>
                <w:rFonts w:asciiTheme="minorEastAsia" w:hAnsiTheme="minorEastAsia" w:hint="eastAsia"/>
                <w:szCs w:val="21"/>
              </w:rPr>
              <w:t>2</w:t>
            </w:r>
            <w:r w:rsidRPr="005866ED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F6735F" w:rsidRDefault="00F07E1B" w:rsidP="002935F7">
            <w:pPr>
              <w:rPr>
                <w:rFonts w:asciiTheme="minorEastAsia" w:hAnsiTheme="minorEastAsia"/>
                <w:color w:val="FF0000"/>
              </w:rPr>
            </w:pP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  <w:r w:rsidR="009048BB">
              <w:rPr>
                <w:rFonts w:asciiTheme="minorEastAsia" w:hAnsiTheme="minorEastAsia"/>
                <w:color w:val="FF0000"/>
              </w:rPr>
              <w:t>,</w:t>
            </w:r>
            <w:r w:rsidR="007A7ECC">
              <w:rPr>
                <w:rFonts w:asciiTheme="minorEastAsia" w:hAnsiTheme="minorEastAsia"/>
                <w:color w:val="FF0000"/>
              </w:rPr>
              <w:t>HIS的</w:t>
            </w:r>
            <w:r w:rsidR="009048BB">
              <w:rPr>
                <w:rFonts w:asciiTheme="minorEastAsia" w:hAnsiTheme="minorEastAsia"/>
                <w:color w:val="FF0000"/>
              </w:rPr>
              <w:t>供应商名称</w:t>
            </w: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 w:hint="eastAsia"/>
                <w:szCs w:val="21"/>
              </w:rPr>
              <w:t>Rea</w:t>
            </w:r>
            <w:r w:rsidRPr="005866ED">
              <w:rPr>
                <w:rFonts w:asciiTheme="minorEastAsia" w:hAnsiTheme="minorEastAsia"/>
                <w:szCs w:val="21"/>
              </w:rPr>
              <w:t>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 w:hint="eastAsia"/>
                <w:szCs w:val="21"/>
              </w:rPr>
              <w:t>货品</w:t>
            </w:r>
            <w:r w:rsidRPr="005866ED">
              <w:rPr>
                <w:rFonts w:asciiTheme="minorEastAsia" w:hAnsiTheme="minorEastAsia"/>
                <w:szCs w:val="21"/>
              </w:rPr>
              <w:t>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F21066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ProdGoodsNo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 w:hint="eastAsia"/>
                <w:szCs w:val="21"/>
              </w:rPr>
              <w:t>厂商货品编号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F21066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lastRenderedPageBreak/>
              <w:t>Prod</w:t>
            </w:r>
            <w:r w:rsidRPr="005866ED">
              <w:rPr>
                <w:rFonts w:asciiTheme="minorEastAsia" w:hAnsiTheme="minorEastAsia" w:hint="eastAsia"/>
                <w:szCs w:val="21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厂商编号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CName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中文名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EName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ProdEara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产地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ProdOrgName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生成厂家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ShortCode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GoodsClass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一级分类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GoodsClassType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二级分类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UnitName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</w:t>
            </w:r>
            <w:r w:rsidRPr="005866ED">
              <w:rPr>
                <w:rFonts w:asciiTheme="minorEastAsia" w:hAnsiTheme="minorEastAsia" w:hint="eastAsia"/>
                <w:szCs w:val="21"/>
              </w:rPr>
              <w:t>5</w:t>
            </w:r>
            <w:r w:rsidRPr="005866ED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UnitMemo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StorageType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储藏条件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GoodsDesc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货品描述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ApproveDocNo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批准文号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Standard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国标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BiddingNo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招标号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RegistNo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注册号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RegistDate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注册日期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RegistNoInvalidDate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注册证有效期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Purpose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用途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Constitute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结构组成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BarCodeMgr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是否盒条码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0否1是。默认为0</w:t>
            </w: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IsPrintBarCode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 w:hint="eastAsia"/>
                <w:szCs w:val="21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GonvertQty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 w:hint="eastAsia"/>
                <w:szCs w:val="21"/>
              </w:rPr>
              <w:t>换算比率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为</w:t>
            </w:r>
            <w:r>
              <w:rPr>
                <w:rFonts w:asciiTheme="minorEastAsia" w:hAnsiTheme="minorEastAsia" w:hint="eastAsia"/>
              </w:rPr>
              <w:t>1 时,</w:t>
            </w:r>
            <w:proofErr w:type="gramStart"/>
            <w:r>
              <w:rPr>
                <w:rFonts w:asciiTheme="minorEastAsia" w:hAnsiTheme="minorEastAsia" w:hint="eastAsia"/>
              </w:rPr>
              <w:t>指相同</w:t>
            </w:r>
            <w:proofErr w:type="gramEnd"/>
            <w:r>
              <w:rPr>
                <w:rFonts w:asciiTheme="minorEastAsia" w:hAnsiTheme="minorEastAsia" w:hint="eastAsia"/>
              </w:rPr>
              <w:t>产品编码的最小包装单位</w:t>
            </w:r>
          </w:p>
        </w:tc>
      </w:tr>
      <w:tr w:rsidR="00F07E1B" w:rsidRPr="00CA0663" w:rsidTr="002935F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 w:hint="eastAsia"/>
                <w:szCs w:val="21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r w:rsidRPr="005866ED">
              <w:rPr>
                <w:rFonts w:asciiTheme="minorEastAsia" w:hAnsiTheme="minorEastAsia"/>
                <w:szCs w:val="21"/>
              </w:rPr>
              <w:t>专项</w:t>
            </w:r>
            <w:r w:rsidRPr="005866ED"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5866ED" w:rsidRDefault="00F07E1B" w:rsidP="002935F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866ED">
              <w:rPr>
                <w:rFonts w:asciiTheme="minorEastAsia" w:hAnsiTheme="minorEastAsia"/>
                <w:szCs w:val="2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E1B" w:rsidRPr="00CA0663" w:rsidRDefault="00F07E1B" w:rsidP="002935F7">
            <w:pPr>
              <w:rPr>
                <w:rFonts w:asciiTheme="minorEastAsia" w:hAnsiTheme="minorEastAsia"/>
              </w:rPr>
            </w:pPr>
          </w:p>
        </w:tc>
      </w:tr>
    </w:tbl>
    <w:p w:rsidR="002320CD" w:rsidRPr="000B2B2F" w:rsidRDefault="002320CD" w:rsidP="002320CD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2320CD" w:rsidRDefault="002320CD" w:rsidP="002320CD">
      <w:pPr>
        <w:pStyle w:val="2"/>
      </w:pPr>
      <w:r>
        <w:t>供应商信息数据项说明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984"/>
        <w:gridCol w:w="1984"/>
      </w:tblGrid>
      <w:tr w:rsidR="002320CD" w:rsidRPr="00CA0663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CA0663" w:rsidRDefault="002320CD" w:rsidP="002935F7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2320CD" w:rsidRPr="00BC1971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ReaCompCode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5866ED">
              <w:rPr>
                <w:rFonts w:asciiTheme="minorEastAsia" w:hAnsiTheme="minorEastAsia"/>
                <w:color w:val="000000" w:themeColor="text1"/>
              </w:rPr>
              <w:t>供应商编号(对照码)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color w:val="000000" w:themeColor="text1"/>
              </w:rPr>
              <w:t>(</w:t>
            </w:r>
            <w:r w:rsidRPr="005866ED">
              <w:rPr>
                <w:rFonts w:asciiTheme="minorEastAsia" w:hAnsiTheme="minorEastAsia" w:hint="eastAsia"/>
                <w:color w:val="000000" w:themeColor="text1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2C49C8" w:rsidRDefault="002320CD" w:rsidP="002935F7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 w:hint="eastAsia"/>
                <w:color w:val="FF0000"/>
              </w:rPr>
              <w:t>必填</w:t>
            </w:r>
            <w:r w:rsidRPr="002C49C8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320CD" w:rsidRPr="00091B0B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CompanyName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5866ED">
              <w:rPr>
                <w:rFonts w:asciiTheme="minorEastAsia" w:hAnsiTheme="minorEastAsia"/>
                <w:color w:val="000000" w:themeColor="text1"/>
              </w:rPr>
              <w:t>供应商名称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color w:val="000000" w:themeColor="text1"/>
              </w:rPr>
              <w:t>(</w:t>
            </w:r>
            <w:r w:rsidRPr="005866ED">
              <w:rPr>
                <w:rFonts w:asciiTheme="minorEastAsia" w:hAnsiTheme="minorEastAsia" w:hint="eastAsia"/>
                <w:color w:val="000000" w:themeColor="text1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F21066" w:rsidRDefault="002320CD" w:rsidP="002935F7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必填</w:t>
            </w:r>
            <w:r w:rsidRPr="00F21066">
              <w:rPr>
                <w:rFonts w:asciiTheme="minorEastAsia" w:hAnsiTheme="minorEastAsia"/>
              </w:rPr>
              <w:t>字段</w:t>
            </w:r>
          </w:p>
        </w:tc>
      </w:tr>
      <w:tr w:rsidR="002320CD" w:rsidRPr="00091B0B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EName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5866ED">
              <w:rPr>
                <w:rFonts w:asciiTheme="minorEastAsia" w:hAnsiTheme="minorEastAsia" w:hint="eastAsia"/>
                <w:color w:val="000000" w:themeColor="text1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color w:val="000000" w:themeColor="text1"/>
              </w:rPr>
              <w:t>(</w:t>
            </w:r>
            <w:r w:rsidRPr="005866ED">
              <w:rPr>
                <w:rFonts w:asciiTheme="minorEastAsia" w:hAnsiTheme="minorEastAsia" w:hint="eastAsia"/>
                <w:color w:val="000000" w:themeColor="text1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F21066" w:rsidRDefault="002320CD" w:rsidP="002935F7">
            <w:pPr>
              <w:rPr>
                <w:rFonts w:asciiTheme="minorEastAsia" w:hAnsiTheme="minorEastAsia"/>
              </w:rPr>
            </w:pPr>
          </w:p>
        </w:tc>
      </w:tr>
      <w:tr w:rsidR="002320CD" w:rsidRPr="00091B0B" w:rsidTr="002935F7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5866ED">
              <w:rPr>
                <w:rFonts w:asciiTheme="minorEastAsia" w:hAnsiTheme="minorEastAsia"/>
                <w:color w:val="000000" w:themeColor="text1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r w:rsidRPr="005866ED">
              <w:rPr>
                <w:rFonts w:asciiTheme="minorEastAsia" w:hAnsiTheme="minorEastAsia" w:hint="eastAsia"/>
                <w:color w:val="000000" w:themeColor="text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5866ED" w:rsidRDefault="002320CD" w:rsidP="002935F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5866ED">
              <w:rPr>
                <w:rFonts w:asciiTheme="minorEastAsia" w:hAnsiTheme="minorEastAsia"/>
                <w:color w:val="000000" w:themeColor="text1"/>
              </w:rPr>
              <w:t>varchar</w:t>
            </w:r>
            <w:proofErr w:type="spellEnd"/>
            <w:r w:rsidRPr="005866ED">
              <w:rPr>
                <w:rFonts w:asciiTheme="minorEastAsia" w:hAnsiTheme="minorEastAsia"/>
                <w:color w:val="000000" w:themeColor="text1"/>
              </w:rPr>
              <w:t>(</w:t>
            </w:r>
            <w:r w:rsidRPr="005866ED">
              <w:rPr>
                <w:rFonts w:asciiTheme="minorEastAsia" w:hAnsiTheme="minorEastAsia" w:hint="eastAsia"/>
                <w:color w:val="000000" w:themeColor="text1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0CD" w:rsidRPr="00F21066" w:rsidRDefault="002320CD" w:rsidP="002935F7">
            <w:pPr>
              <w:rPr>
                <w:rFonts w:asciiTheme="minorEastAsia" w:hAnsiTheme="minorEastAsia"/>
              </w:rPr>
            </w:pPr>
          </w:p>
        </w:tc>
      </w:tr>
    </w:tbl>
    <w:p w:rsidR="002320CD" w:rsidRPr="000F078F" w:rsidRDefault="002320CD" w:rsidP="002320CD">
      <w:pPr>
        <w:rPr>
          <w:rFonts w:asciiTheme="minorEastAsia" w:hAnsiTheme="minorEastAsia"/>
        </w:rPr>
      </w:pPr>
    </w:p>
    <w:p w:rsidR="005E089A" w:rsidRPr="002320CD" w:rsidRDefault="005E089A" w:rsidP="002320CD"/>
    <w:sectPr w:rsidR="005E089A" w:rsidRPr="002320CD" w:rsidSect="0075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D9" w:rsidRDefault="00E872D9" w:rsidP="00C32462">
      <w:r>
        <w:separator/>
      </w:r>
    </w:p>
  </w:endnote>
  <w:endnote w:type="continuationSeparator" w:id="0">
    <w:p w:rsidR="00E872D9" w:rsidRDefault="00E872D9" w:rsidP="00C32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D9" w:rsidRDefault="00E872D9" w:rsidP="00C32462">
      <w:r>
        <w:separator/>
      </w:r>
    </w:p>
  </w:footnote>
  <w:footnote w:type="continuationSeparator" w:id="0">
    <w:p w:rsidR="00E872D9" w:rsidRDefault="00E872D9" w:rsidP="00C32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53B"/>
    <w:multiLevelType w:val="hybridMultilevel"/>
    <w:tmpl w:val="0A3263CA"/>
    <w:lvl w:ilvl="0" w:tplc="1F0452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22F03"/>
    <w:multiLevelType w:val="hybridMultilevel"/>
    <w:tmpl w:val="619401D2"/>
    <w:lvl w:ilvl="0" w:tplc="CBA863A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10997038"/>
    <w:multiLevelType w:val="hybridMultilevel"/>
    <w:tmpl w:val="AB7886A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433640A"/>
    <w:multiLevelType w:val="multilevel"/>
    <w:tmpl w:val="4C224C6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DE43921"/>
    <w:multiLevelType w:val="hybridMultilevel"/>
    <w:tmpl w:val="E9F60A12"/>
    <w:lvl w:ilvl="0" w:tplc="93DE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354C6E"/>
    <w:multiLevelType w:val="hybridMultilevel"/>
    <w:tmpl w:val="E94A8014"/>
    <w:lvl w:ilvl="0" w:tplc="B02072B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E31674"/>
    <w:multiLevelType w:val="hybridMultilevel"/>
    <w:tmpl w:val="3CE8E442"/>
    <w:lvl w:ilvl="0" w:tplc="3DD4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C331FD"/>
    <w:multiLevelType w:val="hybridMultilevel"/>
    <w:tmpl w:val="77D6CBD6"/>
    <w:lvl w:ilvl="0" w:tplc="E56615D2">
      <w:start w:val="1"/>
      <w:numFmt w:val="decimal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A208E"/>
    <w:multiLevelType w:val="hybridMultilevel"/>
    <w:tmpl w:val="8780BC68"/>
    <w:lvl w:ilvl="0" w:tplc="4816D0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C79F4"/>
    <w:multiLevelType w:val="hybridMultilevel"/>
    <w:tmpl w:val="12CA2810"/>
    <w:lvl w:ilvl="0" w:tplc="78AE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1D482B"/>
    <w:multiLevelType w:val="hybridMultilevel"/>
    <w:tmpl w:val="4DE01486"/>
    <w:lvl w:ilvl="0" w:tplc="5A0CD03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E34990"/>
    <w:multiLevelType w:val="hybridMultilevel"/>
    <w:tmpl w:val="C5DAC94C"/>
    <w:lvl w:ilvl="0" w:tplc="0409000B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8663827"/>
    <w:multiLevelType w:val="hybridMultilevel"/>
    <w:tmpl w:val="A24A98EA"/>
    <w:lvl w:ilvl="0" w:tplc="90B2A4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DC4EF0"/>
    <w:multiLevelType w:val="hybridMultilevel"/>
    <w:tmpl w:val="68A26B86"/>
    <w:lvl w:ilvl="0" w:tplc="1B2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7F5"/>
    <w:rsid w:val="0001094B"/>
    <w:rsid w:val="00011E13"/>
    <w:rsid w:val="00016AEF"/>
    <w:rsid w:val="0002290C"/>
    <w:rsid w:val="00026180"/>
    <w:rsid w:val="000307E9"/>
    <w:rsid w:val="00030D76"/>
    <w:rsid w:val="00036900"/>
    <w:rsid w:val="0004142E"/>
    <w:rsid w:val="00050121"/>
    <w:rsid w:val="00060BFB"/>
    <w:rsid w:val="00060D92"/>
    <w:rsid w:val="0006483D"/>
    <w:rsid w:val="00065B9C"/>
    <w:rsid w:val="00080747"/>
    <w:rsid w:val="0008704D"/>
    <w:rsid w:val="00091B0B"/>
    <w:rsid w:val="00093673"/>
    <w:rsid w:val="00094482"/>
    <w:rsid w:val="00096403"/>
    <w:rsid w:val="00096DFD"/>
    <w:rsid w:val="000A5A18"/>
    <w:rsid w:val="000B1AB0"/>
    <w:rsid w:val="000C698B"/>
    <w:rsid w:val="000D36B7"/>
    <w:rsid w:val="000E3089"/>
    <w:rsid w:val="000E435E"/>
    <w:rsid w:val="000F050D"/>
    <w:rsid w:val="000F0539"/>
    <w:rsid w:val="000F26F8"/>
    <w:rsid w:val="000F4A1D"/>
    <w:rsid w:val="000F78EC"/>
    <w:rsid w:val="00103E99"/>
    <w:rsid w:val="00110214"/>
    <w:rsid w:val="001262EC"/>
    <w:rsid w:val="00132743"/>
    <w:rsid w:val="00135CDB"/>
    <w:rsid w:val="00141CF5"/>
    <w:rsid w:val="001443D6"/>
    <w:rsid w:val="0015482D"/>
    <w:rsid w:val="00154D10"/>
    <w:rsid w:val="00163E9C"/>
    <w:rsid w:val="00164F76"/>
    <w:rsid w:val="00167FA2"/>
    <w:rsid w:val="00173F33"/>
    <w:rsid w:val="00176DA8"/>
    <w:rsid w:val="0018018A"/>
    <w:rsid w:val="0018075A"/>
    <w:rsid w:val="0018111D"/>
    <w:rsid w:val="001811C5"/>
    <w:rsid w:val="001844B5"/>
    <w:rsid w:val="00185043"/>
    <w:rsid w:val="00191F5E"/>
    <w:rsid w:val="00195F03"/>
    <w:rsid w:val="00197AAC"/>
    <w:rsid w:val="001B02B1"/>
    <w:rsid w:val="001D7AD5"/>
    <w:rsid w:val="001E60A3"/>
    <w:rsid w:val="001F16F8"/>
    <w:rsid w:val="001F3468"/>
    <w:rsid w:val="001F6A47"/>
    <w:rsid w:val="001F6F2C"/>
    <w:rsid w:val="00200177"/>
    <w:rsid w:val="00202D0B"/>
    <w:rsid w:val="002056C6"/>
    <w:rsid w:val="00205AC2"/>
    <w:rsid w:val="00227F24"/>
    <w:rsid w:val="002320CD"/>
    <w:rsid w:val="002347A9"/>
    <w:rsid w:val="0023717E"/>
    <w:rsid w:val="00251593"/>
    <w:rsid w:val="00254C8A"/>
    <w:rsid w:val="0025559B"/>
    <w:rsid w:val="00256BCA"/>
    <w:rsid w:val="002675CD"/>
    <w:rsid w:val="002710A2"/>
    <w:rsid w:val="0027244D"/>
    <w:rsid w:val="0027616B"/>
    <w:rsid w:val="00276DFB"/>
    <w:rsid w:val="00293069"/>
    <w:rsid w:val="002935F7"/>
    <w:rsid w:val="00293D4F"/>
    <w:rsid w:val="002C36E8"/>
    <w:rsid w:val="002D6BB3"/>
    <w:rsid w:val="002E07B6"/>
    <w:rsid w:val="002F234E"/>
    <w:rsid w:val="002F5415"/>
    <w:rsid w:val="002F5B3A"/>
    <w:rsid w:val="00300E83"/>
    <w:rsid w:val="003145A7"/>
    <w:rsid w:val="003162DA"/>
    <w:rsid w:val="00322C6F"/>
    <w:rsid w:val="00324AF0"/>
    <w:rsid w:val="00325987"/>
    <w:rsid w:val="00327933"/>
    <w:rsid w:val="0033589C"/>
    <w:rsid w:val="0034364B"/>
    <w:rsid w:val="00352022"/>
    <w:rsid w:val="00365435"/>
    <w:rsid w:val="00370B06"/>
    <w:rsid w:val="0037549A"/>
    <w:rsid w:val="003839EC"/>
    <w:rsid w:val="003842CF"/>
    <w:rsid w:val="00385EC7"/>
    <w:rsid w:val="003A2B2F"/>
    <w:rsid w:val="003B3E01"/>
    <w:rsid w:val="003C2942"/>
    <w:rsid w:val="003C4B77"/>
    <w:rsid w:val="003C5AE6"/>
    <w:rsid w:val="003C71D1"/>
    <w:rsid w:val="003D66A2"/>
    <w:rsid w:val="003E5168"/>
    <w:rsid w:val="003E5F13"/>
    <w:rsid w:val="003F3921"/>
    <w:rsid w:val="003F475E"/>
    <w:rsid w:val="00406570"/>
    <w:rsid w:val="00415BC2"/>
    <w:rsid w:val="0041799A"/>
    <w:rsid w:val="00425C82"/>
    <w:rsid w:val="004270C0"/>
    <w:rsid w:val="0043083F"/>
    <w:rsid w:val="00432DB7"/>
    <w:rsid w:val="00433339"/>
    <w:rsid w:val="00433B4D"/>
    <w:rsid w:val="0043658B"/>
    <w:rsid w:val="004404C4"/>
    <w:rsid w:val="00443281"/>
    <w:rsid w:val="00450F93"/>
    <w:rsid w:val="00461C08"/>
    <w:rsid w:val="00465879"/>
    <w:rsid w:val="00476656"/>
    <w:rsid w:val="00494C62"/>
    <w:rsid w:val="004A42F8"/>
    <w:rsid w:val="004B1867"/>
    <w:rsid w:val="004B266E"/>
    <w:rsid w:val="004B7D4A"/>
    <w:rsid w:val="004D006F"/>
    <w:rsid w:val="004D70C5"/>
    <w:rsid w:val="004D7AE0"/>
    <w:rsid w:val="004E0D29"/>
    <w:rsid w:val="004E6C45"/>
    <w:rsid w:val="004F09F8"/>
    <w:rsid w:val="004F5E4F"/>
    <w:rsid w:val="00501916"/>
    <w:rsid w:val="005029E9"/>
    <w:rsid w:val="005031FC"/>
    <w:rsid w:val="005166B3"/>
    <w:rsid w:val="005222B3"/>
    <w:rsid w:val="00523501"/>
    <w:rsid w:val="005318A0"/>
    <w:rsid w:val="00533FAC"/>
    <w:rsid w:val="005344E2"/>
    <w:rsid w:val="00535240"/>
    <w:rsid w:val="00536A9A"/>
    <w:rsid w:val="0055092C"/>
    <w:rsid w:val="00560C70"/>
    <w:rsid w:val="00567508"/>
    <w:rsid w:val="00567CC1"/>
    <w:rsid w:val="005747EE"/>
    <w:rsid w:val="005815D4"/>
    <w:rsid w:val="00581A85"/>
    <w:rsid w:val="005866ED"/>
    <w:rsid w:val="005A0AAD"/>
    <w:rsid w:val="005A31A5"/>
    <w:rsid w:val="005A41E3"/>
    <w:rsid w:val="005C55AA"/>
    <w:rsid w:val="005C5A62"/>
    <w:rsid w:val="005C5B5C"/>
    <w:rsid w:val="005C6B8D"/>
    <w:rsid w:val="005E081A"/>
    <w:rsid w:val="005E089A"/>
    <w:rsid w:val="006001B5"/>
    <w:rsid w:val="0060657E"/>
    <w:rsid w:val="00612615"/>
    <w:rsid w:val="00632FD4"/>
    <w:rsid w:val="006519E2"/>
    <w:rsid w:val="006553B5"/>
    <w:rsid w:val="00655C4A"/>
    <w:rsid w:val="00667B7F"/>
    <w:rsid w:val="00681623"/>
    <w:rsid w:val="006A1260"/>
    <w:rsid w:val="006A26DB"/>
    <w:rsid w:val="006A420E"/>
    <w:rsid w:val="006A50BF"/>
    <w:rsid w:val="006A6F87"/>
    <w:rsid w:val="006A713A"/>
    <w:rsid w:val="006B1F6B"/>
    <w:rsid w:val="006B6115"/>
    <w:rsid w:val="006C463F"/>
    <w:rsid w:val="006D678B"/>
    <w:rsid w:val="006E0A9B"/>
    <w:rsid w:val="006E1588"/>
    <w:rsid w:val="006E3D6A"/>
    <w:rsid w:val="006E4A88"/>
    <w:rsid w:val="006F4471"/>
    <w:rsid w:val="00701B3D"/>
    <w:rsid w:val="00702899"/>
    <w:rsid w:val="007052E9"/>
    <w:rsid w:val="0071153C"/>
    <w:rsid w:val="00711C5E"/>
    <w:rsid w:val="00731084"/>
    <w:rsid w:val="00737A5D"/>
    <w:rsid w:val="00744903"/>
    <w:rsid w:val="00747470"/>
    <w:rsid w:val="0075085E"/>
    <w:rsid w:val="00754E38"/>
    <w:rsid w:val="0075742E"/>
    <w:rsid w:val="00760B3F"/>
    <w:rsid w:val="007611E5"/>
    <w:rsid w:val="007619B0"/>
    <w:rsid w:val="00766E92"/>
    <w:rsid w:val="00767B77"/>
    <w:rsid w:val="0077355F"/>
    <w:rsid w:val="00777BA6"/>
    <w:rsid w:val="00777FD1"/>
    <w:rsid w:val="0078301D"/>
    <w:rsid w:val="00790448"/>
    <w:rsid w:val="00793E48"/>
    <w:rsid w:val="007A029C"/>
    <w:rsid w:val="007A6353"/>
    <w:rsid w:val="007A7ECC"/>
    <w:rsid w:val="007B0650"/>
    <w:rsid w:val="007B7F11"/>
    <w:rsid w:val="007C25A7"/>
    <w:rsid w:val="007C2FC5"/>
    <w:rsid w:val="007C3CB2"/>
    <w:rsid w:val="007C75EB"/>
    <w:rsid w:val="007E3CD3"/>
    <w:rsid w:val="007E693A"/>
    <w:rsid w:val="007F61C5"/>
    <w:rsid w:val="008023FA"/>
    <w:rsid w:val="00811856"/>
    <w:rsid w:val="00815871"/>
    <w:rsid w:val="008203B7"/>
    <w:rsid w:val="00844B6E"/>
    <w:rsid w:val="00853680"/>
    <w:rsid w:val="00857B40"/>
    <w:rsid w:val="00857DCC"/>
    <w:rsid w:val="00860052"/>
    <w:rsid w:val="00860D92"/>
    <w:rsid w:val="00862505"/>
    <w:rsid w:val="00874C4C"/>
    <w:rsid w:val="008820EF"/>
    <w:rsid w:val="0088346A"/>
    <w:rsid w:val="008A010C"/>
    <w:rsid w:val="008A0FC2"/>
    <w:rsid w:val="008A47F5"/>
    <w:rsid w:val="008B1937"/>
    <w:rsid w:val="008B6E0B"/>
    <w:rsid w:val="008D386C"/>
    <w:rsid w:val="008D6FB3"/>
    <w:rsid w:val="008E05A2"/>
    <w:rsid w:val="008E4635"/>
    <w:rsid w:val="0090180C"/>
    <w:rsid w:val="00901E6E"/>
    <w:rsid w:val="0090296D"/>
    <w:rsid w:val="009048BB"/>
    <w:rsid w:val="0090575B"/>
    <w:rsid w:val="00913931"/>
    <w:rsid w:val="00927FE4"/>
    <w:rsid w:val="0093391E"/>
    <w:rsid w:val="00935760"/>
    <w:rsid w:val="00953206"/>
    <w:rsid w:val="009546C1"/>
    <w:rsid w:val="00956447"/>
    <w:rsid w:val="00960488"/>
    <w:rsid w:val="00964084"/>
    <w:rsid w:val="00980C1F"/>
    <w:rsid w:val="00981940"/>
    <w:rsid w:val="00990E0B"/>
    <w:rsid w:val="009A1FB5"/>
    <w:rsid w:val="009A227A"/>
    <w:rsid w:val="009B093F"/>
    <w:rsid w:val="009B114B"/>
    <w:rsid w:val="009B3C25"/>
    <w:rsid w:val="009B447B"/>
    <w:rsid w:val="009B4757"/>
    <w:rsid w:val="009C3B90"/>
    <w:rsid w:val="009C4CD6"/>
    <w:rsid w:val="009D1ABA"/>
    <w:rsid w:val="009E2254"/>
    <w:rsid w:val="009E56AC"/>
    <w:rsid w:val="009F3C78"/>
    <w:rsid w:val="00A1044E"/>
    <w:rsid w:val="00A10AB6"/>
    <w:rsid w:val="00A1603B"/>
    <w:rsid w:val="00A24152"/>
    <w:rsid w:val="00A33A28"/>
    <w:rsid w:val="00A34E36"/>
    <w:rsid w:val="00A51B52"/>
    <w:rsid w:val="00A52926"/>
    <w:rsid w:val="00A57440"/>
    <w:rsid w:val="00A65A2F"/>
    <w:rsid w:val="00A80B18"/>
    <w:rsid w:val="00A975D7"/>
    <w:rsid w:val="00AA122F"/>
    <w:rsid w:val="00AA2E15"/>
    <w:rsid w:val="00AA6699"/>
    <w:rsid w:val="00AA7A2A"/>
    <w:rsid w:val="00AB2026"/>
    <w:rsid w:val="00AB35C6"/>
    <w:rsid w:val="00AB3F52"/>
    <w:rsid w:val="00AB502E"/>
    <w:rsid w:val="00AC20E9"/>
    <w:rsid w:val="00AC32F6"/>
    <w:rsid w:val="00AC5A2F"/>
    <w:rsid w:val="00AC6354"/>
    <w:rsid w:val="00AC72F1"/>
    <w:rsid w:val="00AD413B"/>
    <w:rsid w:val="00AD72DC"/>
    <w:rsid w:val="00AD7381"/>
    <w:rsid w:val="00AE0FB2"/>
    <w:rsid w:val="00AF7257"/>
    <w:rsid w:val="00B031F5"/>
    <w:rsid w:val="00B0355C"/>
    <w:rsid w:val="00B10907"/>
    <w:rsid w:val="00B16A6F"/>
    <w:rsid w:val="00B239F7"/>
    <w:rsid w:val="00B31972"/>
    <w:rsid w:val="00B34299"/>
    <w:rsid w:val="00B43389"/>
    <w:rsid w:val="00B52838"/>
    <w:rsid w:val="00B554D0"/>
    <w:rsid w:val="00B77009"/>
    <w:rsid w:val="00B77817"/>
    <w:rsid w:val="00B809F1"/>
    <w:rsid w:val="00B83A1A"/>
    <w:rsid w:val="00B908FD"/>
    <w:rsid w:val="00B93850"/>
    <w:rsid w:val="00BB0ED5"/>
    <w:rsid w:val="00BC1971"/>
    <w:rsid w:val="00BC67D9"/>
    <w:rsid w:val="00BD1F82"/>
    <w:rsid w:val="00BD244F"/>
    <w:rsid w:val="00BE08A9"/>
    <w:rsid w:val="00BE2736"/>
    <w:rsid w:val="00BE408E"/>
    <w:rsid w:val="00BF2ABD"/>
    <w:rsid w:val="00BF6EA3"/>
    <w:rsid w:val="00C01EEB"/>
    <w:rsid w:val="00C1106E"/>
    <w:rsid w:val="00C1656B"/>
    <w:rsid w:val="00C3023B"/>
    <w:rsid w:val="00C32462"/>
    <w:rsid w:val="00C34968"/>
    <w:rsid w:val="00C674BB"/>
    <w:rsid w:val="00C72F97"/>
    <w:rsid w:val="00C77CC2"/>
    <w:rsid w:val="00C92C0F"/>
    <w:rsid w:val="00CA0663"/>
    <w:rsid w:val="00CB0EDD"/>
    <w:rsid w:val="00CC76F0"/>
    <w:rsid w:val="00CE4E67"/>
    <w:rsid w:val="00CF4D33"/>
    <w:rsid w:val="00D15593"/>
    <w:rsid w:val="00D16F97"/>
    <w:rsid w:val="00D2272A"/>
    <w:rsid w:val="00D27202"/>
    <w:rsid w:val="00D30E04"/>
    <w:rsid w:val="00D31DDF"/>
    <w:rsid w:val="00D35663"/>
    <w:rsid w:val="00D36D96"/>
    <w:rsid w:val="00D407A5"/>
    <w:rsid w:val="00D47BFA"/>
    <w:rsid w:val="00D506FE"/>
    <w:rsid w:val="00D6454D"/>
    <w:rsid w:val="00D664D8"/>
    <w:rsid w:val="00D76D74"/>
    <w:rsid w:val="00D849B8"/>
    <w:rsid w:val="00D911E5"/>
    <w:rsid w:val="00D95AA2"/>
    <w:rsid w:val="00DA31BC"/>
    <w:rsid w:val="00DA5D22"/>
    <w:rsid w:val="00DB6875"/>
    <w:rsid w:val="00DB766D"/>
    <w:rsid w:val="00DE43D1"/>
    <w:rsid w:val="00DE7F91"/>
    <w:rsid w:val="00DF2B22"/>
    <w:rsid w:val="00E00AA2"/>
    <w:rsid w:val="00E0168A"/>
    <w:rsid w:val="00E059AD"/>
    <w:rsid w:val="00E06369"/>
    <w:rsid w:val="00E149E4"/>
    <w:rsid w:val="00E1628A"/>
    <w:rsid w:val="00E210E8"/>
    <w:rsid w:val="00E22FA7"/>
    <w:rsid w:val="00E2354E"/>
    <w:rsid w:val="00E23BF0"/>
    <w:rsid w:val="00E27313"/>
    <w:rsid w:val="00E30523"/>
    <w:rsid w:val="00E366DD"/>
    <w:rsid w:val="00E46DDF"/>
    <w:rsid w:val="00E53C03"/>
    <w:rsid w:val="00E57E42"/>
    <w:rsid w:val="00E643F5"/>
    <w:rsid w:val="00E65EC4"/>
    <w:rsid w:val="00E872D9"/>
    <w:rsid w:val="00E9310D"/>
    <w:rsid w:val="00EA69C4"/>
    <w:rsid w:val="00EB2597"/>
    <w:rsid w:val="00EB6729"/>
    <w:rsid w:val="00EB7CCC"/>
    <w:rsid w:val="00EC686D"/>
    <w:rsid w:val="00ED23B2"/>
    <w:rsid w:val="00ED3F4D"/>
    <w:rsid w:val="00EE0C2B"/>
    <w:rsid w:val="00EF59FD"/>
    <w:rsid w:val="00F055E8"/>
    <w:rsid w:val="00F07E1B"/>
    <w:rsid w:val="00F11B2C"/>
    <w:rsid w:val="00F26561"/>
    <w:rsid w:val="00F26AB6"/>
    <w:rsid w:val="00F34B4B"/>
    <w:rsid w:val="00F35DB5"/>
    <w:rsid w:val="00F366C4"/>
    <w:rsid w:val="00F36C10"/>
    <w:rsid w:val="00F37B49"/>
    <w:rsid w:val="00F40573"/>
    <w:rsid w:val="00F5109A"/>
    <w:rsid w:val="00F53544"/>
    <w:rsid w:val="00F535A1"/>
    <w:rsid w:val="00F70A93"/>
    <w:rsid w:val="00F737E8"/>
    <w:rsid w:val="00F804F3"/>
    <w:rsid w:val="00F81F43"/>
    <w:rsid w:val="00F85586"/>
    <w:rsid w:val="00F87251"/>
    <w:rsid w:val="00F97AFA"/>
    <w:rsid w:val="00FD1BE9"/>
    <w:rsid w:val="00FD518E"/>
    <w:rsid w:val="00FD57DF"/>
    <w:rsid w:val="00FE5603"/>
    <w:rsid w:val="00FE5B95"/>
    <w:rsid w:val="00FE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0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afterLines="5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A975D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975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before="120" w:afterLines="50" w:after="12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7410-8D4C-4951-BEDB-BA0FBA71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5899</TotalTime>
  <Pages>8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wfg</dc:creator>
  <cp:lastModifiedBy>Windows 用户</cp:lastModifiedBy>
  <cp:revision>271</cp:revision>
  <dcterms:created xsi:type="dcterms:W3CDTF">2018-06-21T00:50:00Z</dcterms:created>
  <dcterms:modified xsi:type="dcterms:W3CDTF">2018-07-26T06:12:00Z</dcterms:modified>
</cp:coreProperties>
</file>