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83A46"/>
          <w:sz w:val="44"/>
        </w:rPr>
        <w:t>Redbelly in plain English: an X thread</w:t>
      </w:r>
    </w:p>
    <w:p>
      <w:r>
        <w:rPr>
          <w:color w:val="848B91"/>
        </w:rPr>
        <w:t>Format: X thread, 10 posts, 5 original images. Each post is under X's 280-character limit. Post them in order as one thread, attach each image to the post marked below, and paste the alt text into the image description.</w:t>
      </w:r>
    </w:p>
    <w:p>
      <w:pPr>
        <w:spacing w:before="280"/>
      </w:pPr>
      <w:r>
        <w:rPr>
          <w:b/>
          <w:color w:val="FF5050"/>
          <w:sz w:val="28"/>
        </w:rPr>
        <w:t>1/10</w:t>
      </w:r>
    </w:p>
    <w:p>
      <w:pPr>
        <w:spacing w:after="80"/>
      </w:pPr>
      <w:r>
        <w:t>You can send money to a friend in seconds.</w:t>
      </w:r>
    </w:p>
    <w:p>
      <w:pPr>
        <w:spacing w:after="80"/>
      </w:pPr>
      <w:r>
        <w:t>But changing who owns a bond, a business loan or a slice of a building? That still runs on paperwork, middlemen and "allow 3-5 business days".</w:t>
      </w:r>
    </w:p>
    <w:p>
      <w:pPr>
        <w:spacing w:after="80"/>
      </w:pPr>
      <w:r>
        <w:t>Redbelly is an Australian network built to fix that. Plain-English thread 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ney-fast-ownership-s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Attach: </w:t>
      </w:r>
      <w:r>
        <w:t>images/01-money-fast-ownership-slow.png</w:t>
      </w:r>
    </w:p>
    <w:p>
      <w:r>
        <w:rPr>
          <w:b/>
        </w:rPr>
        <w:t xml:space="preserve">Alt text: </w:t>
      </w:r>
      <w:r>
        <w:t>Two cards side by side. Left card: 'Sending money to a friend' with the word 'Seconds'. Right card: 'Changing who owns a bond, a loan or a building' with the words 'Paperwork, middlemen, days'. Heading: 'Money moves fast. Ownership doesn't.'</w:t>
      </w:r>
    </w:p>
    <w:p>
      <w:r>
        <w:rPr>
          <w:color w:val="848B91"/>
          <w:sz w:val="18"/>
        </w:rPr>
        <w:t>264 / 280 characters</w:t>
      </w:r>
    </w:p>
    <w:p>
      <w:pPr>
        <w:spacing w:before="280"/>
      </w:pPr>
      <w:r>
        <w:rPr>
          <w:b/>
          <w:color w:val="FF5050"/>
          <w:sz w:val="28"/>
        </w:rPr>
        <w:t>2/10</w:t>
      </w:r>
    </w:p>
    <w:p>
      <w:pPr>
        <w:spacing w:after="80"/>
      </w:pPr>
      <w:r>
        <w:t>So what is Redbelly?</w:t>
      </w:r>
    </w:p>
    <w:p>
      <w:pPr>
        <w:spacing w:after="80"/>
      </w:pPr>
      <w:r>
        <w:t>A public digital network for keeping track of who owns what, built for real-world things like bonds, loans, property and carbon credits.</w:t>
      </w:r>
    </w:p>
    <w:p>
      <w:pPr>
        <w:spacing w:after="80"/>
      </w:pPr>
      <w:r>
        <w:t>Businesses, fund managers and investors all look at the same up-to-date record, instead of each keeping their own copy.</w:t>
      </w:r>
    </w:p>
    <w:p>
      <w:r>
        <w:rPr>
          <w:color w:val="848B91"/>
          <w:sz w:val="18"/>
        </w:rPr>
        <w:t>279 / 280 characters</w:t>
      </w:r>
    </w:p>
    <w:p>
      <w:pPr>
        <w:spacing w:before="280"/>
      </w:pPr>
      <w:r>
        <w:rPr>
          <w:b/>
          <w:color w:val="FF5050"/>
          <w:sz w:val="28"/>
        </w:rPr>
        <w:t>3/10</w:t>
      </w:r>
    </w:p>
    <w:p>
      <w:pPr>
        <w:spacing w:after="80"/>
      </w:pPr>
      <w:r>
        <w:t>It wasn't dreamt up in a garage.</w:t>
      </w:r>
    </w:p>
    <w:p>
      <w:pPr>
        <w:spacing w:after="80"/>
      </w:pPr>
      <w:r>
        <w:t>Redbelly grew out of research at the University of Sydney, working with CSIRO, Australia's national science agency.</w:t>
      </w:r>
    </w:p>
    <w:p>
      <w:pPr>
        <w:spacing w:after="80"/>
      </w:pPr>
      <w:r>
        <w:t>Work started in 2016. The public network went live in November 2024.</w:t>
      </w:r>
    </w:p>
    <w:p>
      <w:r>
        <w:rPr>
          <w:color w:val="848B91"/>
          <w:sz w:val="18"/>
        </w:rPr>
        <w:t>219 / 280 characters</w:t>
      </w:r>
    </w:p>
    <w:p>
      <w:pPr>
        <w:spacing w:before="280"/>
      </w:pPr>
      <w:r>
        <w:rPr>
          <w:b/>
          <w:color w:val="FF5050"/>
          <w:sz w:val="28"/>
        </w:rPr>
        <w:t>4/10</w:t>
      </w:r>
    </w:p>
    <w:p>
      <w:pPr>
        <w:spacing w:after="80"/>
      </w:pPr>
      <w:r>
        <w:t>The big idea has a clunky name: "tokenisation".</w:t>
      </w:r>
    </w:p>
    <w:p>
      <w:pPr>
        <w:spacing w:after="80"/>
      </w:pPr>
      <w:r>
        <w:t>Plain version: picture a big asset (a building, a fund, a bundle of loans) as a pizza. 🍕</w:t>
      </w:r>
    </w:p>
    <w:p>
      <w:pPr>
        <w:spacing w:after="80"/>
      </w:pPr>
      <w:r>
        <w:t>Redbelly lets the owner cut it into digital slices that can be issued, held and traded, each one with a clear owner on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zza-sl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Attach: </w:t>
      </w:r>
      <w:r>
        <w:t>images/02-pizza-slices.png</w:t>
      </w:r>
    </w:p>
    <w:p>
      <w:r>
        <w:rPr>
          <w:b/>
        </w:rPr>
        <w:t xml:space="preserve">Alt text: </w:t>
      </w:r>
      <w:r>
        <w:t>A building on the left, an arrow, then a pizza cut into eight slices on the right, each slice tagged with a different owner. Heading: 'Tokenisation = cutting a big asset into digital slices'.</w:t>
      </w:r>
    </w:p>
    <w:p>
      <w:r>
        <w:rPr>
          <w:color w:val="848B91"/>
          <w:sz w:val="18"/>
        </w:rPr>
        <w:t>266 / 280 characters</w:t>
      </w:r>
    </w:p>
    <w:p>
      <w:pPr>
        <w:spacing w:before="280"/>
      </w:pPr>
      <w:r>
        <w:rPr>
          <w:b/>
          <w:color w:val="FF5050"/>
          <w:sz w:val="28"/>
        </w:rPr>
        <w:t>5/10</w:t>
      </w:r>
    </w:p>
    <w:p>
      <w:pPr>
        <w:spacing w:after="80"/>
      </w:pPr>
      <w:r>
        <w:t>Here's what makes Redbelly different: the rules travel with the slice.</w:t>
      </w:r>
    </w:p>
    <w:p>
      <w:pPr>
        <w:spacing w:after="80"/>
      </w:pPr>
      <w:r>
        <w:t>Many investments are only legally open to certain buyers. On Redbelly, identity and eligibility are checked at the exact moment of the trade.</w:t>
      </w:r>
    </w:p>
    <w:p>
      <w:pPr>
        <w:spacing w:after="80"/>
      </w:pPr>
      <w:r>
        <w:t>Like a bouncer built into the door, not standing beside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ouncer-in-the-do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Attach: </w:t>
      </w:r>
      <w:r>
        <w:t>images/03-bouncer-in-the-door.png</w:t>
      </w:r>
    </w:p>
    <w:p>
      <w:r>
        <w:rPr>
          <w:b/>
        </w:rPr>
        <w:t xml:space="preserve">Alt text: </w:t>
      </w:r>
      <w:r>
        <w:t>Two rows. Top row: a buyer passes two checks, 'Identity verified' and 'Allowed to buy this', and the trade goes through. Bottom row: a buyer fails the 'Allowed to buy this' check and the trade is blocked. Heading: 'The rules travel with the slice'.</w:t>
      </w:r>
    </w:p>
    <w:p>
      <w:r>
        <w:rPr>
          <w:color w:val="848B91"/>
          <w:sz w:val="18"/>
        </w:rPr>
        <w:t>274 / 280 characters</w:t>
      </w:r>
    </w:p>
    <w:p>
      <w:pPr>
        <w:spacing w:before="280"/>
      </w:pPr>
      <w:r>
        <w:rPr>
          <w:b/>
          <w:color w:val="FF5050"/>
          <w:sz w:val="28"/>
        </w:rPr>
        <w:t>6/10</w:t>
      </w:r>
    </w:p>
    <w:p>
      <w:pPr>
        <w:spacing w:after="80"/>
      </w:pPr>
      <w:r>
        <w:t>And you don't hand over your passport a hundred times.</w:t>
      </w:r>
    </w:p>
    <w:p>
      <w:pPr>
        <w:spacing w:after="80"/>
      </w:pPr>
      <w:r>
        <w:t>Users are verified with a reusable digital ID, so they skip repeating the same checks on every platform.</w:t>
      </w:r>
    </w:p>
    <w:p>
      <w:pPr>
        <w:spacing w:after="80"/>
      </w:pPr>
      <w:r>
        <w:t>Clever maths ("zero-knowledge proofs") lets you prove you passed the check without sharing all your personal details.</w:t>
      </w:r>
    </w:p>
    <w:p>
      <w:r>
        <w:rPr>
          <w:color w:val="848B91"/>
          <w:sz w:val="18"/>
        </w:rPr>
        <w:t>279 / 280 characters</w:t>
      </w:r>
    </w:p>
    <w:p>
      <w:pPr>
        <w:spacing w:before="280"/>
      </w:pPr>
      <w:r>
        <w:rPr>
          <w:b/>
          <w:color w:val="FF5050"/>
          <w:sz w:val="28"/>
        </w:rPr>
        <w:t>7/10</w:t>
      </w:r>
    </w:p>
    <w:p>
      <w:pPr>
        <w:spacing w:after="80"/>
      </w:pPr>
      <w:r>
        <w:t>When a trade is done, it's done.</w:t>
      </w:r>
    </w:p>
    <w:p>
      <w:pPr>
        <w:spacing w:after="80"/>
      </w:pPr>
      <w:r>
        <w:t>No "pending" for days. Once a transaction is confirmed on Redbelly, it's final and can't be reversed.</w:t>
      </w:r>
    </w:p>
    <w:p>
      <w:pPr>
        <w:spacing w:after="80"/>
      </w:pPr>
      <w:r>
        <w:t>Think handing over cash, not waiting for a cheque to clear.</w:t>
      </w:r>
    </w:p>
    <w:p>
      <w:r>
        <w:rPr>
          <w:color w:val="848B91"/>
          <w:sz w:val="18"/>
        </w:rPr>
        <w:t>196 / 280 characters</w:t>
      </w:r>
    </w:p>
    <w:p>
      <w:pPr>
        <w:spacing w:before="280"/>
      </w:pPr>
      <w:r>
        <w:rPr>
          <w:b/>
          <w:color w:val="FF5050"/>
          <w:sz w:val="28"/>
        </w:rPr>
        <w:t>8/10</w:t>
      </w:r>
    </w:p>
    <w:p>
      <w:pPr>
        <w:spacing w:after="80"/>
      </w:pPr>
      <w:r>
        <w:t>Has anyone serious tested it?</w:t>
      </w:r>
    </w:p>
    <w:p>
      <w:pPr>
        <w:spacing w:after="80"/>
      </w:pPr>
      <w:r>
        <w:t>In Project Acacia, Australia's central bank (the RBA) tested digital money in these markets. Redbelly was one of only three networks used for the RBA's trial digital money.</w:t>
      </w:r>
    </w:p>
    <w:p>
      <w:pPr>
        <w:spacing w:after="80"/>
      </w:pPr>
      <w:r>
        <w:t>In one pilot, a company bond was bought with that money, both on Redbelly.</w:t>
      </w:r>
    </w:p>
    <w:p>
      <w:r>
        <w:rPr>
          <w:color w:val="848B91"/>
          <w:sz w:val="18"/>
        </w:rPr>
        <w:t>279 / 280 characters</w:t>
      </w:r>
    </w:p>
    <w:p>
      <w:pPr>
        <w:spacing w:before="280"/>
      </w:pPr>
      <w:r>
        <w:rPr>
          <w:b/>
          <w:color w:val="FF5050"/>
          <w:sz w:val="28"/>
        </w:rPr>
        <w:t>9/10</w:t>
      </w:r>
    </w:p>
    <w:p>
      <w:pPr>
        <w:spacing w:after="80"/>
      </w:pPr>
      <w:r>
        <w:t>Another pilot on Redbelly shows why it matters.</w:t>
      </w:r>
    </w:p>
    <w:p>
      <w:pPr>
        <w:spacing w:after="80"/>
      </w:pPr>
      <w:r>
        <w:t>Paying off a loan usually takes 3 steps in separate systems: payment, loan closed, then the collateral (what backs the loan) handed back.</w:t>
      </w:r>
    </w:p>
    <w:p>
      <w:pPr>
        <w:spacing w:after="80"/>
      </w:pPr>
      <w:r>
        <w:t>On Redbelly, all 3 happened in a single step, so the collateral was free again instantly.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n-three-steps-to-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Attach: </w:t>
      </w:r>
      <w:r>
        <w:t>images/04-loan-three-steps-to-one.png</w:t>
      </w:r>
    </w:p>
    <w:p>
      <w:r>
        <w:rPr>
          <w:b/>
        </w:rPr>
        <w:t xml:space="preserve">Alt text: </w:t>
      </w:r>
      <w:r>
        <w:t>Top half, 'The usual way': three separate boxes, 'Payment made', 'Loan closed', 'Collateral handed back', each in a different system with waiting in between. Bottom half, 'Redbelly pilot in the RBA's Project Acacia': one box doing all three at once. Heading: 'Paying off a loan: 3 steps become 1'.</w:t>
      </w:r>
    </w:p>
    <w:p>
      <w:r>
        <w:rPr>
          <w:color w:val="848B91"/>
          <w:sz w:val="18"/>
        </w:rPr>
        <w:t>277 / 280 characters</w:t>
      </w:r>
    </w:p>
    <w:p>
      <w:pPr>
        <w:spacing w:before="280"/>
      </w:pPr>
      <w:r>
        <w:rPr>
          <w:b/>
          <w:color w:val="FF5050"/>
          <w:sz w:val="28"/>
        </w:rPr>
        <w:t>10/10</w:t>
      </w:r>
    </w:p>
    <w:p>
      <w:pPr>
        <w:spacing w:after="80"/>
      </w:pPr>
      <w:r>
        <w:t>Why should you care? This is the plumbing behind money and ownership.</w:t>
      </w:r>
    </w:p>
    <w:p>
      <w:pPr>
        <w:spacing w:after="80"/>
      </w:pPr>
      <w:r>
        <w:t>Redbelly in one line: real-world things split, owned and traded quickly, with ID checks and the rules built in.</w:t>
      </w:r>
    </w:p>
    <w:p>
      <w:pPr>
        <w:spacing w:after="80"/>
      </w:pPr>
      <w:r>
        <w:t>Tokeniser, a platform built on Redbelly, reports A$1.2B issued for 160+ companies and funds.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ne-line-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Attach: </w:t>
      </w:r>
      <w:r>
        <w:t>images/05-one-line-summary.png</w:t>
      </w:r>
    </w:p>
    <w:p>
      <w:r>
        <w:rPr>
          <w:b/>
        </w:rPr>
        <w:t xml:space="preserve">Alt text: </w:t>
      </w:r>
      <w:r>
        <w:t>Summary card. 'Redbelly in one line: a public network where real-world things can be split, owned and traded quickly, with ID checks and the rules built in.' Four tiles: 'Digital slices of real assets', 'Rules checked at the moment of trade', 'Reusable, private digital ID', 'Final once confirmed'.</w:t>
      </w:r>
    </w:p>
    <w:p>
      <w:r>
        <w:rPr>
          <w:color w:val="848B91"/>
          <w:sz w:val="18"/>
        </w:rPr>
        <w:t>276 / 280 characters</w:t>
      </w:r>
    </w:p>
    <w:p>
      <w:r>
        <w:br w:type="page"/>
      </w:r>
    </w:p>
    <w:p>
      <w:r>
        <w:rPr>
          <w:b/>
          <w:color w:val="283A46"/>
          <w:sz w:val="32"/>
        </w:rPr>
        <w:t>Sources</w:t>
      </w:r>
    </w:p>
    <w:p>
      <w:pPr>
        <w:pStyle w:val="ListBullet"/>
      </w:pPr>
      <w:r>
        <w:t>Redbelly Network home page: https://redbelly.network</w:t>
      </w:r>
    </w:p>
    <w:p>
      <w:pPr>
        <w:pStyle w:val="ListBullet"/>
      </w:pPr>
      <w:r>
        <w:t>Redbelly About us and timeline: https://redbelly.network/about-us</w:t>
      </w:r>
    </w:p>
    <w:p>
      <w:pPr>
        <w:pStyle w:val="ListBullet"/>
      </w:pPr>
      <w:r>
        <w:t>Redbelly asset tokenisation page: https://redbelly.network/asset-tokenisation</w:t>
      </w:r>
    </w:p>
    <w:p>
      <w:pPr>
        <w:pStyle w:val="ListBullet"/>
      </w:pPr>
      <w:r>
        <w:t>Redbelly article: What sets Redbelly Network apart: https://redbelly.network/blog/what-sets-redbelly-network-apart</w:t>
      </w:r>
    </w:p>
    <w:p>
      <w:pPr>
        <w:pStyle w:val="ListBullet"/>
      </w:pPr>
      <w:r>
        <w:t>Redbelly Project Acacia page: https://redbelly.network/projectacacia</w:t>
      </w:r>
    </w:p>
    <w:p>
      <w:pPr>
        <w:pStyle w:val="ListBullet"/>
      </w:pPr>
      <w:r>
        <w:t>RBA and DFCRC, Project Acacia final report, May 2026: https://www.rba.gov.au/payments-and-infrastructure/central-bank-digital-currency/pdf/project-acacia-final-report.pdf</w:t>
      </w:r>
    </w:p>
    <w:p>
      <w:pPr>
        <w:pStyle w:val="ListBullet"/>
      </w:pPr>
      <w:r>
        <w:t>RBA media release, 18 May 2026: https://www.rba.gov.au/media-releases/2026/mr-26-13.html</w:t>
      </w:r>
    </w:p>
    <w:p>
      <w:pPr>
        <w:pStyle w:val="ListBullet"/>
      </w:pPr>
      <w:r>
        <w:t>Tokeniser home page: https://tokeniser.com</w:t>
      </w:r>
    </w:p>
    <w:p>
      <w:r>
        <w:t>Sentence-by-sentence source mapping is in FACT_CHECK.md; full notes in SOURCES.md. All images were drawn from scratch for this entry (no stock art, logos or AI images). Font: Readex Pro, SIL Open Font License.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Redbelly in plain English: an X thread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