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36" w:rsidRDefault="0037413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QUESTÃO 1 - C</w:t>
      </w:r>
    </w:p>
    <w:p w:rsidR="0058483E" w:rsidRDefault="0037413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Aumento do efeito estufa ameaça plantas, diz estudo. O aumento de dióxido de carbono na atmosfera, resultante do uso de combustíveis fósseis e das queimadas, pode ter consequências calamitosas para o clima mundial, mas também pode afetar diretamente o crescimento das plantas. Cientistas da Universidade de </w:t>
      </w:r>
      <w:proofErr w:type="spellStart"/>
      <w:r>
        <w:rPr>
          <w:rFonts w:ascii="Arial" w:hAnsi="Arial" w:cs="Arial"/>
          <w:sz w:val="19"/>
          <w:szCs w:val="19"/>
        </w:rPr>
        <w:t>Basel</w:t>
      </w:r>
      <w:proofErr w:type="spellEnd"/>
      <w:r>
        <w:rPr>
          <w:rFonts w:ascii="Arial" w:hAnsi="Arial" w:cs="Arial"/>
          <w:sz w:val="19"/>
          <w:szCs w:val="19"/>
        </w:rPr>
        <w:t xml:space="preserve">, na Suíça, mostraram que, embora o dióxido de carbono seja </w:t>
      </w:r>
      <w:proofErr w:type="gramStart"/>
      <w:r>
        <w:rPr>
          <w:rFonts w:ascii="Arial" w:hAnsi="Arial" w:cs="Arial"/>
          <w:sz w:val="19"/>
          <w:szCs w:val="19"/>
        </w:rPr>
        <w:t>essencial para o crescimento dos vegetais, quantidades</w:t>
      </w:r>
      <w:proofErr w:type="gramEnd"/>
      <w:r>
        <w:rPr>
          <w:rFonts w:ascii="Arial" w:hAnsi="Arial" w:cs="Arial"/>
          <w:sz w:val="19"/>
          <w:szCs w:val="19"/>
        </w:rPr>
        <w:t xml:space="preserve"> excessivas desse gás prejudicam a saúde das plantas e têm efeitos incalculáveis na agricultura de vários países. O Estado de São Paulo, 20 set. 1992, p.32. </w:t>
      </w:r>
      <w:r>
        <w:rPr>
          <w:rFonts w:ascii="Arial" w:hAnsi="Arial" w:cs="Arial"/>
          <w:sz w:val="19"/>
          <w:szCs w:val="19"/>
        </w:rPr>
        <w:br/>
        <w:t xml:space="preserve">O texto acima possui elementos coesivos que promovem sua manutenção temática. A partir dessa perspectiva, conclui-se que 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br/>
      </w:r>
      <w:proofErr w:type="gramStart"/>
      <w:r>
        <w:rPr>
          <w:rFonts w:ascii="Arial" w:hAnsi="Arial" w:cs="Arial"/>
          <w:sz w:val="19"/>
          <w:szCs w:val="19"/>
        </w:rPr>
        <w:t>(</w:t>
      </w:r>
      <w:proofErr w:type="gramEnd"/>
      <w:r>
        <w:rPr>
          <w:rFonts w:ascii="Arial" w:hAnsi="Arial" w:cs="Arial"/>
          <w:sz w:val="19"/>
          <w:szCs w:val="19"/>
        </w:rPr>
        <w:t xml:space="preserve">A) a palavra "mas", na linha 3, contradiz a afirmação inicial do texto: linhas 1 e 2. </w:t>
      </w:r>
      <w:r>
        <w:rPr>
          <w:rFonts w:ascii="Arial" w:hAnsi="Arial" w:cs="Arial"/>
          <w:sz w:val="19"/>
          <w:szCs w:val="19"/>
        </w:rPr>
        <w:br/>
        <w:t xml:space="preserve">(B) a palavra "embora", na linha </w:t>
      </w:r>
      <w:proofErr w:type="gramStart"/>
      <w:r>
        <w:rPr>
          <w:rFonts w:ascii="Arial" w:hAnsi="Arial" w:cs="Arial"/>
          <w:sz w:val="19"/>
          <w:szCs w:val="19"/>
        </w:rPr>
        <w:t>4</w:t>
      </w:r>
      <w:proofErr w:type="gramEnd"/>
      <w:r>
        <w:rPr>
          <w:rFonts w:ascii="Arial" w:hAnsi="Arial" w:cs="Arial"/>
          <w:sz w:val="19"/>
          <w:szCs w:val="19"/>
        </w:rPr>
        <w:t xml:space="preserve">, introduz uma explicação que não encontra complemento no restante do texto. </w:t>
      </w:r>
      <w:r>
        <w:rPr>
          <w:rFonts w:ascii="Arial" w:hAnsi="Arial" w:cs="Arial"/>
          <w:sz w:val="19"/>
          <w:szCs w:val="19"/>
        </w:rPr>
        <w:br/>
        <w:t xml:space="preserve">(C) as expressões: "consequências calamitosas", na linha </w:t>
      </w:r>
      <w:proofErr w:type="gramStart"/>
      <w:r>
        <w:rPr>
          <w:rFonts w:ascii="Arial" w:hAnsi="Arial" w:cs="Arial"/>
          <w:sz w:val="19"/>
          <w:szCs w:val="19"/>
        </w:rPr>
        <w:t>2</w:t>
      </w:r>
      <w:proofErr w:type="gramEnd"/>
      <w:r>
        <w:rPr>
          <w:rFonts w:ascii="Arial" w:hAnsi="Arial" w:cs="Arial"/>
          <w:sz w:val="19"/>
          <w:szCs w:val="19"/>
        </w:rPr>
        <w:t>, e "efeitos incalculáveis", na linha 6, reforçam a ideia que perpassa o texto sobre o perigo do efeito estufa.</w:t>
      </w:r>
      <w:r>
        <w:rPr>
          <w:rFonts w:ascii="Arial" w:hAnsi="Arial" w:cs="Arial"/>
          <w:sz w:val="19"/>
          <w:szCs w:val="19"/>
        </w:rPr>
        <w:br/>
        <w:t>(D) o uso da palavra "cientistas", na linha 3, é desnecessário para dar credibilidade ao texto, uma vez que se fala em "estudo" no título do texto.</w:t>
      </w:r>
      <w:r>
        <w:rPr>
          <w:rFonts w:ascii="Arial" w:hAnsi="Arial" w:cs="Arial"/>
          <w:sz w:val="19"/>
          <w:szCs w:val="19"/>
        </w:rPr>
        <w:br/>
        <w:t>(E) a palavra "gás", na linha 5, refere-se a "combustíveis fósseis" e "queimadas", nas linhas 1 e 2, reforçando a ideia de catástrofe.</w:t>
      </w:r>
    </w:p>
    <w:p w:rsidR="00374136" w:rsidRDefault="00374136">
      <w:pPr>
        <w:rPr>
          <w:rFonts w:ascii="Arial" w:hAnsi="Arial" w:cs="Arial"/>
          <w:sz w:val="19"/>
          <w:szCs w:val="19"/>
        </w:rPr>
      </w:pPr>
    </w:p>
    <w:p w:rsidR="00374136" w:rsidRDefault="0037413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QUESTÃO 2 - B</w:t>
      </w:r>
    </w:p>
    <w:p w:rsidR="00374136" w:rsidRDefault="00374136">
      <w:r>
        <w:rPr>
          <w:rFonts w:ascii="Arial" w:hAnsi="Arial" w:cs="Arial"/>
          <w:sz w:val="19"/>
          <w:szCs w:val="19"/>
        </w:rPr>
        <w:t>A sociedade atual testemunha a influência determinante das tecnologias digitais na vida do homem moderno, sobretudo daquelas relacionadas com o computador e a internet. Entretanto, parcelas significativas da população não têm acesso a tais tecnologias. Essa limitação tem pelo menos dois motivos: a impossibilidade financeira de custear os aparelhos e os provedores de acesso, e a impossibilidade de saber utilizar o equipamento e usufruir das novas tecnologias. A essa problemática</w:t>
      </w:r>
      <w:proofErr w:type="gramStart"/>
      <w:r>
        <w:rPr>
          <w:rFonts w:ascii="Arial" w:hAnsi="Arial" w:cs="Arial"/>
          <w:sz w:val="19"/>
          <w:szCs w:val="19"/>
        </w:rPr>
        <w:t>, dá-se</w:t>
      </w:r>
      <w:proofErr w:type="gramEnd"/>
      <w:r>
        <w:rPr>
          <w:rFonts w:ascii="Arial" w:hAnsi="Arial" w:cs="Arial"/>
          <w:sz w:val="19"/>
          <w:szCs w:val="19"/>
        </w:rPr>
        <w:t xml:space="preserve"> o nome de exclusão digital.</w:t>
      </w:r>
      <w:r>
        <w:rPr>
          <w:rFonts w:ascii="Arial" w:hAnsi="Arial" w:cs="Arial"/>
          <w:sz w:val="19"/>
          <w:szCs w:val="19"/>
        </w:rPr>
        <w:br/>
        <w:t xml:space="preserve">No contexto das políticas de inclusão digital, as escolas, nos usos pedagógicos das tecnologias de informação, devem estar voltadas principalmente para 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br/>
        <w:t>(A) proporcionar aulas que capacitem os estudantes a montar e desmontar computadores, para garantir a compreensão sobre o que são as tecnologias digitais.</w:t>
      </w:r>
      <w:r>
        <w:rPr>
          <w:rFonts w:ascii="Arial" w:hAnsi="Arial" w:cs="Arial"/>
          <w:sz w:val="19"/>
          <w:szCs w:val="19"/>
        </w:rPr>
        <w:br/>
        <w:t>(B) explorar a facilidade de ler e escrever textos e receber comentários na internet para desenvolver a interatividade e a análise crítica, promovendo a construção do conhecimento.</w:t>
      </w:r>
      <w:r>
        <w:rPr>
          <w:rFonts w:ascii="Arial" w:hAnsi="Arial" w:cs="Arial"/>
          <w:sz w:val="19"/>
          <w:szCs w:val="19"/>
        </w:rPr>
        <w:br/>
        <w:t>(C) estudar o uso de programas de processamento para imagens e vídeos de alta complexidade para capacitar profissionais em tecnologia digital.</w:t>
      </w:r>
      <w:r>
        <w:rPr>
          <w:rFonts w:ascii="Arial" w:hAnsi="Arial" w:cs="Arial"/>
          <w:sz w:val="19"/>
          <w:szCs w:val="19"/>
        </w:rPr>
        <w:br/>
        <w:t>(D) exercitar a navegação pela rede em busca de jogos que possam ser "baixados" gratuitamente para serem utilizados como entretenimento.</w:t>
      </w:r>
      <w:r>
        <w:rPr>
          <w:rFonts w:ascii="Arial" w:hAnsi="Arial" w:cs="Arial"/>
          <w:sz w:val="19"/>
          <w:szCs w:val="19"/>
        </w:rPr>
        <w:br/>
        <w:t>(E) estimular as habilidades psicomotoras relacionadas ao uso físico do computador, como mouse, teclado, monitor etc.</w:t>
      </w:r>
    </w:p>
    <w:sectPr w:rsidR="00374136" w:rsidSect="00584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74136"/>
    <w:rsid w:val="00374136"/>
    <w:rsid w:val="0058483E"/>
    <w:rsid w:val="00811C3C"/>
    <w:rsid w:val="00C90FE1"/>
    <w:rsid w:val="00DC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Jacomini Costa</dc:creator>
  <cp:lastModifiedBy>Nina Jacomini Costa</cp:lastModifiedBy>
  <cp:revision>1</cp:revision>
  <dcterms:created xsi:type="dcterms:W3CDTF">2012-08-07T18:44:00Z</dcterms:created>
  <dcterms:modified xsi:type="dcterms:W3CDTF">2012-08-07T18:49:00Z</dcterms:modified>
</cp:coreProperties>
</file>