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宋体"/>
          <w:b/>
          <w:bCs/>
          <w:sz w:val="48"/>
          <w:szCs w:val="48"/>
        </w:rPr>
      </w:pPr>
    </w:p>
    <w:p>
      <w:pPr>
        <w:jc w:val="center"/>
        <w:rPr>
          <w:rFonts w:eastAsia="宋体"/>
          <w:b/>
          <w:bCs/>
          <w:sz w:val="48"/>
          <w:szCs w:val="48"/>
        </w:rPr>
      </w:pPr>
      <w:r>
        <w:rPr>
          <w:rFonts w:ascii="Times New Roman" w:hAnsi="Times New Roman" w:eastAsia="宋体" w:cs="Times New Roman"/>
        </w:rPr>
        <w:drawing>
          <wp:anchor distT="0" distB="0" distL="114300" distR="114300" simplePos="0" relativeHeight="251659264" behindDoc="0" locked="0" layoutInCell="1" allowOverlap="1">
            <wp:simplePos x="0" y="0"/>
            <wp:positionH relativeFrom="column">
              <wp:posOffset>990600</wp:posOffset>
            </wp:positionH>
            <wp:positionV relativeFrom="paragraph">
              <wp:posOffset>628650</wp:posOffset>
            </wp:positionV>
            <wp:extent cx="3234690" cy="583565"/>
            <wp:effectExtent l="0" t="0" r="3810" b="6985"/>
            <wp:wrapSquare wrapText="bothSides"/>
            <wp:docPr id="19" name="图片 19" descr="gd-h"/>
            <wp:cNvGraphicFramePr/>
            <a:graphic xmlns:a="http://schemas.openxmlformats.org/drawingml/2006/main">
              <a:graphicData uri="http://schemas.openxmlformats.org/drawingml/2006/picture">
                <pic:pic xmlns:pic="http://schemas.openxmlformats.org/drawingml/2006/picture">
                  <pic:nvPicPr>
                    <pic:cNvPr id="19" name="图片 19" descr="gd-h"/>
                    <pic:cNvPicPr>
                      <a:picLocks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234690" cy="583565"/>
                    </a:xfrm>
                    <a:prstGeom prst="rect">
                      <a:avLst/>
                    </a:prstGeom>
                    <a:noFill/>
                    <a:ln>
                      <a:noFill/>
                    </a:ln>
                  </pic:spPr>
                </pic:pic>
              </a:graphicData>
            </a:graphic>
          </wp:anchor>
        </w:drawing>
      </w:r>
    </w:p>
    <w:p>
      <w:pPr>
        <w:jc w:val="center"/>
        <w:rPr>
          <w:sz w:val="48"/>
          <w:szCs w:val="48"/>
        </w:rPr>
      </w:pPr>
    </w:p>
    <w:p>
      <w:pPr>
        <w:jc w:val="center"/>
        <w:rPr>
          <w:b/>
          <w:sz w:val="72"/>
          <w:szCs w:val="72"/>
        </w:rPr>
      </w:pPr>
    </w:p>
    <w:p>
      <w:pPr>
        <w:jc w:val="center"/>
        <w:rPr>
          <w:b/>
          <w:sz w:val="72"/>
          <w:szCs w:val="72"/>
        </w:rPr>
      </w:pPr>
      <w:r>
        <w:rPr>
          <w:rFonts w:hint="eastAsia"/>
          <w:b/>
          <w:sz w:val="72"/>
          <w:szCs w:val="72"/>
        </w:rPr>
        <w:t>2</w:t>
      </w:r>
      <w:r>
        <w:rPr>
          <w:b/>
          <w:sz w:val="72"/>
          <w:szCs w:val="72"/>
        </w:rPr>
        <w:t>021</w:t>
      </w:r>
      <w:r>
        <w:rPr>
          <w:rFonts w:hint="eastAsia"/>
          <w:b/>
          <w:sz w:val="72"/>
          <w:szCs w:val="72"/>
        </w:rPr>
        <w:t>年《机器学习》</w:t>
      </w:r>
    </w:p>
    <w:p>
      <w:pPr>
        <w:jc w:val="center"/>
        <w:rPr>
          <w:b/>
          <w:sz w:val="72"/>
          <w:szCs w:val="72"/>
        </w:rPr>
      </w:pPr>
      <w:r>
        <w:rPr>
          <w:rFonts w:hint="eastAsia"/>
          <w:b/>
          <w:sz w:val="72"/>
          <w:szCs w:val="72"/>
        </w:rPr>
        <w:t>工程报告</w:t>
      </w:r>
    </w:p>
    <w:p>
      <w:pPr>
        <w:jc w:val="center"/>
        <w:rPr>
          <w:sz w:val="48"/>
          <w:szCs w:val="48"/>
        </w:rPr>
      </w:pPr>
      <w:r>
        <w:rPr>
          <w:rFonts w:ascii="Times New Roman" w:hAnsi="Times New Roman" w:eastAsia="宋体" w:cs="Times New Roman"/>
          <w:sz w:val="80"/>
        </w:rPr>
        <w:drawing>
          <wp:inline distT="0" distB="0" distL="0" distR="0">
            <wp:extent cx="1277620" cy="12776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78000" cy="1278000"/>
                    </a:xfrm>
                    <a:prstGeom prst="rect">
                      <a:avLst/>
                    </a:prstGeom>
                  </pic:spPr>
                </pic:pic>
              </a:graphicData>
            </a:graphic>
          </wp:inline>
        </w:drawing>
      </w:r>
    </w:p>
    <w:p>
      <w:pPr>
        <w:rPr>
          <w:sz w:val="48"/>
          <w:szCs w:val="48"/>
        </w:rPr>
      </w:pPr>
    </w:p>
    <w:p>
      <w:pPr>
        <w:spacing w:line="300" w:lineRule="auto"/>
        <w:ind w:firstLine="161" w:firstLineChars="50"/>
        <w:rPr>
          <w:rFonts w:ascii="Times New Roman" w:hAnsi="Times New Roman" w:eastAsia="宋体" w:cs="Times New Roman"/>
          <w:b/>
          <w:sz w:val="32"/>
        </w:rPr>
      </w:pPr>
      <w:r>
        <w:rPr>
          <w:rFonts w:hint="eastAsia" w:ascii="Times New Roman" w:hAnsi="Times New Roman" w:eastAsia="宋体" w:cs="Times New Roman"/>
          <w:b/>
          <w:sz w:val="32"/>
        </w:rPr>
        <w:t>课</w:t>
      </w:r>
      <w:r>
        <w:rPr>
          <w:rFonts w:ascii="Times New Roman" w:hAnsi="Times New Roman" w:eastAsia="宋体" w:cs="Times New Roman"/>
          <w:b/>
          <w:sz w:val="32"/>
        </w:rPr>
        <w:t xml:space="preserve">    </w:t>
      </w:r>
      <w:r>
        <w:rPr>
          <w:rFonts w:hint="eastAsia" w:ascii="Times New Roman" w:hAnsi="Times New Roman" w:eastAsia="宋体" w:cs="Times New Roman"/>
          <w:b/>
          <w:sz w:val="32"/>
        </w:rPr>
        <w:t>程</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eastAsia="宋体" w:cs="Times New Roman"/>
          <w:sz w:val="32"/>
          <w:u w:val="single"/>
        </w:rPr>
        <w:t>机器学习</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pPr>
        <w:spacing w:line="300" w:lineRule="auto"/>
        <w:ind w:firstLine="161" w:firstLineChars="50"/>
        <w:rPr>
          <w:rFonts w:ascii="Times New Roman" w:hAnsi="Times New Roman" w:eastAsia="宋体" w:cs="Times New Roman"/>
          <w:sz w:val="32"/>
          <w:u w:val="single"/>
        </w:rPr>
      </w:pPr>
      <w:r>
        <w:rPr>
          <w:rFonts w:hint="eastAsia" w:ascii="Times New Roman" w:hAnsi="Times New Roman" w:eastAsia="宋体" w:cs="Times New Roman"/>
          <w:b/>
          <w:sz w:val="32"/>
        </w:rPr>
        <w:t>姓    名</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hint="eastAsia" w:ascii="Times New Roman" w:hAnsi="Times New Roman"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p>
    <w:p>
      <w:pPr>
        <w:spacing w:line="300" w:lineRule="auto"/>
        <w:ind w:firstLine="161" w:firstLineChars="50"/>
        <w:rPr>
          <w:rFonts w:ascii="Times New Roman" w:hAnsi="Times New Roman" w:eastAsia="宋体" w:cs="Times New Roman"/>
          <w:b/>
          <w:sz w:val="32"/>
          <w:u w:val="single"/>
        </w:rPr>
      </w:pPr>
      <w:r>
        <w:rPr>
          <w:rFonts w:hint="eastAsia" w:ascii="Times New Roman" w:hAnsi="Times New Roman" w:eastAsia="宋体" w:cs="Times New Roman"/>
          <w:b/>
          <w:sz w:val="32"/>
        </w:rPr>
        <w:t>完成时间</w:t>
      </w:r>
      <w:r>
        <w:rPr>
          <w:rFonts w:ascii="Times New Roman" w:hAnsi="Times New Roman" w:eastAsia="宋体" w:cs="Times New Roman"/>
          <w:b/>
          <w:sz w:val="32"/>
        </w:rPr>
        <w:t>：</w:t>
      </w:r>
      <w:r>
        <w:rPr>
          <w:rFonts w:ascii="Times New Roman" w:hAnsi="Times New Roman" w:eastAsia="宋体" w:cs="Times New Roman"/>
          <w:sz w:val="32"/>
          <w:u w:val="single"/>
        </w:rPr>
        <w:t xml:space="preserve">      </w:t>
      </w:r>
      <w:r>
        <w:rPr>
          <w:rFonts w:ascii="Times New Roman" w:hAnsi="Times New Roman" w:cs="Times New Roman"/>
          <w:sz w:val="32"/>
          <w:u w:val="single"/>
        </w:rPr>
        <w:t xml:space="preserve">        2021.6.1</w:t>
      </w:r>
      <w:r>
        <w:rPr>
          <w:rFonts w:hint="eastAsia" w:ascii="Times New Roman" w:hAnsi="Times New Roman" w:cs="Times New Roman"/>
          <w:sz w:val="32"/>
          <w:u w:val="single"/>
          <w:lang w:val="en-US" w:eastAsia="zh-CN"/>
        </w:rPr>
        <w:t>5</w:t>
      </w:r>
      <w:r>
        <w:rPr>
          <w:rFonts w:ascii="Times New Roman" w:hAnsi="Times New Roman" w:cs="Times New Roman"/>
          <w:sz w:val="32"/>
          <w:u w:val="single"/>
        </w:rPr>
        <w:t xml:space="preserve">          </w:t>
      </w:r>
      <w:r>
        <w:rPr>
          <w:rFonts w:ascii="Times New Roman" w:hAnsi="Times New Roman" w:eastAsia="宋体" w:cs="Times New Roman"/>
          <w:sz w:val="32"/>
          <w:u w:val="single"/>
        </w:rPr>
        <w:t xml:space="preserve">    </w:t>
      </w:r>
      <w:r>
        <w:rPr>
          <w:rFonts w:hint="eastAsia" w:ascii="Times New Roman" w:hAnsi="Times New Roman" w:eastAsia="宋体" w:cs="Times New Roman"/>
          <w:sz w:val="32"/>
          <w:u w:val="single"/>
        </w:rPr>
        <w:t xml:space="preserve">  </w:t>
      </w:r>
      <w:r>
        <w:rPr>
          <w:rFonts w:ascii="Times New Roman" w:hAnsi="Times New Roman" w:eastAsia="宋体" w:cs="Times New Roman"/>
          <w:sz w:val="32"/>
          <w:u w:val="single"/>
        </w:rPr>
        <w:t xml:space="preserve">   </w:t>
      </w:r>
    </w:p>
    <w:p>
      <w:pPr>
        <w:ind w:firstLine="2400" w:firstLineChars="500"/>
        <w:rPr>
          <w:sz w:val="48"/>
          <w:szCs w:val="48"/>
        </w:rPr>
      </w:pPr>
    </w:p>
    <w:p>
      <w:pPr>
        <w:rPr>
          <w:szCs w:val="21"/>
        </w:rPr>
      </w:pPr>
      <w:r>
        <w:rPr>
          <w:rFonts w:hint="eastAsia"/>
          <w:szCs w:val="21"/>
        </w:rPr>
        <w:br w:type="page"/>
      </w:r>
    </w:p>
    <w:p>
      <w:pPr>
        <w:rPr>
          <w:rFonts w:ascii="黑体" w:hAnsi="黑体" w:eastAsia="黑体" w:cs="黑体"/>
          <w:sz w:val="30"/>
          <w:szCs w:val="30"/>
        </w:rPr>
      </w:pPr>
      <w:r>
        <w:rPr>
          <w:rFonts w:hint="eastAsia" w:ascii="黑体" w:hAnsi="黑体" w:eastAsia="黑体" w:cs="黑体"/>
          <w:sz w:val="30"/>
          <w:szCs w:val="30"/>
        </w:rPr>
        <w:t>一． 工程摘要与每人贡献</w:t>
      </w:r>
    </w:p>
    <w:p>
      <w:pPr>
        <w:rPr>
          <w:rFonts w:ascii="仿宋" w:hAnsi="仿宋" w:eastAsia="仿宋" w:cs="仿宋"/>
          <w:szCs w:val="21"/>
        </w:rPr>
      </w:pPr>
      <w:r>
        <w:rPr>
          <w:rFonts w:hint="eastAsia" w:ascii="仿宋" w:hAnsi="仿宋" w:eastAsia="仿宋" w:cs="仿宋"/>
          <w:szCs w:val="21"/>
        </w:rPr>
        <w:t>摘要：总体介绍本工程的工作。</w:t>
      </w:r>
    </w:p>
    <w:p>
      <w:pPr>
        <w:rPr>
          <w:rFonts w:ascii="仿宋" w:hAnsi="仿宋" w:eastAsia="仿宋" w:cs="仿宋"/>
          <w:szCs w:val="21"/>
        </w:rPr>
      </w:pPr>
      <w:r>
        <w:rPr>
          <w:rFonts w:hint="eastAsia" w:ascii="仿宋" w:hAnsi="仿宋" w:eastAsia="仿宋" w:cs="仿宋"/>
          <w:szCs w:val="21"/>
        </w:rPr>
        <w:t>每人分工：</w:t>
      </w:r>
      <w:bookmarkStart w:id="0" w:name="_GoBack"/>
    </w:p>
    <w:bookmarkEnd w:id="0"/>
    <w:p>
      <w:pPr>
        <w:rPr>
          <w:rFonts w:ascii="仿宋" w:hAnsi="仿宋" w:eastAsia="仿宋" w:cs="仿宋"/>
          <w:szCs w:val="21"/>
        </w:rPr>
      </w:pPr>
    </w:p>
    <w:tbl>
      <w:tblPr>
        <w:tblStyle w:val="5"/>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3"/>
        <w:gridCol w:w="1912"/>
        <w:gridCol w:w="1125"/>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jc w:val="center"/>
        </w:trPr>
        <w:tc>
          <w:tcPr>
            <w:tcW w:w="1013"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kern w:val="0"/>
                <w:sz w:val="24"/>
                <w:szCs w:val="24"/>
              </w:rPr>
            </w:pPr>
            <w:r>
              <w:rPr>
                <w:rFonts w:hint="eastAsia"/>
                <w:kern w:val="0"/>
                <w:sz w:val="24"/>
                <w:szCs w:val="24"/>
              </w:rPr>
              <w:t>姓名</w:t>
            </w:r>
          </w:p>
        </w:tc>
        <w:tc>
          <w:tcPr>
            <w:tcW w:w="1912"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kern w:val="0"/>
                <w:sz w:val="24"/>
                <w:szCs w:val="24"/>
              </w:rPr>
            </w:pPr>
            <w:r>
              <w:rPr>
                <w:rFonts w:hint="eastAsia"/>
                <w:kern w:val="0"/>
                <w:sz w:val="24"/>
                <w:szCs w:val="24"/>
              </w:rPr>
              <w:t>角色</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kern w:val="0"/>
                <w:sz w:val="24"/>
                <w:szCs w:val="24"/>
              </w:rPr>
            </w:pPr>
            <w:r>
              <w:rPr>
                <w:rFonts w:hint="eastAsia"/>
                <w:kern w:val="0"/>
                <w:sz w:val="15"/>
                <w:szCs w:val="15"/>
              </w:rPr>
              <w:t>（组长，组员，独自完成）</w:t>
            </w:r>
          </w:p>
        </w:tc>
        <w:tc>
          <w:tcPr>
            <w:tcW w:w="1125"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kern w:val="0"/>
                <w:sz w:val="24"/>
                <w:szCs w:val="24"/>
              </w:rPr>
            </w:pPr>
            <w:r>
              <w:rPr>
                <w:rFonts w:hint="eastAsia"/>
                <w:kern w:val="0"/>
                <w:sz w:val="24"/>
                <w:szCs w:val="24"/>
              </w:rPr>
              <w:t>工作量</w:t>
            </w:r>
          </w:p>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kern w:val="0"/>
                <w:sz w:val="24"/>
                <w:szCs w:val="24"/>
              </w:rPr>
            </w:pPr>
            <w:r>
              <w:rPr>
                <w:rFonts w:hint="eastAsia"/>
                <w:kern w:val="0"/>
                <w:sz w:val="24"/>
                <w:szCs w:val="24"/>
              </w:rPr>
              <w:t>比例</w:t>
            </w:r>
          </w:p>
        </w:tc>
        <w:tc>
          <w:tcPr>
            <w:tcW w:w="4500"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kern w:val="0"/>
                <w:sz w:val="24"/>
                <w:szCs w:val="24"/>
              </w:rPr>
            </w:pPr>
            <w:r>
              <w:rPr>
                <w:rFonts w:hint="eastAsia"/>
                <w:kern w:val="0"/>
                <w:sz w:val="24"/>
                <w:szCs w:val="24"/>
              </w:rPr>
              <w:t>负责内容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jc w:val="center"/>
        </w:trPr>
        <w:tc>
          <w:tcPr>
            <w:tcW w:w="1013"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eastAsiaTheme="minorEastAsia"/>
                <w:color w:val="auto"/>
                <w:kern w:val="0"/>
                <w:sz w:val="24"/>
                <w:szCs w:val="24"/>
                <w:lang w:eastAsia="zh-CN"/>
              </w:rPr>
            </w:pPr>
          </w:p>
        </w:tc>
        <w:tc>
          <w:tcPr>
            <w:tcW w:w="1912"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color w:val="auto"/>
                <w:kern w:val="0"/>
                <w:sz w:val="24"/>
                <w:szCs w:val="24"/>
              </w:rPr>
            </w:pPr>
            <w:r>
              <w:rPr>
                <w:rFonts w:hint="eastAsia"/>
                <w:color w:val="auto"/>
                <w:kern w:val="0"/>
                <w:sz w:val="24"/>
                <w:szCs w:val="24"/>
              </w:rPr>
              <w:t>组长</w:t>
            </w:r>
          </w:p>
        </w:tc>
        <w:tc>
          <w:tcPr>
            <w:tcW w:w="1125"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color w:val="auto"/>
                <w:kern w:val="0"/>
                <w:sz w:val="24"/>
                <w:szCs w:val="24"/>
              </w:rPr>
            </w:pPr>
            <w:r>
              <w:rPr>
                <w:rFonts w:hint="eastAsia"/>
                <w:color w:val="auto"/>
                <w:kern w:val="0"/>
                <w:sz w:val="24"/>
                <w:szCs w:val="24"/>
                <w:lang w:val="en-US" w:eastAsia="zh-CN"/>
              </w:rPr>
              <w:t>40</w:t>
            </w:r>
            <w:r>
              <w:rPr>
                <w:rFonts w:hint="eastAsia"/>
                <w:color w:val="auto"/>
                <w:kern w:val="0"/>
                <w:sz w:val="24"/>
                <w:szCs w:val="24"/>
              </w:rPr>
              <w:t>%</w:t>
            </w:r>
          </w:p>
        </w:tc>
        <w:tc>
          <w:tcPr>
            <w:tcW w:w="4500"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color w:val="auto"/>
                <w:kern w:val="0"/>
                <w:sz w:val="24"/>
                <w:szCs w:val="24"/>
              </w:rPr>
            </w:pPr>
            <w:r>
              <w:rPr>
                <w:rFonts w:hint="eastAsia"/>
                <w:color w:val="auto"/>
                <w:kern w:val="0"/>
                <w:sz w:val="24"/>
                <w:szCs w:val="24"/>
                <w:lang w:val="en-US" w:eastAsia="zh-CN"/>
              </w:rPr>
              <w:t>实验</w:t>
            </w:r>
            <w:r>
              <w:rPr>
                <w:rFonts w:hint="eastAsia"/>
                <w:color w:val="auto"/>
                <w:kern w:val="0"/>
                <w:sz w:val="24"/>
                <w:szCs w:val="24"/>
              </w:rPr>
              <w:t>代码实现；报告的第五部分撰写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jc w:val="center"/>
        </w:trPr>
        <w:tc>
          <w:tcPr>
            <w:tcW w:w="1013"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eastAsiaTheme="minorEastAsia"/>
                <w:kern w:val="0"/>
                <w:sz w:val="24"/>
                <w:szCs w:val="24"/>
                <w:lang w:val="en-US" w:eastAsia="zh-CN"/>
              </w:rPr>
            </w:pPr>
          </w:p>
        </w:tc>
        <w:tc>
          <w:tcPr>
            <w:tcW w:w="1912"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eastAsiaTheme="minorEastAsia"/>
                <w:kern w:val="0"/>
                <w:sz w:val="24"/>
                <w:szCs w:val="24"/>
                <w:lang w:val="en-US" w:eastAsia="zh-CN"/>
              </w:rPr>
            </w:pPr>
            <w:r>
              <w:rPr>
                <w:rFonts w:hint="eastAsia"/>
                <w:kern w:val="0"/>
                <w:sz w:val="24"/>
                <w:szCs w:val="24"/>
                <w:lang w:val="en-US" w:eastAsia="zh-CN"/>
              </w:rPr>
              <w:t>组员</w:t>
            </w:r>
          </w:p>
        </w:tc>
        <w:tc>
          <w:tcPr>
            <w:tcW w:w="1125"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kern w:val="0"/>
                <w:sz w:val="24"/>
                <w:szCs w:val="24"/>
              </w:rPr>
            </w:pPr>
            <w:r>
              <w:rPr>
                <w:rFonts w:hint="eastAsia"/>
                <w:color w:val="auto"/>
                <w:kern w:val="0"/>
                <w:sz w:val="24"/>
                <w:szCs w:val="24"/>
                <w:lang w:val="en-US" w:eastAsia="zh-CN"/>
              </w:rPr>
              <w:t>20</w:t>
            </w:r>
            <w:r>
              <w:rPr>
                <w:rFonts w:hint="eastAsia"/>
                <w:color w:val="auto"/>
                <w:kern w:val="0"/>
                <w:sz w:val="24"/>
                <w:szCs w:val="24"/>
              </w:rPr>
              <w:t>%</w:t>
            </w:r>
          </w:p>
        </w:tc>
        <w:tc>
          <w:tcPr>
            <w:tcW w:w="4500"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eastAsiaTheme="minorEastAsia"/>
                <w:kern w:val="0"/>
                <w:sz w:val="24"/>
                <w:szCs w:val="24"/>
                <w:lang w:val="en-US" w:eastAsia="zh-CN"/>
              </w:rPr>
            </w:pPr>
            <w:r>
              <w:rPr>
                <w:rFonts w:hint="eastAsia"/>
                <w:kern w:val="0"/>
                <w:sz w:val="24"/>
                <w:szCs w:val="24"/>
                <w:lang w:val="en-US" w:eastAsia="zh-CN"/>
              </w:rPr>
              <w:t>数据集搜集；报告的第三部分撰写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jc w:val="center"/>
        </w:trPr>
        <w:tc>
          <w:tcPr>
            <w:tcW w:w="1013"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eastAsiaTheme="minorEastAsia"/>
                <w:kern w:val="0"/>
                <w:sz w:val="24"/>
                <w:szCs w:val="24"/>
                <w:lang w:val="en-US" w:eastAsia="zh-CN"/>
              </w:rPr>
            </w:pPr>
          </w:p>
        </w:tc>
        <w:tc>
          <w:tcPr>
            <w:tcW w:w="1912"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eastAsiaTheme="minorEastAsia"/>
                <w:kern w:val="0"/>
                <w:sz w:val="24"/>
                <w:szCs w:val="24"/>
                <w:lang w:val="en-US" w:eastAsia="zh-CN"/>
              </w:rPr>
            </w:pPr>
            <w:r>
              <w:rPr>
                <w:rFonts w:hint="eastAsia"/>
                <w:kern w:val="0"/>
                <w:sz w:val="24"/>
                <w:szCs w:val="24"/>
                <w:lang w:val="en-US" w:eastAsia="zh-CN"/>
              </w:rPr>
              <w:t>组员</w:t>
            </w:r>
          </w:p>
        </w:tc>
        <w:tc>
          <w:tcPr>
            <w:tcW w:w="1125"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kern w:val="0"/>
                <w:sz w:val="24"/>
                <w:szCs w:val="24"/>
              </w:rPr>
            </w:pPr>
            <w:r>
              <w:rPr>
                <w:rFonts w:hint="eastAsia"/>
                <w:color w:val="auto"/>
                <w:kern w:val="0"/>
                <w:sz w:val="24"/>
                <w:szCs w:val="24"/>
                <w:lang w:val="en-US" w:eastAsia="zh-CN"/>
              </w:rPr>
              <w:t>20</w:t>
            </w:r>
            <w:r>
              <w:rPr>
                <w:rFonts w:hint="eastAsia"/>
                <w:color w:val="auto"/>
                <w:kern w:val="0"/>
                <w:sz w:val="24"/>
                <w:szCs w:val="24"/>
              </w:rPr>
              <w:t>%</w:t>
            </w:r>
          </w:p>
        </w:tc>
        <w:tc>
          <w:tcPr>
            <w:tcW w:w="4500"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eastAsiaTheme="minorEastAsia"/>
                <w:kern w:val="0"/>
                <w:sz w:val="24"/>
                <w:szCs w:val="24"/>
                <w:lang w:val="en-US" w:eastAsia="zh-CN"/>
              </w:rPr>
            </w:pPr>
            <w:r>
              <w:rPr>
                <w:rFonts w:hint="eastAsia"/>
                <w:kern w:val="0"/>
                <w:sz w:val="24"/>
                <w:szCs w:val="24"/>
                <w:lang w:val="en-US" w:eastAsia="zh-CN"/>
              </w:rPr>
              <w:t>实验可视化设计；报告的第四部分撰写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jc w:val="center"/>
        </w:trPr>
        <w:tc>
          <w:tcPr>
            <w:tcW w:w="1013"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eastAsiaTheme="minorEastAsia"/>
                <w:kern w:val="0"/>
                <w:sz w:val="24"/>
                <w:szCs w:val="24"/>
                <w:lang w:val="en-US" w:eastAsia="zh-CN"/>
              </w:rPr>
            </w:pPr>
          </w:p>
        </w:tc>
        <w:tc>
          <w:tcPr>
            <w:tcW w:w="1912"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eastAsia" w:eastAsiaTheme="minorEastAsia"/>
                <w:kern w:val="0"/>
                <w:sz w:val="24"/>
                <w:szCs w:val="24"/>
                <w:lang w:val="en-US" w:eastAsia="zh-CN"/>
              </w:rPr>
            </w:pPr>
            <w:r>
              <w:rPr>
                <w:rFonts w:hint="eastAsia"/>
                <w:kern w:val="0"/>
                <w:sz w:val="24"/>
                <w:szCs w:val="24"/>
                <w:lang w:val="en-US" w:eastAsia="zh-CN"/>
              </w:rPr>
              <w:t>组员</w:t>
            </w:r>
          </w:p>
        </w:tc>
        <w:tc>
          <w:tcPr>
            <w:tcW w:w="1125"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kern w:val="0"/>
                <w:sz w:val="24"/>
                <w:szCs w:val="24"/>
              </w:rPr>
            </w:pPr>
            <w:r>
              <w:rPr>
                <w:rFonts w:hint="eastAsia"/>
                <w:color w:val="auto"/>
                <w:kern w:val="0"/>
                <w:sz w:val="24"/>
                <w:szCs w:val="24"/>
                <w:lang w:val="en-US" w:eastAsia="zh-CN"/>
              </w:rPr>
              <w:t>20</w:t>
            </w:r>
            <w:r>
              <w:rPr>
                <w:rFonts w:hint="eastAsia"/>
                <w:color w:val="auto"/>
                <w:kern w:val="0"/>
                <w:sz w:val="24"/>
                <w:szCs w:val="24"/>
              </w:rPr>
              <w:t>%</w:t>
            </w:r>
          </w:p>
        </w:tc>
        <w:tc>
          <w:tcPr>
            <w:tcW w:w="4500" w:type="dxa"/>
            <w:vAlign w:val="center"/>
          </w:tcPr>
          <w:p>
            <w:pPr>
              <w:keepNext w:val="0"/>
              <w:keepLines w:val="0"/>
              <w:pageBreakBefore w:val="0"/>
              <w:widowControl w:val="0"/>
              <w:kinsoku/>
              <w:wordWrap/>
              <w:overflowPunct/>
              <w:topLinePunct w:val="0"/>
              <w:autoSpaceDE/>
              <w:autoSpaceDN/>
              <w:bidi w:val="0"/>
              <w:adjustRightInd/>
              <w:snapToGrid/>
              <w:spacing w:line="440" w:lineRule="exact"/>
              <w:jc w:val="center"/>
              <w:textAlignment w:val="auto"/>
              <w:rPr>
                <w:rFonts w:hint="default" w:eastAsiaTheme="minorEastAsia"/>
                <w:kern w:val="0"/>
                <w:sz w:val="24"/>
                <w:szCs w:val="24"/>
                <w:lang w:val="en-US" w:eastAsia="zh-CN"/>
              </w:rPr>
            </w:pPr>
            <w:r>
              <w:rPr>
                <w:rFonts w:hint="eastAsia"/>
                <w:kern w:val="0"/>
                <w:sz w:val="24"/>
                <w:szCs w:val="24"/>
                <w:lang w:val="en-US" w:eastAsia="zh-CN"/>
              </w:rPr>
              <w:t>实验模型的训练；报告的第二部分撰写</w:t>
            </w:r>
          </w:p>
        </w:tc>
      </w:tr>
    </w:tbl>
    <w:p>
      <w:pPr>
        <w:rPr>
          <w:szCs w:val="21"/>
        </w:rPr>
      </w:pPr>
    </w:p>
    <w:p>
      <w:pPr>
        <w:rPr>
          <w:rFonts w:ascii="黑体" w:hAnsi="黑体" w:eastAsia="黑体" w:cs="黑体"/>
          <w:sz w:val="30"/>
          <w:szCs w:val="30"/>
        </w:rPr>
      </w:pPr>
      <w:r>
        <w:rPr>
          <w:rFonts w:hint="eastAsia" w:ascii="黑体" w:hAnsi="黑体" w:eastAsia="黑体" w:cs="黑体"/>
          <w:sz w:val="30"/>
          <w:szCs w:val="30"/>
        </w:rPr>
        <w:t>二、研究背景与意义</w:t>
      </w:r>
    </w:p>
    <w:p>
      <w:pPr>
        <w:rPr>
          <w:rFonts w:hint="eastAsia" w:ascii="仿宋" w:hAnsi="仿宋" w:eastAsia="仿宋" w:cs="仿宋"/>
          <w:szCs w:val="21"/>
        </w:rPr>
      </w:pPr>
      <w:r>
        <w:rPr>
          <w:rFonts w:hint="eastAsia" w:ascii="仿宋" w:hAnsi="仿宋" w:eastAsia="仿宋" w:cs="仿宋"/>
          <w:szCs w:val="21"/>
        </w:rPr>
        <w:t>说明本工程所涉及的研究背景研究的意义，包括主要涉及领域，主要研究方法，主要存在问题，现有解决方案等等，可以自行补充其他内容。</w:t>
      </w:r>
    </w:p>
    <w:p>
      <w:pPr>
        <w:rPr>
          <w:rFonts w:hint="eastAsia" w:ascii="仿宋" w:hAnsi="仿宋" w:eastAsia="仿宋" w:cs="仿宋"/>
          <w:szCs w:val="21"/>
        </w:rPr>
      </w:pPr>
    </w:p>
    <w:p>
      <w:pPr>
        <w:bidi w:val="0"/>
        <w:ind w:firstLine="420" w:firstLineChars="0"/>
      </w:pPr>
      <w:r>
        <w:rPr>
          <w:b/>
          <w:bCs/>
        </w:rPr>
        <w:t>垃圾邮件</w:t>
      </w:r>
      <w:r>
        <w:t>(未经许可的商业邮件或不受欢迎的非法邮件)成为1990 年以来一直困扰着互联网的问题。那时，互联网越来越商业化，越来越接近消费者。一开始只是感觉到少数人制造一些电子广告，而现在垃圾邮件占用了目前大部分的邮件空间。垃圾邮件造成恶性商业形象，损害了邮件使用者的利益，占用网络资源，而且它对公司的网络系统和网络可信度,效率和安全性造成严重的威胁。大多数关于垃圾邮件的讨论围绕在技术层面。然而，驱使垃圾邮件不断增加的却是经济原因,要求发送者的商业公司为发送垃圾邮件支付的巨额费用。反垃圾邮件是一项长期而艰巨的工作。</w:t>
      </w:r>
      <w:r>
        <w:br w:type="textWrapping"/>
      </w:r>
      <w:r>
        <w:rPr>
          <w:b/>
          <w:bCs/>
        </w:rPr>
        <w:t>第一代反垃圾邮件技术:</w:t>
      </w:r>
      <w:r>
        <w:rPr>
          <w:b/>
          <w:bCs/>
        </w:rPr>
        <w:br w:type="textWrapping"/>
      </w:r>
      <w:r>
        <w:rPr>
          <w:rFonts w:hint="eastAsia"/>
          <w:lang w:val="en-US" w:eastAsia="zh-CN"/>
        </w:rPr>
        <w:tab/>
      </w:r>
      <w:r>
        <w:t>1、基础MTA控制:MTA协议应该能控制基于每个域名的通讯连接，比如，防止“开放转发”并不能当作一种独立的反垃圾邮件技术。因为协议是在早期还没有产生垃圾邮件问题时被提出的，并没有预见到会有这些基本的安全隐患。</w:t>
      </w:r>
      <w:r>
        <w:br w:type="textWrapping"/>
      </w:r>
      <w:r>
        <w:rPr>
          <w:rFonts w:hint="eastAsia"/>
          <w:lang w:val="en-US" w:eastAsia="zh-CN"/>
        </w:rPr>
        <w:tab/>
      </w:r>
      <w:r>
        <w:t>2、白名单和黑名单:黑名单(B1ack List)和白名单(White List)。 分别是己知的垃圾邮件发送者或可信任的发送者IP地址或者邮件地址。现在有很多组织都在做b1(blocklist) ,将那些经常发送垃圾邮件的IP地址(甚至IP地址范围)收集在一起,做成blocklist。目前很多邮件接收端都采用了黑白名单的方式来处理垃圾邮件,包括MUA和MTA,当然在MTA中使用得更广泛，这样可以有效地减少服务器的负担。</w:t>
      </w:r>
      <w:r>
        <w:br w:type="textWrapping"/>
      </w:r>
      <w:r>
        <w:rPr>
          <w:rFonts w:hint="eastAsia"/>
          <w:lang w:val="en-US" w:eastAsia="zh-CN"/>
        </w:rPr>
        <w:tab/>
      </w:r>
      <w:r>
        <w:t>3、简单的关键字搜索:简单的关键字搜索一直是对抗垃圾邮件的基本方法。这一功能存在于垃圾邮件成为互联网的主要问题之前，那时作为内容过滤的一部分和基于反病毒产品的解决方案和服务。</w:t>
      </w:r>
      <w:r>
        <w:br w:type="textWrapping"/>
      </w:r>
      <w:r>
        <w:rPr>
          <w:b/>
          <w:bCs/>
        </w:rPr>
        <w:t>第二代反垃圾邮件技术:</w:t>
      </w:r>
      <w:r>
        <w:br w:type="textWrapping"/>
      </w:r>
      <w:r>
        <w:rPr>
          <w:rFonts w:hint="eastAsia"/>
          <w:lang w:val="en-US" w:eastAsia="zh-CN"/>
        </w:rPr>
        <w:tab/>
      </w:r>
      <w:r>
        <w:t>1、实时黑名单:尽管在基于网址和域名上它是一个DNS测试，RBLs 是真实的反垃圾邮件技术，在RBLs之后的概念是简单的维护-一个发送垃圾邮件的网址，以阻止垃圾邮件的继续发送。这种技术会有一-定的效果，但容易被绕过。比如，改变IP地址，或者利用第三方的服务器来发送垃圾邮件。同样地，域名很容易被获得，并被垃圾邮件发送者利用，因而不能完全依赖它来判别垃圾邮件。</w:t>
      </w:r>
    </w:p>
    <w:p>
      <w:pPr>
        <w:bidi w:val="0"/>
      </w:pPr>
      <w:r>
        <w:br w:type="textWrapping"/>
      </w:r>
      <w:r>
        <w:rPr>
          <w:rFonts w:hint="eastAsia"/>
          <w:lang w:val="en-US" w:eastAsia="zh-CN"/>
        </w:rPr>
        <w:tab/>
      </w:r>
      <w:r>
        <w:t>2、电子签名:这是对于垃圾邮件防御有重大意义的一项技术。电子签名技术就是,如果垃圾邮件以大量的相同信息发送，可以用电子签名技术产生一个唯一的电子签名来收集和辨別垃圾邮件。如果能够获得充足的垃圾邮件样本，对于降低垃圾邮件的比率有重要意义。但是这种技术需要及时操作才能达成效果。</w:t>
      </w:r>
    </w:p>
    <w:p>
      <w:pPr>
        <w:bidi w:val="0"/>
      </w:pPr>
      <w:r>
        <w:rPr>
          <w:b/>
          <w:bCs/>
        </w:rPr>
        <w:t>第三代反垃圾邮件技术:</w:t>
      </w:r>
      <w:r>
        <w:br w:type="textWrapping"/>
      </w:r>
      <w:r>
        <w:rPr>
          <w:rFonts w:hint="eastAsia"/>
          <w:lang w:val="en-US" w:eastAsia="zh-CN"/>
        </w:rPr>
        <w:tab/>
      </w:r>
      <w:r>
        <w:t>贝叶斯过滤是利用统计学的方法检测垃圾邮件,基于垃圾邮件中单个词语的出现概率来判定，这是反垃圾邮件技术上的第一个突破，贝叶斯过滤技术的发展从根本上把反垃圾邮件的重点从网络和协议改变为邮件内容。梭子鱼的贝叶斯规则库在出厂之前都经过近万封邮件的培训，到达用户之后，用户继续对其进行培训，被“有效培训”以后，过滤垃圾邮件的准确率达到99%。</w:t>
      </w:r>
      <w:r>
        <w:br w:type="textWrapping"/>
      </w:r>
      <w:r>
        <w:rPr>
          <w:b/>
          <w:bCs/>
        </w:rPr>
        <w:t>第四代反垃圾邮件技术:</w:t>
      </w:r>
      <w:r>
        <w:br w:type="textWrapping"/>
      </w:r>
      <w:r>
        <w:rPr>
          <w:rFonts w:hint="eastAsia"/>
          <w:lang w:val="en-US" w:eastAsia="zh-CN"/>
        </w:rPr>
        <w:tab/>
      </w:r>
      <w:r>
        <w:rPr>
          <w:rFonts w:hint="eastAsia"/>
          <w:lang w:val="en-US" w:eastAsia="zh-CN"/>
        </w:rPr>
        <w:tab/>
      </w:r>
      <w:r>
        <w:t>垃圾邮件的存在原因还有一部分是因为，在SMTP创造之初，只是用于学校，政府和军队，因为是一个封闭的系统，所以不存在非法使用和电子邮件的滥用。1990 年起，互联网广:泛的应用于商业，但是之前的技术隐患仍然存在。垃圾邮件和反垃圾邮件活动必将长期存在，经过了十几年的发展,新兴的反垃圾邮件技术也层出不穷。但无论哪一种技术，都无法完全应对多变的垃圾邮件。</w:t>
      </w:r>
    </w:p>
    <w:p>
      <w:pPr>
        <w:rPr>
          <w:rFonts w:ascii="黑体" w:hAnsi="黑体" w:eastAsia="黑体" w:cs="黑体"/>
          <w:sz w:val="30"/>
          <w:szCs w:val="30"/>
        </w:rPr>
      </w:pPr>
      <w:r>
        <w:rPr>
          <w:rFonts w:hint="eastAsia" w:ascii="黑体" w:hAnsi="黑体" w:eastAsia="黑体" w:cs="黑体"/>
          <w:sz w:val="30"/>
          <w:szCs w:val="30"/>
        </w:rPr>
        <w:t>三、模型方法</w:t>
      </w:r>
    </w:p>
    <w:p>
      <w:pPr>
        <w:bidi w:val="0"/>
      </w:pPr>
      <w:r>
        <w:rPr>
          <w:rFonts w:hint="eastAsia"/>
        </w:rPr>
        <w:t>详细说明本工程所使用的模型方法和理论等</w:t>
      </w:r>
    </w:p>
    <w:p>
      <w:pPr>
        <w:bidi w:val="0"/>
      </w:pPr>
      <w:r>
        <w:rPr>
          <w:rFonts w:hint="eastAsia"/>
        </w:rPr>
        <w:t>我们令向量</w:t>
      </w:r>
      <w:r>
        <w:t xml:space="preserve"> x 表示垃圾邮件的特征向量，该向量包含了 100 个按字母序排序的单词特征，这些单词通常为垃圾邮件常出现的词汇：discount，deal，now 等等：</w:t>
      </w:r>
    </w:p>
    <w:p>
      <w:pPr>
        <w:bidi w:val="0"/>
      </w:pPr>
      <w:r>
        <w:drawing>
          <wp:inline distT="0" distB="0" distL="0" distR="0">
            <wp:extent cx="2895600" cy="990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895851" cy="990686"/>
                    </a:xfrm>
                    <a:prstGeom prst="rect">
                      <a:avLst/>
                    </a:prstGeom>
                  </pic:spPr>
                </pic:pic>
              </a:graphicData>
            </a:graphic>
          </wp:inline>
        </w:drawing>
      </w:r>
    </w:p>
    <w:p>
      <w:pPr>
        <w:bidi w:val="0"/>
      </w:pPr>
      <w:r>
        <w:rPr>
          <w:rFonts w:hint="eastAsia"/>
        </w:rPr>
        <w:t>令</w:t>
      </w:r>
      <w:r>
        <w:t xml:space="preserve"> y 标签表示该邮件是否是垃圾邮件：</w:t>
      </w:r>
    </w:p>
    <w:p>
      <w:pPr>
        <w:bidi w:val="0"/>
      </w:pPr>
      <w:r>
        <w:drawing>
          <wp:inline distT="0" distB="0" distL="0" distR="0">
            <wp:extent cx="2667000" cy="822960"/>
            <wp:effectExtent l="0" t="0" r="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667231" cy="823031"/>
                    </a:xfrm>
                    <a:prstGeom prst="rect">
                      <a:avLst/>
                    </a:prstGeom>
                  </pic:spPr>
                </pic:pic>
              </a:graphicData>
            </a:graphic>
          </wp:inline>
        </w:drawing>
      </w:r>
    </w:p>
    <w:p>
      <w:pPr>
        <w:bidi w:val="0"/>
      </w:pPr>
    </w:p>
    <w:p>
      <w:pPr>
        <w:bidi w:val="0"/>
      </w:pPr>
      <w:r>
        <w:rPr>
          <w:rFonts w:hint="eastAsia"/>
        </w:rPr>
        <w:t>那么垃圾邮件分类就是一个</w:t>
      </w:r>
      <w:r>
        <w:t xml:space="preserve"> 0/1 分类问题，可以用逻辑回归完成，这里不再重复介绍逻辑回归的过程了，我们考虑如何降低分类错误率：</w:t>
      </w:r>
    </w:p>
    <w:p>
      <w:pPr>
        <w:bidi w:val="0"/>
      </w:pPr>
    </w:p>
    <w:p>
      <w:pPr>
        <w:bidi w:val="0"/>
      </w:pPr>
      <w:r>
        <w:rPr>
          <w:rFonts w:hint="eastAsia"/>
        </w:rPr>
        <w:t>尽可能的扩大数据样本：</w:t>
      </w:r>
      <w:r>
        <w:t>Honypot 做了这样一件事，把自己包装成一个对黑客极具吸引力的机器，来诱使黑客进行攻击，就像蜜罐（honey pot）吸引密封那样，从而记录攻击行为和手段。</w:t>
      </w:r>
    </w:p>
    <w:p>
      <w:pPr>
        <w:bidi w:val="0"/>
      </w:pPr>
      <w:r>
        <w:rPr>
          <w:rFonts w:hint="eastAsia"/>
        </w:rPr>
        <w:t>添加更多特征：例如我们可以增加邮件的发送者邮箱作为特征，可以增加标点符号作为特征（垃圾邮件总会充斥了？，！等吸引眼球的标点）。</w:t>
      </w:r>
    </w:p>
    <w:p>
      <w:pPr>
        <w:bidi w:val="0"/>
      </w:pPr>
      <w:r>
        <w:rPr>
          <w:rFonts w:hint="eastAsia"/>
        </w:rPr>
        <w:t>预处理样本：正如我们在垃圾邮件看到的，道高一尺，魔高一丈，垃圾邮件的制造者也会升级自己的攻击手段，如在单词拼写上做手脚来防止邮件内容被看出问题，例如把</w:t>
      </w:r>
      <w:r>
        <w:t xml:space="preserve"> medicine 拼写为 med1cinie 等。因此，我们就要有手段来识别这些错误拼写，从而优化我们输入到逻辑回归中的样本。</w:t>
      </w:r>
    </w:p>
    <w:p>
      <w:pPr>
        <w:rPr>
          <w:rFonts w:ascii="黑体" w:hAnsi="黑体" w:eastAsia="黑体" w:cs="黑体"/>
          <w:sz w:val="30"/>
          <w:szCs w:val="30"/>
        </w:rPr>
      </w:pPr>
      <w:r>
        <w:rPr>
          <w:rFonts w:hint="eastAsia" w:ascii="黑体" w:hAnsi="黑体" w:eastAsia="黑体" w:cs="黑体"/>
          <w:sz w:val="30"/>
          <w:szCs w:val="30"/>
        </w:rPr>
        <w:t>四、系统设计</w:t>
      </w:r>
    </w:p>
    <w:p>
      <w:pPr>
        <w:rPr>
          <w:rFonts w:ascii="仿宋" w:hAnsi="仿宋" w:eastAsia="仿宋" w:cs="仿宋"/>
          <w:szCs w:val="21"/>
        </w:rPr>
      </w:pPr>
      <w:r>
        <w:rPr>
          <w:rFonts w:hint="eastAsia" w:ascii="仿宋" w:hAnsi="仿宋" w:eastAsia="仿宋" w:cs="仿宋"/>
          <w:szCs w:val="21"/>
        </w:rPr>
        <w:t>系统的</w:t>
      </w:r>
      <w:r>
        <w:rPr>
          <w:rFonts w:hint="eastAsia" w:ascii="仿宋" w:hAnsi="仿宋" w:eastAsia="仿宋" w:cs="仿宋"/>
          <w:b/>
          <w:bCs/>
          <w:szCs w:val="21"/>
          <w:u w:val="single"/>
        </w:rPr>
        <w:t>详细</w:t>
      </w:r>
      <w:r>
        <w:rPr>
          <w:rFonts w:hint="eastAsia" w:ascii="仿宋" w:hAnsi="仿宋" w:eastAsia="仿宋" w:cs="仿宋"/>
          <w:szCs w:val="21"/>
        </w:rPr>
        <w:t>设计，系统流程，系统的每一步的具体流程，例如，如何处理语料，如何训练模型，如何测试模型，最后对模型进行评估等。</w:t>
      </w:r>
    </w:p>
    <w:p>
      <w:pPr>
        <w:bidi w:val="0"/>
        <w:rPr>
          <w:rFonts w:hint="default" w:asciiTheme="minorAscii" w:hAnsiTheme="minorAscii"/>
        </w:rPr>
      </w:pPr>
      <w:r>
        <w:rPr>
          <w:rFonts w:hint="default" w:asciiTheme="minorAscii" w:hAnsiTheme="minorAscii"/>
        </w:rPr>
        <w:t>1. 数据准备：收集数据与读取</w:t>
      </w:r>
      <w:r>
        <w:rPr>
          <w:rFonts w:hint="default" w:asciiTheme="minorAscii" w:hAnsiTheme="minorAscii"/>
        </w:rPr>
        <w:br w:type="textWrapping"/>
      </w:r>
      <w:r>
        <w:rPr>
          <w:rFonts w:hint="default" w:asciiTheme="minorAscii" w:hAnsiTheme="minorAscii"/>
        </w:rPr>
        <w:t>2. 数据预处理：处理数据</w:t>
      </w:r>
      <w:r>
        <w:rPr>
          <w:rFonts w:hint="default" w:asciiTheme="minorAscii" w:hAnsiTheme="minorAscii"/>
        </w:rPr>
        <w:br w:type="textWrapping"/>
      </w:r>
      <w:r>
        <w:rPr>
          <w:rFonts w:hint="default" w:asciiTheme="minorAscii" w:hAnsiTheme="minorAscii"/>
        </w:rPr>
        <w:t>3. 训练集与测试集：将先验数据按一定比例进行拆分</w:t>
      </w:r>
      <w:r>
        <w:rPr>
          <w:rFonts w:hint="default" w:asciiTheme="minorAscii" w:hAnsiTheme="minorAscii"/>
        </w:rPr>
        <w:br w:type="textWrapping"/>
      </w:r>
      <w:r>
        <w:rPr>
          <w:rFonts w:hint="default" w:asciiTheme="minorAscii" w:hAnsiTheme="minorAscii"/>
        </w:rPr>
        <w:t>4. 提取数据特征，将文本解析为词向量 </w:t>
      </w:r>
      <w:r>
        <w:rPr>
          <w:rFonts w:hint="default" w:asciiTheme="minorAscii" w:hAnsiTheme="minorAscii"/>
        </w:rPr>
        <w:br w:type="textWrapping"/>
      </w:r>
      <w:r>
        <w:rPr>
          <w:rFonts w:hint="default" w:asciiTheme="minorAscii" w:hAnsiTheme="minorAscii"/>
        </w:rPr>
        <w:t>5. 训练模型：建立模型，用训练数据训练模型。即根据训练样本集，计算词项出现的概率P(xi|y)，后得到各类下词汇出现概率的向量 </w:t>
      </w:r>
      <w:r>
        <w:rPr>
          <w:rFonts w:hint="default" w:asciiTheme="minorAscii" w:hAnsiTheme="minorAscii"/>
        </w:rPr>
        <w:br w:type="textWrapping"/>
      </w:r>
      <w:r>
        <w:rPr>
          <w:rFonts w:hint="default" w:asciiTheme="minorAscii" w:hAnsiTheme="minorAscii"/>
        </w:rPr>
        <w:t>6. 测试模型：用测试数据集评估模型预测的正确率</w:t>
      </w:r>
      <w:r>
        <w:rPr>
          <w:rFonts w:hint="default" w:asciiTheme="minorAscii" w:hAnsiTheme="minorAscii"/>
        </w:rPr>
        <w:br w:type="textWrapping"/>
      </w:r>
      <w:r>
        <w:rPr>
          <w:rFonts w:hint="default" w:asciiTheme="minorAscii" w:hAnsiTheme="minorAscii"/>
        </w:rPr>
        <w:t>7. 预测一封新邮件的类别</w:t>
      </w:r>
      <w:r>
        <w:rPr>
          <w:rFonts w:hint="default" w:asciiTheme="minorAscii" w:hAnsiTheme="minorAscii"/>
        </w:rPr>
        <w:br w:type="textWrapping"/>
      </w:r>
      <w:r>
        <w:rPr>
          <w:rFonts w:hint="default" w:asciiTheme="minorAscii" w:hAnsiTheme="minorAscii"/>
        </w:rPr>
        <w:t>8. 考虑如何进行中文的文本分类</w:t>
      </w:r>
    </w:p>
    <w:p>
      <w:pPr>
        <w:rPr>
          <w:rFonts w:ascii="黑体" w:hAnsi="黑体" w:eastAsia="黑体" w:cs="黑体"/>
          <w:sz w:val="30"/>
          <w:szCs w:val="30"/>
        </w:rPr>
      </w:pPr>
      <w:r>
        <w:rPr>
          <w:rFonts w:hint="eastAsia" w:ascii="黑体" w:hAnsi="黑体" w:eastAsia="黑体" w:cs="黑体"/>
          <w:sz w:val="30"/>
          <w:szCs w:val="30"/>
        </w:rPr>
        <w:t>五．实验结果分析、对比和讨论</w:t>
      </w:r>
    </w:p>
    <w:p>
      <w:pPr>
        <w:rPr>
          <w:rFonts w:ascii="仿宋" w:hAnsi="仿宋" w:eastAsia="仿宋" w:cs="仿宋"/>
          <w:szCs w:val="21"/>
        </w:rPr>
      </w:pPr>
      <w:r>
        <w:rPr>
          <w:rFonts w:hint="eastAsia" w:ascii="仿宋" w:hAnsi="仿宋" w:eastAsia="仿宋" w:cs="仿宋"/>
          <w:szCs w:val="21"/>
        </w:rPr>
        <w:t>对实验结果进行分析说明，测试一些课程中演示的样例，根据结果说明为什么对或者为什么错等具体分析；对不同模型和参数的对比进行分析；最后对系统提出改进方案等。</w:t>
      </w:r>
    </w:p>
    <w:p>
      <w:pPr>
        <w:jc w:val="center"/>
        <w:rPr>
          <w:rFonts w:hint="eastAsia" w:eastAsiaTheme="minorEastAsia"/>
          <w:lang w:eastAsia="zh-CN"/>
        </w:rPr>
      </w:pPr>
      <w:r>
        <w:rPr>
          <w:rFonts w:hint="eastAsia" w:eastAsiaTheme="minorEastAsia"/>
          <w:lang w:eastAsia="zh-CN"/>
        </w:rPr>
        <w:drawing>
          <wp:inline distT="0" distB="0" distL="114300" distR="114300">
            <wp:extent cx="4079240" cy="3059430"/>
            <wp:effectExtent l="0" t="0" r="16510" b="7620"/>
            <wp:docPr id="1" name="图片 1" descr="my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yplot"/>
                    <pic:cNvPicPr>
                      <a:picLocks noChangeAspect="1"/>
                    </pic:cNvPicPr>
                  </pic:nvPicPr>
                  <pic:blipFill>
                    <a:blip r:embed="rId8"/>
                    <a:stretch>
                      <a:fillRect/>
                    </a:stretch>
                  </pic:blipFill>
                  <pic:spPr>
                    <a:xfrm>
                      <a:off x="0" y="0"/>
                      <a:ext cx="4079240" cy="3059430"/>
                    </a:xfrm>
                    <a:prstGeom prst="rect">
                      <a:avLst/>
                    </a:prstGeom>
                  </pic:spPr>
                </pic:pic>
              </a:graphicData>
            </a:graphic>
          </wp:inline>
        </w:drawing>
      </w:r>
    </w:p>
    <w:p>
      <w:pPr>
        <w:jc w:val="center"/>
        <w:rPr>
          <w:rFonts w:hint="default" w:eastAsiaTheme="minorEastAsia"/>
          <w:lang w:val="en-US" w:eastAsia="zh-CN"/>
        </w:rPr>
      </w:pPr>
      <w:r>
        <w:rPr>
          <w:rFonts w:hint="eastAsia"/>
          <w:lang w:val="en-US" w:eastAsia="zh-CN"/>
        </w:rPr>
        <w:t xml:space="preserve">图 </w:t>
      </w:r>
    </w:p>
    <w:p>
      <w:pPr>
        <w:ind w:firstLine="420" w:firstLineChars="0"/>
        <w:rPr>
          <w:rFonts w:hint="default" w:asciiTheme="minorAscii" w:hAnsiTheme="minorAscii"/>
          <w:color w:val="auto"/>
          <w:lang w:val="en-US" w:eastAsia="zh-CN"/>
        </w:rPr>
      </w:pPr>
      <w:r>
        <w:rPr>
          <w:rFonts w:hint="default" w:asciiTheme="minorAscii" w:hAnsiTheme="minorAscii"/>
          <w:lang w:val="en-US" w:eastAsia="zh-CN"/>
        </w:rPr>
        <w:t>实验的数据来源于</w:t>
      </w:r>
      <w:r>
        <w:rPr>
          <w:rFonts w:hint="default" w:asciiTheme="minorAscii" w:hAnsiTheme="minorAscii"/>
          <w:color w:val="2F5597" w:themeColor="accent1" w:themeShade="BF"/>
          <w:lang w:val="en-US" w:eastAsia="zh-CN"/>
        </w:rPr>
        <w:t>http://plg.uwaterloo.ca/~gvcormac/treccorpus06/，</w:t>
      </w:r>
      <w:r>
        <w:rPr>
          <w:rFonts w:hint="default" w:asciiTheme="minorAscii" w:hAnsiTheme="minorAscii"/>
          <w:color w:val="auto"/>
          <w:lang w:val="en-US" w:eastAsia="zh-CN"/>
        </w:rPr>
        <w:t>我们项目组下载了大量的中文邮件进行训练，这里面包括大量的宣传信息、招聘广告、生活邮件、正常的通信等等生活中常见的邮件类型，包括有价值的邮件和很多广告垃圾邮件。我们的模型通过训练，在大量采用数据集进行训练后，我们可以从上图——中文垃圾邮件过滤效果图中看出，随着训练次数的提升，训练的结果也越发清晰。总体的准确率逐渐下降，而正常邮件的获取率则在逐渐上升。</w:t>
      </w:r>
    </w:p>
    <w:p>
      <w:pPr>
        <w:ind w:firstLine="420" w:firstLineChars="0"/>
        <w:rPr>
          <w:rFonts w:hint="default" w:asciiTheme="minorAscii" w:hAnsiTheme="minorAscii"/>
          <w:color w:val="auto"/>
          <w:lang w:val="en-US" w:eastAsia="zh-CN"/>
        </w:rPr>
      </w:pPr>
      <w:r>
        <w:rPr>
          <w:rFonts w:hint="default" w:asciiTheme="minorAscii" w:hAnsiTheme="minorAscii"/>
          <w:color w:val="auto"/>
          <w:lang w:val="en-US" w:eastAsia="zh-CN"/>
        </w:rPr>
        <w:t>这很有力的证实了训练的效果。我们在训练过程中，不断的进行参数的调整，可以看出，实验效果在逐渐变好，正常邮件获取的程度在逐渐上升。但是也普遍存在一些问题。包括随着训练的进行，总体准确率在不断下降。这一点无法避免。我们使用的朴素贝叶斯算法属于第三代过滤算法，具有较好的过滤效果，以及较快的学习速度。我们可以看出实验后期的训练结果稳定维持在98%以上，是较为稳定的过滤结果。</w:t>
      </w:r>
    </w:p>
    <w:p>
      <w:pPr>
        <w:ind w:firstLine="420" w:firstLineChars="0"/>
        <w:rPr>
          <w:rFonts w:hint="default"/>
          <w:color w:val="auto"/>
          <w:lang w:val="en-US" w:eastAsia="zh-CN"/>
        </w:rPr>
      </w:pPr>
      <w:r>
        <w:rPr>
          <w:rFonts w:hint="default" w:asciiTheme="minorAscii" w:hAnsiTheme="minorAscii"/>
          <w:color w:val="auto"/>
          <w:lang w:val="en-US" w:eastAsia="zh-CN"/>
        </w:rPr>
        <w:t>在改进方面，我们可以调整在模型训练中的学习率，使得模型在训练过程汇总不会出现实验的准确率快速下跌的情况，让实验结果更具可信性，可行性。另一个方面，我们也会对词频进行进一步整理，让训练获得的词频模型在测试集下取得更好的成果。</w:t>
      </w:r>
    </w:p>
    <w:p>
      <w:pPr>
        <w:rPr>
          <w:rFonts w:ascii="仿宋" w:hAnsi="仿宋" w:eastAsia="仿宋" w:cs="仿宋"/>
          <w:szCs w:val="21"/>
        </w:rPr>
      </w:pPr>
      <w:r>
        <w:rPr>
          <w:rFonts w:hint="eastAsia" w:ascii="黑体" w:hAnsi="黑体" w:eastAsia="黑体" w:cs="黑体"/>
          <w:sz w:val="30"/>
          <w:szCs w:val="30"/>
        </w:rPr>
        <w:t>六．对本门课的感想、意见和建议</w:t>
      </w:r>
    </w:p>
    <w:p>
      <w:pPr>
        <w:bidi w:val="0"/>
        <w:ind w:firstLine="420" w:firstLineChars="0"/>
        <w:rPr>
          <w:rFonts w:hint="default"/>
          <w:lang w:val="en-US" w:eastAsia="zh-CN"/>
        </w:rPr>
      </w:pPr>
      <w:r>
        <w:rPr>
          <w:rFonts w:hint="default"/>
          <w:lang w:val="en-US" w:eastAsia="zh-CN"/>
        </w:rPr>
        <w:t>机器学习是一门多领域交叉学科。</w:t>
      </w:r>
      <w:r>
        <w:rPr>
          <w:rFonts w:hint="eastAsia"/>
          <w:lang w:val="en-US" w:eastAsia="zh-CN"/>
        </w:rPr>
        <w:t>他通常用于</w:t>
      </w:r>
      <w:r>
        <w:rPr>
          <w:rFonts w:hint="default"/>
          <w:lang w:val="en-US" w:eastAsia="zh-CN"/>
        </w:rPr>
        <w:t>研究计算机怎样模拟或实现人类的</w:t>
      </w:r>
      <w:r>
        <w:rPr>
          <w:rFonts w:hint="default"/>
          <w:lang w:val="en-US" w:eastAsia="zh-CN"/>
        </w:rPr>
        <w:fldChar w:fldCharType="begin"/>
      </w:r>
      <w:r>
        <w:rPr>
          <w:rFonts w:hint="default"/>
          <w:lang w:val="en-US" w:eastAsia="zh-CN"/>
        </w:rPr>
        <w:instrText xml:space="preserve"> HYPERLINK "https://baike.baidu.com/item/%E5%AD%A6%E4%B9%A0%E8%A1%8C%E4%B8%BA/5482132" \t "https://baike.baidu.com/item/%E6%9C%BA%E5%99%A8%E5%AD%A6%E4%B9%A0/_blank" </w:instrText>
      </w:r>
      <w:r>
        <w:rPr>
          <w:rFonts w:hint="default"/>
          <w:lang w:val="en-US" w:eastAsia="zh-CN"/>
        </w:rPr>
        <w:fldChar w:fldCharType="separate"/>
      </w:r>
      <w:r>
        <w:rPr>
          <w:rFonts w:hint="default"/>
        </w:rPr>
        <w:t>学习行为</w:t>
      </w:r>
      <w:r>
        <w:rPr>
          <w:rFonts w:hint="default"/>
          <w:lang w:val="en-US" w:eastAsia="zh-CN"/>
        </w:rPr>
        <w:fldChar w:fldCharType="end"/>
      </w:r>
      <w:r>
        <w:rPr>
          <w:rFonts w:hint="default"/>
          <w:lang w:val="en-US" w:eastAsia="zh-CN"/>
        </w:rPr>
        <w:t>，以获取新的知识或技能，重新组织已有的知识结构使之不断改善自身的性能。它</w:t>
      </w:r>
      <w:r>
        <w:rPr>
          <w:rFonts w:hint="eastAsia"/>
          <w:lang w:val="en-US" w:eastAsia="zh-CN"/>
        </w:rPr>
        <w:t>也</w:t>
      </w:r>
      <w:r>
        <w:rPr>
          <w:rFonts w:hint="default"/>
          <w:lang w:val="en-US" w:eastAsia="zh-CN"/>
        </w:rPr>
        <w:t>是</w:t>
      </w:r>
      <w:r>
        <w:rPr>
          <w:rFonts w:hint="default"/>
          <w:lang w:val="en-US" w:eastAsia="zh-CN"/>
        </w:rPr>
        <w:fldChar w:fldCharType="begin"/>
      </w:r>
      <w:r>
        <w:rPr>
          <w:rFonts w:hint="default"/>
          <w:lang w:val="en-US" w:eastAsia="zh-CN"/>
        </w:rPr>
        <w:instrText xml:space="preserve"> HYPERLINK "https://baike.baidu.com/item/%E4%BA%BA%E5%B7%A5%E6%99%BA%E8%83%BD/9180" \t "https://baike.baidu.com/item/%E6%9C%BA%E5%99%A8%E5%AD%A6%E4%B9%A0/_blank" </w:instrText>
      </w:r>
      <w:r>
        <w:rPr>
          <w:rFonts w:hint="default"/>
          <w:lang w:val="en-US" w:eastAsia="zh-CN"/>
        </w:rPr>
        <w:fldChar w:fldCharType="separate"/>
      </w:r>
      <w:r>
        <w:rPr>
          <w:rFonts w:hint="default"/>
        </w:rPr>
        <w:t>人工智能</w:t>
      </w:r>
      <w:r>
        <w:rPr>
          <w:rFonts w:hint="default"/>
          <w:lang w:val="en-US" w:eastAsia="zh-CN"/>
        </w:rPr>
        <w:fldChar w:fldCharType="end"/>
      </w:r>
      <w:r>
        <w:rPr>
          <w:rFonts w:hint="default"/>
          <w:lang w:val="en-US" w:eastAsia="zh-CN"/>
        </w:rPr>
        <w:t>核心，是使计算机具有智能的根本途径。</w:t>
      </w:r>
      <w:r>
        <w:rPr>
          <w:rFonts w:hint="eastAsia"/>
          <w:lang w:val="en-US" w:eastAsia="zh-CN"/>
        </w:rPr>
        <w:t>随着</w:t>
      </w:r>
      <w:r>
        <w:rPr>
          <w:rFonts w:hint="default"/>
          <w:lang w:val="en-US" w:eastAsia="zh-CN"/>
        </w:rPr>
        <w:fldChar w:fldCharType="begin"/>
      </w:r>
      <w:r>
        <w:rPr>
          <w:rFonts w:hint="default"/>
          <w:lang w:val="en-US" w:eastAsia="zh-CN"/>
        </w:rPr>
        <w:instrText xml:space="preserve"> HYPERLINK "https://baike.baidu.com/item/%E5%A4%A7%E6%95%B0%E6%8D%AE/1356941" \t "https://baike.baidu.com/item/%E6%9C%BA%E5%99%A8%E5%AD%A6%E4%B9%A0/_blank" </w:instrText>
      </w:r>
      <w:r>
        <w:rPr>
          <w:rFonts w:hint="default"/>
          <w:lang w:val="en-US" w:eastAsia="zh-CN"/>
        </w:rPr>
        <w:fldChar w:fldCharType="separate"/>
      </w:r>
      <w:r>
        <w:rPr>
          <w:rFonts w:hint="default"/>
          <w:lang w:val="en-US" w:eastAsia="zh-CN"/>
        </w:rPr>
        <w:t>大数据</w:t>
      </w:r>
      <w:r>
        <w:rPr>
          <w:rFonts w:hint="default"/>
          <w:lang w:val="en-US" w:eastAsia="zh-CN"/>
        </w:rPr>
        <w:fldChar w:fldCharType="end"/>
      </w:r>
      <w:r>
        <w:rPr>
          <w:rFonts w:hint="default"/>
          <w:lang w:val="en-US" w:eastAsia="zh-CN"/>
        </w:rPr>
        <w:t>时代各行业对数据分析需求的持续增加，通过机器学习高效地获取知识，已逐渐成为当今机器学习技术发展的主要推动力。</w:t>
      </w:r>
    </w:p>
    <w:p>
      <w:pPr>
        <w:ind w:firstLine="420" w:firstLineChars="0"/>
        <w:rPr>
          <w:rFonts w:hint="eastAsia"/>
          <w:lang w:val="en-US" w:eastAsia="zh-CN"/>
        </w:rPr>
      </w:pPr>
      <w:r>
        <w:rPr>
          <w:rFonts w:hint="eastAsia"/>
          <w:lang w:val="en-US" w:eastAsia="zh-CN"/>
        </w:rPr>
        <w:t>我们作为计算机的学生，学习这门课也充满了动力。这门专业课很好的体现了本专业的特性，这也激发了我的兴趣。机器学习，让我们了解如何构筑基本的网络，让机器，或者说算法了解如何处理问题，这是一个十分迷人的手段。</w:t>
      </w:r>
    </w:p>
    <w:p>
      <w:pPr>
        <w:ind w:firstLine="420" w:firstLineChars="0"/>
        <w:rPr>
          <w:rFonts w:hint="default"/>
          <w:lang w:val="en-US" w:eastAsia="zh-CN"/>
        </w:rPr>
      </w:pPr>
      <w:r>
        <w:rPr>
          <w:rFonts w:hint="eastAsia"/>
          <w:lang w:val="en-US" w:eastAsia="zh-CN"/>
        </w:rPr>
        <w:t>最后我们真切的希望这门课加一些实际的案例，由老师带领学生做一遍，这样会让我们对模型的了解更加深刻，这是我们认为更有必要的事情。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A90"/>
    <w:rsid w:val="00515F41"/>
    <w:rsid w:val="00670A90"/>
    <w:rsid w:val="0097140D"/>
    <w:rsid w:val="00983689"/>
    <w:rsid w:val="00A61781"/>
    <w:rsid w:val="00BB403F"/>
    <w:rsid w:val="05D37EBF"/>
    <w:rsid w:val="09D578B3"/>
    <w:rsid w:val="0EED7BD0"/>
    <w:rsid w:val="145C734D"/>
    <w:rsid w:val="14CE15D6"/>
    <w:rsid w:val="18450627"/>
    <w:rsid w:val="219147DC"/>
    <w:rsid w:val="22CD021F"/>
    <w:rsid w:val="25B77029"/>
    <w:rsid w:val="278F305C"/>
    <w:rsid w:val="2BF75DA7"/>
    <w:rsid w:val="2FDA5373"/>
    <w:rsid w:val="33270142"/>
    <w:rsid w:val="392913B1"/>
    <w:rsid w:val="3D4E56B3"/>
    <w:rsid w:val="42D22535"/>
    <w:rsid w:val="579B7899"/>
    <w:rsid w:val="59734E37"/>
    <w:rsid w:val="599261F3"/>
    <w:rsid w:val="5A254C0C"/>
    <w:rsid w:val="5BB82719"/>
    <w:rsid w:val="5CF46633"/>
    <w:rsid w:val="5E846A87"/>
    <w:rsid w:val="60754945"/>
    <w:rsid w:val="66552ACF"/>
    <w:rsid w:val="74BE556D"/>
    <w:rsid w:val="7F921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98</Words>
  <Characters>561</Characters>
  <Lines>4</Lines>
  <Paragraphs>1</Paragraphs>
  <TotalTime>7</TotalTime>
  <ScaleCrop>false</ScaleCrop>
  <LinksUpToDate>false</LinksUpToDate>
  <CharactersWithSpaces>658</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2021-06-20T07:47:00Z</dcterms:created>
  <dc:creator>徐 俊龙</dc:creator>
  <cp:lastModifiedBy>李浩然</cp:lastModifiedBy>
  <dcterms:modified xsi:type="dcterms:W3CDTF">2022-01-27T04:18:37Z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EFF029E1452D4F5A92C1147E7FA35582</vt:lpwstr>
  </property>
</Properties>
</file>