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7C2D12"/>
          <w:sz w:val="72"/>
          <w:szCs w:val="72"/>
          <w:rFonts w:ascii="Calibri" w:cs="Calibri" w:eastAsia="Calibri" w:hAnsi="Calibri"/>
        </w:rPr>
        <w:t xml:space="preserve">活力橙黄 Vibrant风格示例文档</w:t>
      </w:r>
    </w:p>
    <w:p>
      <w:pPr>
        <w:spacing w:before="200" w:after="400"/>
        <w:jc w:val="center"/>
      </w:pPr>
      <w:r>
        <w:rPr>
          <w:color w:val="F97316"/>
          <w:sz w:val="48"/>
          <w:szCs w:val="48"/>
          <w:rFonts w:ascii="Cambria" w:cs="Cambria" w:eastAsia="Cambria" w:hAnsi="Cambria"/>
        </w:rPr>
        <w:t xml:space="preserve">Modern Word v7.0 - Vibrant</w:t>
      </w:r>
    </w:p>
    <w:p>
      <w:pPr>
        <w:spacing w:before="1440" w:after="200"/>
        <w:jc w:val="center"/>
      </w:pPr>
      <w:r>
        <w:rPr>
          <w:color w:val="7C2D12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C2410C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C2410C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EA580C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C2410C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EA580C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7C2D12"/>
          <w:sz w:val="24"/>
          <w:szCs w:val="24"/>
          <w:rFonts w:ascii="Microsoft YaHei" w:cs="Microsoft YaHei" w:eastAsia="Microsoft YaHei" w:hAnsi="Microsoft YaHei"/>
        </w:rPr>
        <w:t xml:space="preserve">充满能量，适合运动健身和年轻群体。本风格适用于运动健身、活力活动、年轻群体、促销活动等场景。</w:t>
      </w:r>
    </w:p>
    <w:p>
      <w:pPr>
        <w:spacing w:before="200" w:after="200"/>
      </w:pPr>
      <w:r>
        <w:rPr>
          <w:b/>
          <w:bCs/>
          <w:color w:val="EA580C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A580C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C2410C"/>
                <w:sz w:val="22"/>
                <w:szCs w:val="22"/>
                <w:rFonts w:ascii="Cambria" w:cs="Cambria" w:eastAsia="Cambria" w:hAnsi="Cambria"/>
              </w:rPr>
              <w:t xml:space="preserve">主色调：#EA580C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A580C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C2410C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A580C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C2410C"/>
                <w:sz w:val="22"/>
                <w:szCs w:val="22"/>
                <w:rFonts w:ascii="Cambria" w:cs="Cambria" w:eastAsia="Cambria" w:hAnsi="Cambria"/>
              </w:rPr>
              <w:t xml:space="preserve">运动健身、活力活动、年轻群体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EA580C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F97316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EA580C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97316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7C2D12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7C2D12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F97316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EA580C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EA580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7C2D12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EA580C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EA580C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C2410C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EA580C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EA580C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7C2D12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EA580C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7C2D12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F97316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F97316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7C2D12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F97316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7C2D12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7C2D12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C2410C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C2410C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ED7AA" w:sz="6" w:space="1"/>
      </w:pBdr>
      <w:jc w:val="center"/>
    </w:pPr>
    <w:r>
      <w:rPr>
        <w:color w:val="C2410C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C2410C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D7AA" w:sz="6" w:space="1"/>
      </w:pBdr>
      <w:jc w:val="right"/>
    </w:pPr>
    <w:r>
      <w:rPr>
        <w:color w:val="C2410C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7C2D12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7C2D12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EA580C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EA580C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EA580C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C2410C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C2410C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2026-03-30T08:23:43.880Z</dcterms:created>
  <dcterms:modified xsi:type="dcterms:W3CDTF">2026-03-30T08:23:43.880Z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