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7"/>
        <w:tblW w:w="895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11"/>
        <w:gridCol w:w="2906"/>
        <w:gridCol w:w="2107"/>
        <w:gridCol w:w="2432"/>
      </w:tblGrid>
      <w:tr w14:paraId="0FB809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511" w:type="dxa"/>
            <w:vAlign w:val="center"/>
          </w:tcPr>
          <w:p w14:paraId="7ECD5EEB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eastAsiaTheme="minorEastAsia"/>
                <w:b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vertAlign w:val="baseline"/>
                <w:lang w:val="en-US" w:eastAsia="zh-CN"/>
              </w:rPr>
              <w:t>Department</w:t>
            </w:r>
          </w:p>
        </w:tc>
        <w:tc>
          <w:tcPr>
            <w:tcW w:w="2906" w:type="dxa"/>
            <w:vAlign w:val="center"/>
          </w:tcPr>
          <w:p w14:paraId="0EB01C39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eastAsiaTheme="minorEastAsia"/>
                <w:b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vertAlign w:val="baseline"/>
                <w:lang w:val="en-US" w:eastAsia="zh-CN"/>
              </w:rPr>
              <w:t>IT-Partners Limited</w:t>
            </w:r>
          </w:p>
        </w:tc>
        <w:tc>
          <w:tcPr>
            <w:tcW w:w="2107" w:type="dxa"/>
            <w:vAlign w:val="center"/>
          </w:tcPr>
          <w:p w14:paraId="210B9B0A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eastAsiaTheme="minorEastAsia"/>
                <w:b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vertAlign w:val="baseline"/>
                <w:lang w:val="en-US" w:eastAsia="zh-CN"/>
              </w:rPr>
              <w:t>Response</w:t>
            </w:r>
          </w:p>
        </w:tc>
        <w:tc>
          <w:tcPr>
            <w:tcW w:w="2432" w:type="dxa"/>
            <w:vAlign w:val="center"/>
          </w:tcPr>
          <w:p w14:paraId="627932BD">
            <w:pPr>
              <w:snapToGrid w:val="0"/>
              <w:ind w:left="0" w:leftChars="0" w:right="0" w:rightChars="0" w:firstLine="0" w:firstLineChars="0"/>
              <w:jc w:val="center"/>
              <w:rPr>
                <w:b/>
                <w:vertAlign w:val="baseline"/>
              </w:rPr>
            </w:pPr>
          </w:p>
        </w:tc>
      </w:tr>
      <w:tr w14:paraId="24CE68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1" w:hRule="atLeast"/>
          <w:jc w:val="center"/>
        </w:trPr>
        <w:tc>
          <w:tcPr>
            <w:tcW w:w="1511" w:type="dxa"/>
            <w:vMerge w:val="restart"/>
            <w:vAlign w:val="center"/>
          </w:tcPr>
          <w:p w14:paraId="4358D925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Calibri" w:eastAsia="SimSun"/>
                <w:sz w:val="21"/>
                <w:vertAlign w:val="baseline"/>
                <w:lang w:val="en-US" w:eastAsia="zh-CN"/>
              </w:rPr>
            </w:pPr>
            <w:r>
              <w:rPr>
                <w:rFonts w:hint="eastAsia" w:ascii="Calibri" w:eastAsia="SimSun"/>
                <w:sz w:val="21"/>
                <w:vertAlign w:val="baseline"/>
                <w:lang w:val="en-US" w:eastAsia="zh-CN"/>
              </w:rPr>
              <w:t>System Version</w:t>
            </w:r>
          </w:p>
        </w:tc>
        <w:tc>
          <w:tcPr>
            <w:tcW w:w="2906" w:type="dxa"/>
            <w:vMerge w:val="restart"/>
            <w:shd w:val="clear" w:color="auto" w:fill="auto"/>
            <w:vAlign w:val="center"/>
          </w:tcPr>
          <w:p w14:paraId="2556347A">
            <w:pPr>
              <w:snapToGrid w:val="0"/>
              <w:ind w:left="0" w:leftChars="0" w:right="0" w:rightChars="0" w:firstLine="0" w:firstLineChars="0"/>
              <w:jc w:val="left"/>
              <w:rPr>
                <w:rFonts w:hint="default" w:ascii="Calibri" w:eastAsia="SimSun" w:hAnsiTheme="minorHAnsi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Calibri" w:eastAsia="SimSun"/>
                <w:sz w:val="21"/>
                <w:vertAlign w:val="baseline"/>
                <w:lang w:val="en-US" w:eastAsia="zh-CN"/>
              </w:rPr>
              <w:t>PV1.1.4</w:t>
            </w:r>
          </w:p>
        </w:tc>
        <w:tc>
          <w:tcPr>
            <w:tcW w:w="2107" w:type="dxa"/>
            <w:vAlign w:val="center"/>
          </w:tcPr>
          <w:p w14:paraId="0AFB9E11">
            <w:pPr>
              <w:snapToGrid w:val="0"/>
              <w:ind w:left="0" w:leftChars="0" w:right="0" w:rightChars="0" w:firstLine="0" w:firstLineChars="0"/>
              <w:jc w:val="left"/>
              <w:rPr>
                <w:rFonts w:hint="default" w:ascii="Calibri" w:eastAsia="SimSun"/>
                <w:sz w:val="21"/>
                <w:vertAlign w:val="baseline"/>
                <w:lang w:val="en-US" w:eastAsia="zh-CN"/>
              </w:rPr>
            </w:pPr>
            <w:r>
              <w:rPr>
                <w:rFonts w:hint="eastAsia" w:ascii="Calibri" w:eastAsia="SimSun"/>
                <w:sz w:val="21"/>
                <w:vertAlign w:val="baseline"/>
                <w:lang w:val="en-US" w:eastAsia="zh-CN"/>
              </w:rPr>
              <w:t>Application Date</w:t>
            </w:r>
          </w:p>
        </w:tc>
        <w:tc>
          <w:tcPr>
            <w:tcW w:w="2432" w:type="dxa"/>
            <w:vAlign w:val="center"/>
          </w:tcPr>
          <w:p w14:paraId="635DC31A">
            <w:pPr>
              <w:snapToGrid w:val="0"/>
              <w:ind w:right="0" w:rightChars="0"/>
              <w:jc w:val="left"/>
              <w:rPr>
                <w:rFonts w:hint="default" w:ascii="Calibri" w:eastAsia="SimSun"/>
                <w:sz w:val="21"/>
                <w:vertAlign w:val="baseline"/>
                <w:lang w:val="en-US" w:eastAsia="zh-CN"/>
              </w:rPr>
            </w:pPr>
            <w:r>
              <w:rPr>
                <w:rFonts w:hint="eastAsia" w:ascii="Calibri" w:eastAsia="SimSun"/>
                <w:sz w:val="21"/>
                <w:vertAlign w:val="baseline"/>
                <w:lang w:val="en-US" w:eastAsia="zh-CN"/>
              </w:rPr>
              <w:t>13/04/2026</w:t>
            </w:r>
          </w:p>
        </w:tc>
      </w:tr>
      <w:tr w14:paraId="668420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1" w:hRule="atLeast"/>
          <w:jc w:val="center"/>
        </w:trPr>
        <w:tc>
          <w:tcPr>
            <w:tcW w:w="1511" w:type="dxa"/>
            <w:vMerge w:val="continue"/>
            <w:vAlign w:val="center"/>
          </w:tcPr>
          <w:p w14:paraId="5EAFB505">
            <w:pPr>
              <w:snapToGrid w:val="0"/>
              <w:ind w:left="0" w:leftChars="0" w:right="0" w:rightChars="0" w:firstLine="0" w:firstLineChars="0"/>
              <w:jc w:val="left"/>
            </w:pPr>
          </w:p>
        </w:tc>
        <w:tc>
          <w:tcPr>
            <w:tcW w:w="2906" w:type="dxa"/>
            <w:vMerge w:val="continue"/>
            <w:vAlign w:val="center"/>
          </w:tcPr>
          <w:p w14:paraId="61C4518B">
            <w:pPr>
              <w:snapToGrid w:val="0"/>
              <w:ind w:left="0" w:leftChars="0" w:right="0" w:rightChars="0" w:firstLine="0" w:firstLineChars="0"/>
              <w:jc w:val="left"/>
            </w:pPr>
          </w:p>
        </w:tc>
        <w:tc>
          <w:tcPr>
            <w:tcW w:w="2107" w:type="dxa"/>
            <w:vAlign w:val="center"/>
          </w:tcPr>
          <w:p w14:paraId="3C760958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Calibri" w:eastAsia="SimSun"/>
                <w:sz w:val="21"/>
                <w:vertAlign w:val="baseline"/>
                <w:lang w:val="en-US" w:eastAsia="zh-CN"/>
              </w:rPr>
            </w:pPr>
            <w:r>
              <w:rPr>
                <w:rFonts w:hint="eastAsia" w:ascii="Calibri" w:eastAsia="SimSun"/>
                <w:sz w:val="21"/>
                <w:vertAlign w:val="baseline"/>
                <w:lang w:val="en-US" w:eastAsia="zh-CN"/>
              </w:rPr>
              <w:t>Deployment Date</w:t>
            </w:r>
          </w:p>
        </w:tc>
        <w:tc>
          <w:tcPr>
            <w:tcW w:w="2432" w:type="dxa"/>
            <w:vAlign w:val="center"/>
          </w:tcPr>
          <w:p w14:paraId="23CAFB10">
            <w:pPr>
              <w:snapToGrid w:val="0"/>
              <w:ind w:left="0" w:leftChars="0" w:right="0" w:rightChars="0" w:firstLine="0" w:firstLineChars="0"/>
              <w:jc w:val="left"/>
              <w:rPr>
                <w:rFonts w:hint="default" w:ascii="Calibri" w:eastAsia="SimSun"/>
                <w:sz w:val="21"/>
                <w:vertAlign w:val="baseline"/>
                <w:lang w:val="en-US" w:eastAsia="zh-CN"/>
              </w:rPr>
            </w:pPr>
            <w:r>
              <w:rPr>
                <w:rFonts w:hint="eastAsia" w:ascii="Calibri" w:eastAsia="SimSun"/>
                <w:sz w:val="21"/>
                <w:vertAlign w:val="baseline"/>
                <w:lang w:val="en-US" w:eastAsia="zh-CN"/>
              </w:rPr>
              <w:t>Pending</w:t>
            </w:r>
          </w:p>
        </w:tc>
      </w:tr>
      <w:tr w14:paraId="6B8990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511" w:type="dxa"/>
            <w:shd w:val="clear" w:color="auto" w:fill="auto"/>
            <w:vAlign w:val="center"/>
          </w:tcPr>
          <w:p w14:paraId="4C0BAC33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Calibri" w:eastAsia="SimSun"/>
                <w:sz w:val="21"/>
                <w:vertAlign w:val="baseline"/>
                <w:lang w:val="en-US" w:eastAsia="zh-CN"/>
              </w:rPr>
            </w:pPr>
            <w:r>
              <w:rPr>
                <w:rFonts w:hint="eastAsia" w:ascii="Calibri" w:eastAsia="SimSun"/>
                <w:sz w:val="21"/>
                <w:vertAlign w:val="baseline"/>
                <w:lang w:val="en-US" w:eastAsia="zh-CN"/>
              </w:rPr>
              <w:t>Change Reason</w:t>
            </w:r>
          </w:p>
        </w:tc>
        <w:tc>
          <w:tcPr>
            <w:tcW w:w="7445" w:type="dxa"/>
            <w:gridSpan w:val="3"/>
            <w:shd w:val="clear" w:color="auto" w:fill="auto"/>
            <w:vAlign w:val="center"/>
          </w:tcPr>
          <w:p w14:paraId="411A5BC2">
            <w:pPr>
              <w:snapToGrid w:val="0"/>
              <w:jc w:val="left"/>
              <w:rPr>
                <w:rFonts w:hint="default" w:ascii="Calibri" w:eastAsia="SimSun"/>
                <w:sz w:val="21"/>
                <w:vertAlign w:val="baseline"/>
                <w:lang w:val="en-US" w:eastAsia="zh-CN"/>
              </w:rPr>
            </w:pPr>
            <w:r>
              <w:rPr>
                <w:rFonts w:hint="default" w:ascii="Calibri" w:eastAsia="SimSun"/>
                <w:sz w:val="21"/>
                <w:vertAlign w:val="baseline"/>
                <w:lang w:val="en-US" w:eastAsia="zh-CN"/>
              </w:rPr>
              <w:t xml:space="preserve">A version update issue occurred, requiring a </w:t>
            </w:r>
            <w:r>
              <w:rPr>
                <w:rFonts w:hint="eastAsia" w:ascii="Calibri" w:eastAsia="SimSun"/>
                <w:sz w:val="21"/>
                <w:vertAlign w:val="baseline"/>
                <w:lang w:val="en-US" w:eastAsia="zh-CN"/>
              </w:rPr>
              <w:t>fa</w:t>
            </w:r>
            <w:r>
              <w:rPr>
                <w:rFonts w:hint="default" w:ascii="Calibri" w:eastAsia="SimSun"/>
                <w:sz w:val="21"/>
                <w:vertAlign w:val="baseline"/>
                <w:lang w:val="en-US" w:eastAsia="zh-CN"/>
              </w:rPr>
              <w:t>llback of the old version and code.</w:t>
            </w:r>
          </w:p>
          <w:p w14:paraId="674EE7A3">
            <w:pPr>
              <w:snapToGrid w:val="0"/>
              <w:jc w:val="left"/>
              <w:rPr>
                <w:rFonts w:hint="default" w:ascii="Calibri" w:eastAsia="SimSun"/>
                <w:sz w:val="21"/>
                <w:vertAlign w:val="baseline"/>
                <w:lang w:val="en-US" w:eastAsia="zh-CN"/>
              </w:rPr>
            </w:pPr>
            <w:r>
              <w:rPr>
                <w:rFonts w:hint="default" w:ascii="Calibri" w:eastAsia="SimSun"/>
                <w:sz w:val="21"/>
                <w:vertAlign w:val="baseline"/>
                <w:lang w:val="en-US" w:eastAsia="zh-CN"/>
              </w:rPr>
              <w:t>DC</w:t>
            </w:r>
            <w:r>
              <w:rPr>
                <w:rFonts w:hint="eastAsia" w:ascii="Calibri" w:eastAsia="SimSun"/>
                <w:sz w:val="21"/>
                <w:vertAlign w:val="baseline"/>
                <w:lang w:val="en-US" w:eastAsia="zh-CN"/>
              </w:rPr>
              <w:t>6</w:t>
            </w:r>
            <w:r>
              <w:rPr>
                <w:rFonts w:hint="default" w:ascii="Calibri" w:eastAsia="SimSun"/>
                <w:sz w:val="21"/>
                <w:vertAlign w:val="baseline"/>
                <w:lang w:val="en-US" w:eastAsia="zh-CN"/>
              </w:rPr>
              <w:t>: poxappprd41a</w:t>
            </w:r>
            <w:r>
              <w:rPr>
                <w:rFonts w:hint="eastAsia" w:ascii="Calibri" w:eastAsia="SimSun"/>
                <w:sz w:val="21"/>
                <w:vertAlign w:val="baseline"/>
                <w:lang w:val="en-US" w:eastAsia="zh-CN"/>
              </w:rPr>
              <w:t>，poxappprd41b，poxappprd41c</w:t>
            </w:r>
          </w:p>
        </w:tc>
      </w:tr>
      <w:tr w14:paraId="7DBB56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511" w:type="dxa"/>
            <w:vAlign w:val="center"/>
          </w:tcPr>
          <w:p w14:paraId="48EC7B74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Calibri" w:eastAsia="SimSun"/>
                <w:sz w:val="21"/>
                <w:vertAlign w:val="baseline"/>
                <w:lang w:val="en-US" w:eastAsia="zh-CN"/>
              </w:rPr>
            </w:pPr>
            <w:r>
              <w:rPr>
                <w:rFonts w:hint="eastAsia" w:ascii="Calibri" w:eastAsia="SimSun"/>
                <w:sz w:val="21"/>
                <w:vertAlign w:val="baseline"/>
                <w:lang w:val="en-US" w:eastAsia="zh-CN"/>
              </w:rPr>
              <w:t>Expect Result</w:t>
            </w:r>
          </w:p>
        </w:tc>
        <w:tc>
          <w:tcPr>
            <w:tcW w:w="7445" w:type="dxa"/>
            <w:gridSpan w:val="3"/>
            <w:vAlign w:val="center"/>
          </w:tcPr>
          <w:p w14:paraId="46C1BC82">
            <w:pPr>
              <w:snapToGrid w:val="0"/>
              <w:ind w:left="0" w:leftChars="0" w:right="0" w:rightChars="0" w:firstLine="0" w:firstLineChars="0"/>
              <w:jc w:val="left"/>
              <w:rPr>
                <w:rFonts w:hint="default" w:ascii="Calibri" w:eastAsia="SimSun"/>
                <w:sz w:val="21"/>
                <w:vertAlign w:val="baseline"/>
                <w:lang w:val="en-US" w:eastAsia="zh-CN"/>
              </w:rPr>
            </w:pPr>
            <w:r>
              <w:rPr>
                <w:rFonts w:hint="default" w:ascii="Calibri" w:eastAsia="SimSun"/>
                <w:sz w:val="21"/>
                <w:vertAlign w:val="baseline"/>
                <w:lang w:val="en-US" w:eastAsia="zh-CN"/>
              </w:rPr>
              <w:t>1.</w:t>
            </w:r>
            <w:r>
              <w:rPr>
                <w:rFonts w:hint="eastAsia" w:ascii="Calibri" w:eastAsia="SimSun"/>
                <w:sz w:val="21"/>
                <w:vertAlign w:val="baseline"/>
                <w:lang w:val="en-US" w:eastAsia="zh-CN"/>
              </w:rPr>
              <w:t>S</w:t>
            </w:r>
            <w:r>
              <w:rPr>
                <w:rFonts w:hint="default" w:ascii="Calibri" w:eastAsia="SimSun"/>
                <w:sz w:val="21"/>
                <w:vertAlign w:val="baseline"/>
                <w:lang w:val="en-US" w:eastAsia="zh-CN"/>
              </w:rPr>
              <w:t xml:space="preserve">uccessfully </w:t>
            </w:r>
            <w:r>
              <w:rPr>
                <w:rFonts w:hint="eastAsia" w:ascii="Calibri" w:eastAsia="SimSun"/>
                <w:sz w:val="21"/>
                <w:vertAlign w:val="baseline"/>
                <w:lang w:val="en-US" w:eastAsia="zh-CN"/>
              </w:rPr>
              <w:t>fallback</w:t>
            </w:r>
            <w:r>
              <w:rPr>
                <w:rFonts w:hint="default" w:ascii="Calibri" w:eastAsia="SimSun"/>
                <w:sz w:val="21"/>
                <w:vertAlign w:val="baseline"/>
                <w:lang w:val="en-US" w:eastAsia="zh-CN"/>
              </w:rPr>
              <w:t xml:space="preserve"> to </w:t>
            </w:r>
            <w:r>
              <w:rPr>
                <w:rFonts w:hint="eastAsia" w:ascii="Calibri" w:eastAsia="SimSun"/>
                <w:sz w:val="21"/>
                <w:vertAlign w:val="baseline"/>
                <w:lang w:val="en-US" w:eastAsia="zh-CN"/>
              </w:rPr>
              <w:t xml:space="preserve">previous </w:t>
            </w:r>
            <w:r>
              <w:rPr>
                <w:rFonts w:hint="default" w:ascii="Calibri" w:eastAsia="SimSun"/>
                <w:sz w:val="21"/>
                <w:vertAlign w:val="baseline"/>
                <w:lang w:val="en-US" w:eastAsia="zh-CN"/>
              </w:rPr>
              <w:t>version</w:t>
            </w:r>
          </w:p>
        </w:tc>
      </w:tr>
      <w:tr w14:paraId="338253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511" w:type="dxa"/>
            <w:vAlign w:val="center"/>
          </w:tcPr>
          <w:p w14:paraId="12180E19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Calibri" w:eastAsia="SimSun"/>
                <w:sz w:val="21"/>
                <w:vertAlign w:val="baseline"/>
                <w:lang w:val="en-US" w:eastAsia="zh-CN"/>
              </w:rPr>
            </w:pPr>
            <w:r>
              <w:rPr>
                <w:rFonts w:hint="eastAsia" w:ascii="Calibri" w:eastAsia="SimSun"/>
                <w:sz w:val="21"/>
                <w:vertAlign w:val="baseline"/>
                <w:lang w:val="en-US" w:eastAsia="zh-CN"/>
              </w:rPr>
              <w:t xml:space="preserve">After Change </w:t>
            </w:r>
          </w:p>
        </w:tc>
        <w:tc>
          <w:tcPr>
            <w:tcW w:w="7445" w:type="dxa"/>
            <w:gridSpan w:val="3"/>
            <w:vAlign w:val="center"/>
          </w:tcPr>
          <w:p w14:paraId="21641C9D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/>
              <w:bidi w:val="0"/>
              <w:snapToGrid w:val="0"/>
              <w:spacing w:line="240" w:lineRule="auto"/>
              <w:ind w:leftChars="0" w:right="0" w:rightChars="0"/>
              <w:jc w:val="left"/>
              <w:rPr>
                <w:rFonts w:hint="eastAsia" w:ascii="Calibri" w:eastAsia="SimSun"/>
                <w:sz w:val="21"/>
                <w:vertAlign w:val="baseline"/>
                <w:lang w:val="en-US" w:eastAsia="zh-CN"/>
              </w:rPr>
            </w:pPr>
            <w:r>
              <w:rPr>
                <w:rFonts w:hint="eastAsia" w:ascii="Calibri"/>
                <w:sz w:val="21"/>
                <w:vertAlign w:val="baseline"/>
                <w:lang w:val="en-US" w:eastAsia="zh-CN"/>
              </w:rPr>
              <w:t>1.</w:t>
            </w:r>
            <w:r>
              <w:rPr>
                <w:rFonts w:hint="eastAsia" w:ascii="Calibri" w:eastAsia="SimSun"/>
                <w:sz w:val="21"/>
                <w:vertAlign w:val="baseline"/>
                <w:lang w:val="en-US" w:eastAsia="zh-CN"/>
              </w:rPr>
              <w:t>S</w:t>
            </w:r>
            <w:r>
              <w:rPr>
                <w:rFonts w:hint="default" w:ascii="Calibri" w:eastAsia="SimSun"/>
                <w:sz w:val="21"/>
                <w:vertAlign w:val="baseline"/>
                <w:lang w:val="en-US" w:eastAsia="zh-CN"/>
              </w:rPr>
              <w:t xml:space="preserve">uccessfully </w:t>
            </w:r>
            <w:r>
              <w:rPr>
                <w:rFonts w:hint="eastAsia" w:ascii="Calibri" w:eastAsia="SimSun"/>
                <w:sz w:val="21"/>
                <w:vertAlign w:val="baseline"/>
                <w:lang w:val="en-US" w:eastAsia="zh-CN"/>
              </w:rPr>
              <w:t>fallback</w:t>
            </w:r>
            <w:r>
              <w:rPr>
                <w:rFonts w:hint="default" w:ascii="Calibri" w:eastAsia="SimSun"/>
                <w:sz w:val="21"/>
                <w:vertAlign w:val="baseline"/>
                <w:lang w:val="en-US" w:eastAsia="zh-CN"/>
              </w:rPr>
              <w:t xml:space="preserve"> to </w:t>
            </w:r>
            <w:r>
              <w:rPr>
                <w:rFonts w:hint="eastAsia" w:ascii="Calibri" w:eastAsia="SimSun"/>
                <w:sz w:val="21"/>
                <w:vertAlign w:val="baseline"/>
                <w:lang w:val="en-US" w:eastAsia="zh-CN"/>
              </w:rPr>
              <w:t xml:space="preserve">previous </w:t>
            </w:r>
            <w:r>
              <w:rPr>
                <w:rFonts w:hint="default" w:ascii="Calibri" w:eastAsia="SimSun"/>
                <w:sz w:val="21"/>
                <w:vertAlign w:val="baseline"/>
                <w:lang w:val="en-US" w:eastAsia="zh-CN"/>
              </w:rPr>
              <w:t>version</w:t>
            </w:r>
          </w:p>
          <w:p w14:paraId="5D896AA8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/>
              <w:bidi w:val="0"/>
              <w:snapToGrid w:val="0"/>
              <w:spacing w:line="240" w:lineRule="auto"/>
              <w:ind w:leftChars="0" w:right="0" w:rightChars="0"/>
              <w:jc w:val="left"/>
              <w:rPr>
                <w:rFonts w:hint="default" w:ascii="Calibri" w:eastAsia="SimSun"/>
                <w:sz w:val="21"/>
                <w:vertAlign w:val="baseline"/>
                <w:lang w:val="en-US" w:eastAsia="zh-CN"/>
              </w:rPr>
            </w:pPr>
            <w:r>
              <w:rPr>
                <w:rFonts w:hint="eastAsia" w:ascii="Calibri"/>
                <w:sz w:val="21"/>
                <w:vertAlign w:val="baseline"/>
                <w:lang w:val="en-US" w:eastAsia="zh-CN"/>
              </w:rPr>
              <w:t>2.After fallback, all services are running normally.</w:t>
            </w:r>
          </w:p>
        </w:tc>
      </w:tr>
      <w:tr w14:paraId="152967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511" w:type="dxa"/>
            <w:vAlign w:val="center"/>
          </w:tcPr>
          <w:p w14:paraId="64114146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/>
              <w:bidi w:val="0"/>
              <w:snapToGrid w:val="0"/>
              <w:spacing w:line="240" w:lineRule="auto"/>
              <w:ind w:leftChars="0" w:right="0" w:rightChars="0"/>
              <w:jc w:val="left"/>
              <w:rPr>
                <w:rFonts w:hint="default" w:ascii="Calibri" w:eastAsia="SimSun"/>
                <w:sz w:val="21"/>
                <w:vertAlign w:val="baseline"/>
                <w:lang w:val="en-US" w:eastAsia="zh-CN"/>
              </w:rPr>
            </w:pPr>
            <w:r>
              <w:rPr>
                <w:rFonts w:hint="eastAsia" w:ascii="Calibri" w:eastAsia="SimSun"/>
                <w:sz w:val="21"/>
                <w:vertAlign w:val="baseline"/>
                <w:lang w:val="en-US" w:eastAsia="zh-CN"/>
              </w:rPr>
              <w:t>Changed place</w:t>
            </w:r>
          </w:p>
        </w:tc>
        <w:tc>
          <w:tcPr>
            <w:tcW w:w="7445" w:type="dxa"/>
            <w:gridSpan w:val="3"/>
            <w:vAlign w:val="center"/>
          </w:tcPr>
          <w:p w14:paraId="02E49541">
            <w:pPr>
              <w:pStyle w:val="5"/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/>
              <w:bidi w:val="0"/>
              <w:snapToGrid w:val="0"/>
              <w:spacing w:line="240" w:lineRule="auto"/>
              <w:ind w:leftChars="0" w:right="0" w:rightChars="0"/>
              <w:jc w:val="left"/>
              <w:rPr>
                <w:rFonts w:hint="default" w:ascii="Calibri" w:hAnsi="Calibri" w:eastAsia="SimSun" w:cs="Calibri"/>
                <w:sz w:val="21"/>
                <w:lang w:val="en-US" w:eastAsia="zh-CN"/>
              </w:rPr>
            </w:pPr>
            <w:r>
              <w:rPr>
                <w:rFonts w:hint="eastAsia" w:ascii="Calibri" w:eastAsia="SimSun"/>
                <w:sz w:val="21"/>
                <w:vertAlign w:val="baseline"/>
                <w:lang w:val="en-US" w:eastAsia="zh-CN"/>
              </w:rPr>
              <w:t>/opt/nginx/html/transproxy_admin/app/Console/Commands/RemoveDup.php</w:t>
            </w:r>
          </w:p>
          <w:p w14:paraId="5E4F9980">
            <w:pPr>
              <w:pStyle w:val="5"/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/>
              <w:bidi w:val="0"/>
              <w:snapToGrid w:val="0"/>
              <w:spacing w:line="240" w:lineRule="auto"/>
              <w:ind w:leftChars="0" w:right="0" w:rightChars="0"/>
              <w:jc w:val="left"/>
              <w:rPr>
                <w:rFonts w:hint="default" w:ascii="Calibri" w:hAnsi="Calibri" w:eastAsia="SimSun" w:cs="Calibri"/>
                <w:sz w:val="21"/>
                <w:lang w:val="en-US" w:eastAsia="zh-CN"/>
              </w:rPr>
            </w:pPr>
            <w:r>
              <w:rPr>
                <w:rFonts w:hint="default" w:ascii="Calibri" w:eastAsia="SimSun"/>
                <w:sz w:val="21"/>
                <w:vertAlign w:val="baseline"/>
                <w:lang w:val="en-US" w:eastAsia="zh-CN"/>
              </w:rPr>
              <w:t>/opt/nginx/html/transproxy_admin/app/Http/Controllers/Api/ThreatController.php</w:t>
            </w:r>
          </w:p>
          <w:p w14:paraId="31E6F90B">
            <w:pPr>
              <w:pStyle w:val="5"/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/>
              <w:bidi w:val="0"/>
              <w:snapToGrid w:val="0"/>
              <w:spacing w:line="240" w:lineRule="auto"/>
              <w:ind w:leftChars="0" w:right="0" w:rightChars="0"/>
              <w:jc w:val="left"/>
              <w:rPr>
                <w:rFonts w:hint="default" w:ascii="Calibri" w:hAnsi="Calibri" w:eastAsia="SimSun" w:cs="Calibri"/>
                <w:sz w:val="21"/>
                <w:lang w:val="en-US" w:eastAsia="zh-CN"/>
              </w:rPr>
            </w:pPr>
            <w:r>
              <w:rPr>
                <w:rFonts w:hint="eastAsia" w:ascii="Calibri" w:hAnsi="Calibri" w:cs="Calibri"/>
                <w:sz w:val="21"/>
                <w:lang w:val="en-US" w:eastAsia="zh-CN"/>
              </w:rPr>
              <w:t>/opt/squid/etc/squid.conf</w:t>
            </w:r>
            <w:bookmarkStart w:id="1" w:name="_GoBack"/>
            <w:bookmarkEnd w:id="1"/>
          </w:p>
        </w:tc>
      </w:tr>
      <w:tr w14:paraId="031893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511" w:type="dxa"/>
            <w:vAlign w:val="center"/>
          </w:tcPr>
          <w:p w14:paraId="14CDE288">
            <w:pPr>
              <w:bidi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Calibri" w:eastAsia="SimSun"/>
                <w:sz w:val="21"/>
                <w:lang w:val="en-US" w:eastAsia="zh-CN"/>
              </w:rPr>
            </w:pPr>
            <w:r>
              <w:rPr>
                <w:rFonts w:hint="eastAsia" w:ascii="Calibri" w:eastAsia="SimSun"/>
                <w:sz w:val="21"/>
                <w:lang w:val="en-US" w:eastAsia="zh-CN"/>
              </w:rPr>
              <w:t>Rollback steps</w:t>
            </w:r>
          </w:p>
        </w:tc>
        <w:tc>
          <w:tcPr>
            <w:tcW w:w="7445" w:type="dxa"/>
            <w:gridSpan w:val="3"/>
            <w:vAlign w:val="center"/>
          </w:tcPr>
          <w:p w14:paraId="65E1940B">
            <w:pPr>
              <w:pStyle w:val="2"/>
              <w:numPr>
                <w:ilvl w:val="0"/>
                <w:numId w:val="0"/>
              </w:numPr>
              <w:snapToGrid w:val="0"/>
              <w:ind w:leftChars="0" w:right="0" w:rightChars="0"/>
              <w:jc w:val="left"/>
              <w:rPr>
                <w:rFonts w:hint="eastAsia" w:ascii="Calibri" w:hAnsi="Calibri" w:eastAsia="SimSun" w:cs="Calibri"/>
                <w:color w:val="auto"/>
                <w:sz w:val="21"/>
                <w:lang w:val="en-US" w:eastAsia="zh-CN"/>
              </w:rPr>
            </w:pPr>
            <w:bookmarkStart w:id="0" w:name="Xb813e56d76a14408265b76f9d9425b056344deb"/>
            <w:r>
              <w:rPr>
                <w:rFonts w:hint="default" w:ascii="Calibri" w:hAnsi="Calibri" w:eastAsia="SimSun" w:cs="Calibri"/>
                <w:color w:val="auto"/>
                <w:sz w:val="21"/>
              </w:rPr>
              <w:t>/home/logreader/upgrade/202604</w:t>
            </w:r>
            <w:r>
              <w:rPr>
                <w:rFonts w:hint="eastAsia" w:ascii="Calibri" w:hAnsi="Calibri" w:eastAsia="SimSun" w:cs="Calibri"/>
                <w:color w:val="auto"/>
                <w:sz w:val="21"/>
                <w:lang w:val="en-US" w:eastAsia="zh-CN"/>
              </w:rPr>
              <w:t>13</w:t>
            </w:r>
            <w:r>
              <w:rPr>
                <w:rFonts w:hint="default" w:ascii="Calibri" w:hAnsi="Calibri" w:eastAsia="SimSun" w:cs="Calibri"/>
                <w:color w:val="auto"/>
                <w:sz w:val="21"/>
              </w:rPr>
              <w:t>/tianji-party</w:t>
            </w:r>
            <w:r>
              <w:rPr>
                <w:rFonts w:hint="eastAsia" w:ascii="Calibri" w:hAnsi="Calibri" w:eastAsia="SimSun" w:cs="Calibri"/>
                <w:color w:val="auto"/>
                <w:sz w:val="21"/>
                <w:lang w:val="en-US" w:eastAsia="zh-CN"/>
              </w:rPr>
              <w:t>/rollback.sh</w:t>
            </w:r>
          </w:p>
          <w:p w14:paraId="32C7FB0A">
            <w:pPr>
              <w:pStyle w:val="2"/>
              <w:numPr>
                <w:ilvl w:val="0"/>
                <w:numId w:val="0"/>
              </w:numPr>
              <w:snapToGrid w:val="0"/>
              <w:ind w:leftChars="0" w:right="0" w:rightChars="0"/>
              <w:jc w:val="left"/>
              <w:rPr>
                <w:rFonts w:hint="default" w:ascii="Calibri" w:hAnsi="Calibri" w:eastAsia="SimSun" w:cs="Calibri"/>
                <w:sz w:val="21"/>
                <w:lang w:val="en-US" w:eastAsia="zh-CN"/>
              </w:rPr>
            </w:pPr>
            <w:r>
              <w:rPr>
                <w:rFonts w:hint="default" w:ascii="Calibri" w:hAnsi="Calibri" w:eastAsia="SimSun" w:cs="Calibri"/>
                <w:color w:val="auto"/>
                <w:sz w:val="21"/>
              </w:rPr>
              <w:t>/home/logreader/upgrade/202604</w:t>
            </w:r>
            <w:r>
              <w:rPr>
                <w:rFonts w:hint="eastAsia" w:ascii="Calibri" w:hAnsi="Calibri" w:eastAsia="SimSun" w:cs="Calibri"/>
                <w:color w:val="auto"/>
                <w:sz w:val="21"/>
                <w:lang w:val="en-US" w:eastAsia="zh-CN"/>
              </w:rPr>
              <w:t>13</w:t>
            </w:r>
            <w:r>
              <w:rPr>
                <w:rFonts w:hint="default" w:ascii="Calibri" w:hAnsi="Calibri" w:eastAsia="SimSun" w:cs="Calibri"/>
                <w:color w:val="auto"/>
                <w:sz w:val="21"/>
              </w:rPr>
              <w:t>/tianji-party</w:t>
            </w:r>
            <w:r>
              <w:rPr>
                <w:rFonts w:hint="eastAsia" w:ascii="Calibri" w:hAnsi="Calibri" w:eastAsia="SimSun" w:cs="Calibri"/>
                <w:color w:val="auto"/>
                <w:sz w:val="21"/>
                <w:lang w:val="en-US" w:eastAsia="zh-CN"/>
              </w:rPr>
              <w:t>/rollback-squid.sh</w:t>
            </w:r>
            <w:bookmarkEnd w:id="0"/>
          </w:p>
        </w:tc>
      </w:tr>
      <w:tr w14:paraId="44EA00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511" w:type="dxa"/>
            <w:vAlign w:val="center"/>
          </w:tcPr>
          <w:p w14:paraId="4FD1A4A3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Remark</w:t>
            </w:r>
          </w:p>
        </w:tc>
        <w:tc>
          <w:tcPr>
            <w:tcW w:w="7445" w:type="dxa"/>
            <w:gridSpan w:val="3"/>
            <w:vAlign w:val="center"/>
          </w:tcPr>
          <w:p w14:paraId="1DBB2C3B">
            <w:pPr>
              <w:snapToGrid w:val="0"/>
              <w:ind w:left="0" w:leftChars="0" w:right="0" w:rightChars="0" w:firstLine="0" w:firstLineChars="0"/>
              <w:jc w:val="left"/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Follow the steps one by one to avoid making mistakes.</w:t>
            </w:r>
          </w:p>
        </w:tc>
      </w:tr>
    </w:tbl>
    <w:p w14:paraId="56523077"/>
    <w:tbl>
      <w:tblPr>
        <w:tblStyle w:val="7"/>
        <w:tblpPr w:leftFromText="180" w:rightFromText="180" w:vertAnchor="text" w:tblpX="10214" w:tblpY="-10635"/>
        <w:tblOverlap w:val="never"/>
        <w:tblW w:w="239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99"/>
      </w:tblGrid>
      <w:tr w14:paraId="01EAE4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" w:hRule="atLeast"/>
        </w:trPr>
        <w:tc>
          <w:tcPr>
            <w:tcW w:w="2399" w:type="dxa"/>
          </w:tcPr>
          <w:p w14:paraId="10ED33C1">
            <w:pPr>
              <w:rPr>
                <w:vertAlign w:val="baseline"/>
              </w:rPr>
            </w:pPr>
          </w:p>
        </w:tc>
      </w:tr>
    </w:tbl>
    <w:p w14:paraId="26B8149A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37CDF7B"/>
    <w:multiLevelType w:val="singleLevel"/>
    <w:tmpl w:val="737CDF7B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44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000000"/>
    <w:rsid w:val="007200AE"/>
    <w:rsid w:val="032D4760"/>
    <w:rsid w:val="042518DB"/>
    <w:rsid w:val="04732647"/>
    <w:rsid w:val="08A20903"/>
    <w:rsid w:val="098D1CBD"/>
    <w:rsid w:val="0B8909A2"/>
    <w:rsid w:val="0BC1638D"/>
    <w:rsid w:val="0DA66A9A"/>
    <w:rsid w:val="0EF609A5"/>
    <w:rsid w:val="101F3682"/>
    <w:rsid w:val="15C47D2F"/>
    <w:rsid w:val="15D423F0"/>
    <w:rsid w:val="1638549E"/>
    <w:rsid w:val="18866995"/>
    <w:rsid w:val="20415C7A"/>
    <w:rsid w:val="213F3934"/>
    <w:rsid w:val="21466CC1"/>
    <w:rsid w:val="235651B5"/>
    <w:rsid w:val="26EF1BA9"/>
    <w:rsid w:val="27473793"/>
    <w:rsid w:val="28580FAE"/>
    <w:rsid w:val="2A9B219D"/>
    <w:rsid w:val="2FEC07F3"/>
    <w:rsid w:val="31BC4D7D"/>
    <w:rsid w:val="333C43C8"/>
    <w:rsid w:val="334B460B"/>
    <w:rsid w:val="38B768AC"/>
    <w:rsid w:val="3E42660A"/>
    <w:rsid w:val="3F4D4379"/>
    <w:rsid w:val="404F61D9"/>
    <w:rsid w:val="428A41F8"/>
    <w:rsid w:val="42925DB2"/>
    <w:rsid w:val="45CA7F3B"/>
    <w:rsid w:val="47515A13"/>
    <w:rsid w:val="47AA76FA"/>
    <w:rsid w:val="481903DC"/>
    <w:rsid w:val="4BBD78FB"/>
    <w:rsid w:val="4CDA2830"/>
    <w:rsid w:val="4FF9121F"/>
    <w:rsid w:val="51777967"/>
    <w:rsid w:val="54E31179"/>
    <w:rsid w:val="56C90499"/>
    <w:rsid w:val="597A0B0A"/>
    <w:rsid w:val="63293771"/>
    <w:rsid w:val="769A433B"/>
    <w:rsid w:val="7FBF4C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name="heading 2"/>
    <w:lsdException w:qFormat="1" w:uiPriority="9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3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D54A0" w:themeColor="accent1" w:themeShade="BF"/>
      <w:sz w:val="32"/>
      <w:szCs w:val="32"/>
    </w:rPr>
  </w:style>
  <w:style w:type="paragraph" w:styleId="4">
    <w:name w:val="heading 3"/>
    <w:basedOn w:val="1"/>
    <w:next w:val="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D54A0" w:themeColor="accent1" w:themeShade="BF"/>
      <w:sz w:val="28"/>
      <w:szCs w:val="28"/>
    </w:rPr>
  </w:style>
  <w:style w:type="character" w:default="1" w:styleId="8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11"/>
    <w:qFormat/>
    <w:uiPriority w:val="0"/>
    <w:pPr>
      <w:spacing w:before="180" w:after="180"/>
    </w:pPr>
  </w:style>
  <w:style w:type="paragraph" w:styleId="5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table" w:styleId="7">
    <w:name w:val="Table Grid"/>
    <w:basedOn w:val="6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9">
    <w:name w:val="HTML Code"/>
    <w:basedOn w:val="8"/>
    <w:qFormat/>
    <w:uiPriority w:val="0"/>
    <w:rPr>
      <w:rFonts w:ascii="Courier New" w:hAnsi="Courier New"/>
      <w:sz w:val="20"/>
    </w:rPr>
  </w:style>
  <w:style w:type="character" w:customStyle="1" w:styleId="10">
    <w:name w:val="Verbatim Char"/>
    <w:basedOn w:val="11"/>
    <w:link w:val="12"/>
    <w:qFormat/>
    <w:uiPriority w:val="0"/>
  </w:style>
  <w:style w:type="character" w:customStyle="1" w:styleId="11">
    <w:name w:val="Body Text Char"/>
    <w:basedOn w:val="8"/>
    <w:link w:val="3"/>
    <w:qFormat/>
    <w:uiPriority w:val="0"/>
  </w:style>
  <w:style w:type="paragraph" w:customStyle="1" w:styleId="12">
    <w:name w:val="Source Code"/>
    <w:basedOn w:val="1"/>
    <w:link w:val="10"/>
    <w:qFormat/>
    <w:uiPriority w:val="0"/>
    <w:pPr>
      <w:wordWrap w:val="0"/>
    </w:pPr>
  </w:style>
  <w:style w:type="paragraph" w:customStyle="1" w:styleId="13">
    <w:name w:val="First Paragraph"/>
    <w:basedOn w:val="3"/>
    <w:next w:val="3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131</Words>
  <Characters>1137</Characters>
  <Lines>0</Lines>
  <Paragraphs>0</Paragraphs>
  <TotalTime>0</TotalTime>
  <ScaleCrop>false</ScaleCrop>
  <LinksUpToDate>false</LinksUpToDate>
  <CharactersWithSpaces>1230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2025-09-09T07:26:00Z</dcterms:created>
  <dc:creator>86137</dc:creator>
  <cp:lastModifiedBy>Leo Lee</cp:lastModifiedBy>
  <dcterms:modified xsi:type="dcterms:W3CDTF">2026-04-09T09:40:16Z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eyJoZGlkIjoiYjgwYTYyZjFkNDE4MDJjYWE4MTVlM2NjMTMyOTI1YTgiLCJ1c2VySWQiOiIyMTQ2MjE2NTkifQ==</vt:lpwstr>
  </property>
  <property fmtid="{D5CDD505-2E9C-101B-9397-08002B2CF9AE}" pid="4" name="ICV">
    <vt:lpwstr>293DBB2A47EF4DC498676F9501B8230B_13</vt:lpwstr>
  </property>
</Properties>
</file>