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 w:bidi="1" w:mirrorIndents="1">
        <w:pStyle w:val="Heading1"/>
        <w:jc w:val="right"/>
      </w:pPr>
      <w:r>
        <w:rPr>
          <w:rFonts w:ascii="David" w:hAnsi="David"/>
          <w:sz w:val="22"/>
        </w:rPr>
        <w:t>התפלגות t (התפלגות Student): הגדרה ונוסחה</w:t>
      </w:r>
    </w:p>
    <w:p>
      <w:pPr w:bidi="1" w:mirrorIndents="1">
        <w:jc w:val="right"/>
      </w:pPr>
      <w:r>
        <w:rPr>
          <w:rFonts w:ascii="David" w:hAnsi="David"/>
          <w:sz w:val="22"/>
        </w:rPr>
        <w:t>בהחלט. בתגובה הקודמת הסברתי את הרעיון באופן אינטואיטיבי. כעת, נצלול להגדרה המתמטית הפורמלית ולנוסחה, כפי שביקשת.</w:t>
      </w:r>
    </w:p>
    <w:p>
      <w:pPr w:bidi="1" w:mirrorIndents="1">
        <w:pStyle w:val="Heading2"/>
        <w:jc w:val="right"/>
      </w:pPr>
      <w:r>
        <w:rPr>
          <w:rFonts w:ascii="David" w:hAnsi="David"/>
          <w:sz w:val="22"/>
        </w:rPr>
        <w:t>ההגדרה המתמטית</w:t>
      </w:r>
    </w:p>
    <w:p>
      <w:pPr w:bidi="1" w:mirrorIndents="1">
        <w:jc w:val="right"/>
      </w:pPr>
      <w:r>
        <w:rPr>
          <w:rFonts w:ascii="David" w:hAnsi="David"/>
          <w:sz w:val="22"/>
        </w:rPr>
        <w:t>התפלגות t, שהומצאה על ידי וויליאם סילי גוסט תחת שם העט 'Student', מוגדרת באמצעות שני משתנים מקריים אחרים: משתנה מקרי נורמלי סטנדרטי (Z), ומשתנה מקרי בעל התפלגות חי-בריבוע (V), כאשר שניהם בלתי תלויים. אם Z מתפלג נורמלית סטנדרטית (Z ~ N(0,1)) ו-V מתפלג חי-בריבוע עם ν דרגות חופש (V ~ χ²(ν)), אז המשתנה המקרי T, המוגדר באופן הבא, מתפלג t עם ν דרגות חופש:</w:t>
      </w:r>
    </w:p>
    <w:p>
      <w:pPr w:bidi="1" w:mirrorIndents="1">
        <w:jc w:val="right"/>
      </w:pPr>
    </w:p>
    <w:p>
      <w:pPr w:bidi="1" w:mirrorIndents="1">
        <w:pStyle w:val="Heading2"/>
        <w:jc w:val="right"/>
      </w:pPr>
      <w:r>
        <w:rPr>
          <w:rFonts w:ascii="David" w:hAnsi="David"/>
          <w:sz w:val="22"/>
        </w:rPr>
        <w:t>נוסחת פונקציית צפיפות ההסתברות (PDF)</w:t>
      </w:r>
    </w:p>
    <w:p>
      <w:pPr w:bidi="1" w:mirrorIndents="1">
        <w:jc w:val="right"/>
      </w:pPr>
      <w:r>
        <w:rPr>
          <w:rFonts w:ascii="David" w:hAnsi="David"/>
          <w:sz w:val="22"/>
        </w:rPr>
        <w:t>זו הנוסחה שמתארת את צורת 'עקומת הפעמון' של התפלגות t. הנוסחה נראית מאיימת, אבל הרעיון המרכזי הוא שהיא תלויה בפרמטר יחיד שנקרא *דרגות חופש* (מסומן באות היוונית ν, 'נוּ').</w:t>
      </w:r>
    </w:p>
    <w:p>
      <w:pPr w:bidi="1" w:mirrorIndents="1">
        <w:jc w:val="right"/>
      </w:pPr>
    </w:p>
    <w:p>
      <w:pPr w:bidi="1" w:mirrorIndents="1">
        <w:pStyle w:val="Heading3"/>
        <w:jc w:val="right"/>
      </w:pPr>
      <w:r>
        <w:rPr>
          <w:rFonts w:ascii="David" w:hAnsi="David"/>
          <w:sz w:val="22"/>
        </w:rPr>
        <w:t>מה כל זה אומר?</w:t>
      </w:r>
    </w:p>
    <w:p>
      <w:pPr w:bidi="1" w:mirrorIndents="1">
        <w:jc w:val="right"/>
      </w:pPr>
      <w:r>
        <w:rPr>
          <w:rFonts w:ascii="David" w:hAnsi="David"/>
          <w:sz w:val="22"/>
        </w:rPr>
        <w:t>• *t*: זהו הערך על הציר האופקי, בדיוק כמו ערך z בהתפלגות נורמלית.</w:t>
      </w:r>
    </w:p>
    <w:p>
      <w:pPr w:bidi="1" w:mirrorIndents="1">
        <w:jc w:val="right"/>
      </w:pPr>
      <w:r>
        <w:rPr>
          <w:rFonts w:ascii="David" w:hAnsi="David"/>
          <w:sz w:val="22"/>
        </w:rPr>
        <w:t>• *ν (דרגות חופש)*: זהו הפרמטר היחיד שקובע את צורת ההתפלגות. ברוב המקרים, כשעוסקים בממוצע של מדגם, דרגות החופש הן n-1 (גודל המדגם פחות 1). ככל ש-ν גדול יותר, ההתפלגות מתקרבת יותר ויותר להתפלגות הנורמלית הסטנדרטית.</w:t>
      </w:r>
    </w:p>
    <w:p>
      <w:pPr w:bidi="1" w:mirrorIndents="1">
        <w:jc w:val="right"/>
      </w:pPr>
      <w:r>
        <w:rPr>
          <w:rFonts w:ascii="David" w:hAnsi="David"/>
          <w:sz w:val="22"/>
        </w:rPr>
        <w:t>• *Γ (פונקציית גמא)*: זוהי פונקציה מתמטית שמהווה הרחבה של פונקציית העצרת (!). אין צורך להיכנס לחישוב שלה, היא פשוט קבוע נרמול שמוודא שהשטח הכולל מתחת לעקומה שווה ל-1, כנדרש מהתפלגות הסתברות.</w:t>
      </w:r>
    </w:p>
    <w:p>
      <w:pPr w:bidi="1" w:mirrorIndents="1">
        <w:jc w:val="right"/>
      </w:pPr>
      <w:r>
        <w:rPr>
          <w:rFonts w:ascii="David" w:hAnsi="David"/>
          <w:sz w:val="22"/>
        </w:rPr>
        <w:t>מקווה שעכשיו זה קצת יותר ברור, עילי! המסמך הזה אמור לתת לך את הבסיס הפורמלי.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  <w:rtlGutter w:val="tru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 w:bidi="1" w:mirrorIndents="1">
      <w:pStyle w:val="Footer"/>
      <w:jc w:val="right"/>
    </w:pPr>
    <w:r>
      <w:fldSimple w:instr=" PAGE \* MERGEFORMAT 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:docDefaults>
    <w:rPrDefault>
      <w:rPr>
        <w:rtl/>
        <w:lang w:val="he-IL" w:eastAsia="en-US" w:bidi="he-IL"/>
      </w:rPr>
    </w:rPrDefault>
  </w:docDefaults>
  <w:bidi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right"/>
    </w:pPr>
    <w:rPr>
      <w:rFonts w:ascii="David" w:hAnsi="David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jc w:val="right"/>
      <w:outlineLvl w:val="0"/>
    </w:pPr>
    <w:rPr>
      <w:rFonts w:asciiTheme="majorHAnsi" w:eastAsiaTheme="majorEastAsia" w:hAnsiTheme="majorHAnsi" w:cstheme="majorBidi" w:ascii="David" w:hAnsi="David"/>
      <w:b/>
      <w:bCs/>
      <w:color w:val="365F91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jc w:val="right"/>
      <w:outlineLvl w:val="1"/>
    </w:pPr>
    <w:rPr>
      <w:rFonts w:asciiTheme="majorHAnsi" w:eastAsiaTheme="majorEastAsia" w:hAnsiTheme="majorHAnsi" w:cstheme="majorBidi" w:ascii="David" w:hAnsi="David"/>
      <w:b/>
      <w:bCs/>
      <w:color w:val="4F81BD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jc w:val="right"/>
      <w:outlineLvl w:val="2"/>
    </w:pPr>
    <w:rPr>
      <w:rFonts w:asciiTheme="majorHAnsi" w:eastAsiaTheme="majorEastAsia" w:hAnsiTheme="majorHAnsi" w:cstheme="majorBidi" w:ascii="David" w:hAnsi="David"/>
      <w:b/>
      <w:bCs/>
      <w:color w:val="4F81BD" w:themeColor="accent1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jc w:val="right"/>
      <w:outlineLvl w:val="3"/>
    </w:pPr>
    <w:rPr>
      <w:rFonts w:asciiTheme="majorHAnsi" w:eastAsiaTheme="majorEastAsia" w:hAnsiTheme="majorHAnsi" w:cstheme="majorBidi" w:ascii="David" w:hAnsi="David"/>
      <w:b/>
      <w:bCs/>
      <w:i/>
      <w:iCs/>
      <w:color w:val="4F81BD" w:themeColor="accen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  <w:jc w:val="right"/>
    </w:pPr>
    <w:rPr>
      <w:rFonts w:asciiTheme="majorHAnsi" w:eastAsiaTheme="majorEastAsia" w:hAnsiTheme="majorHAnsi" w:cstheme="majorBidi" w:ascii="David" w:hAnsi="David"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