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4EB0" w14:textId="00A6C845" w:rsidR="00E07676" w:rsidRPr="00E07676" w:rsidRDefault="00E07676" w:rsidP="00E07676">
      <w:pPr>
        <w:jc w:val="center"/>
        <w:rPr>
          <w:b/>
          <w:bCs/>
          <w:sz w:val="36"/>
          <w:szCs w:val="36"/>
          <w:u w:val="single"/>
        </w:rPr>
      </w:pPr>
      <w:r w:rsidRPr="00E07676">
        <w:rPr>
          <w:b/>
          <w:bCs/>
          <w:sz w:val="36"/>
          <w:szCs w:val="36"/>
          <w:u w:val="single"/>
        </w:rPr>
        <w:t>Week 10 – Notes from the Lecture</w:t>
      </w:r>
    </w:p>
    <w:p w14:paraId="7CF10EEE" w14:textId="4B17BCBC" w:rsidR="00E07676" w:rsidRPr="00E07676" w:rsidRDefault="00E07676" w:rsidP="00E07676">
      <w:pPr>
        <w:rPr>
          <w:b/>
          <w:bCs/>
        </w:rPr>
      </w:pPr>
      <w:r w:rsidRPr="00E07676">
        <w:rPr>
          <w:b/>
          <w:bCs/>
        </w:rPr>
        <w:t>Is `</w:t>
      </w:r>
      <w:proofErr w:type="spellStart"/>
      <w:proofErr w:type="gramStart"/>
      <w:r w:rsidRPr="00E07676">
        <w:rPr>
          <w:b/>
          <w:bCs/>
        </w:rPr>
        <w:t>listdir</w:t>
      </w:r>
      <w:proofErr w:type="spellEnd"/>
      <w:r w:rsidRPr="00E07676">
        <w:rPr>
          <w:b/>
          <w:bCs/>
        </w:rPr>
        <w:t>(</w:t>
      </w:r>
      <w:proofErr w:type="gramEnd"/>
      <w:r w:rsidRPr="00E07676">
        <w:rPr>
          <w:b/>
          <w:bCs/>
        </w:rPr>
        <w:t xml:space="preserve">)` Part of </w:t>
      </w:r>
      <w:proofErr w:type="spellStart"/>
      <w:r w:rsidRPr="00E07676">
        <w:rPr>
          <w:b/>
          <w:bCs/>
        </w:rPr>
        <w:t>ArcPy</w:t>
      </w:r>
      <w:proofErr w:type="spellEnd"/>
      <w:r w:rsidRPr="00E07676">
        <w:rPr>
          <w:b/>
          <w:bCs/>
        </w:rPr>
        <w:t>?</w:t>
      </w:r>
    </w:p>
    <w:p w14:paraId="46D6B161" w14:textId="77777777" w:rsidR="00E07676" w:rsidRDefault="00E07676" w:rsidP="00E07676"/>
    <w:p w14:paraId="355FA5E3" w14:textId="37D5793E" w:rsidR="00E07676" w:rsidRPr="00E07676" w:rsidRDefault="00E07676" w:rsidP="00E07676">
      <w:pPr>
        <w:ind w:left="720"/>
        <w:rPr>
          <w:color w:val="C00000"/>
        </w:rPr>
      </w:pPr>
      <w:r w:rsidRPr="00E07676">
        <w:rPr>
          <w:color w:val="C00000"/>
        </w:rPr>
        <w:t>No, `</w:t>
      </w:r>
      <w:proofErr w:type="spellStart"/>
      <w:proofErr w:type="gramStart"/>
      <w:r w:rsidRPr="00E07676">
        <w:rPr>
          <w:color w:val="C00000"/>
        </w:rPr>
        <w:t>listdir</w:t>
      </w:r>
      <w:proofErr w:type="spellEnd"/>
      <w:r w:rsidRPr="00E07676">
        <w:rPr>
          <w:color w:val="C00000"/>
        </w:rPr>
        <w:t>(</w:t>
      </w:r>
      <w:proofErr w:type="gramEnd"/>
      <w:r w:rsidRPr="00E07676">
        <w:rPr>
          <w:color w:val="C00000"/>
        </w:rPr>
        <w:t xml:space="preserve">)` is not part of </w:t>
      </w:r>
      <w:proofErr w:type="spellStart"/>
      <w:r w:rsidRPr="00E07676">
        <w:rPr>
          <w:color w:val="C00000"/>
        </w:rPr>
        <w:t>ArcPy</w:t>
      </w:r>
      <w:proofErr w:type="spellEnd"/>
      <w:r w:rsidRPr="00E07676">
        <w:rPr>
          <w:color w:val="C00000"/>
        </w:rPr>
        <w:t>. It is a method from Python's built-in `</w:t>
      </w:r>
      <w:proofErr w:type="spellStart"/>
      <w:r w:rsidRPr="00E07676">
        <w:rPr>
          <w:color w:val="C00000"/>
        </w:rPr>
        <w:t>os`</w:t>
      </w:r>
      <w:proofErr w:type="spellEnd"/>
      <w:r w:rsidRPr="00E07676">
        <w:rPr>
          <w:color w:val="C00000"/>
        </w:rPr>
        <w:t xml:space="preserve"> module, used to list all the files and directories </w:t>
      </w:r>
      <w:proofErr w:type="gramStart"/>
      <w:r w:rsidRPr="00E07676">
        <w:rPr>
          <w:color w:val="C00000"/>
        </w:rPr>
        <w:t>in a given</w:t>
      </w:r>
      <w:proofErr w:type="gramEnd"/>
      <w:r w:rsidRPr="00E07676">
        <w:rPr>
          <w:color w:val="C00000"/>
        </w:rPr>
        <w:t xml:space="preserve"> directory. You would typically use it to interact with the file system in general, not specifically for geospatial data in </w:t>
      </w:r>
      <w:proofErr w:type="spellStart"/>
      <w:r w:rsidRPr="00E07676">
        <w:rPr>
          <w:color w:val="C00000"/>
        </w:rPr>
        <w:t>ArcPy</w:t>
      </w:r>
      <w:proofErr w:type="spellEnd"/>
      <w:r w:rsidRPr="00E07676">
        <w:rPr>
          <w:color w:val="C00000"/>
        </w:rPr>
        <w:t>.</w:t>
      </w:r>
    </w:p>
    <w:p w14:paraId="316BD287" w14:textId="77777777" w:rsidR="00E07676" w:rsidRDefault="00E07676" w:rsidP="00E07676"/>
    <w:p w14:paraId="10784F73" w14:textId="77777777" w:rsidR="00E07676" w:rsidRDefault="00E07676" w:rsidP="00E07676">
      <w:pPr>
        <w:ind w:left="720"/>
      </w:pPr>
      <w:r>
        <w:t>To use `</w:t>
      </w:r>
      <w:proofErr w:type="spellStart"/>
      <w:proofErr w:type="gramStart"/>
      <w:r>
        <w:t>listdir</w:t>
      </w:r>
      <w:proofErr w:type="spellEnd"/>
      <w:r>
        <w:t>(</w:t>
      </w:r>
      <w:proofErr w:type="gramEnd"/>
      <w:r>
        <w:t>)` in Python:</w:t>
      </w:r>
    </w:p>
    <w:p w14:paraId="1A58B0D8" w14:textId="77777777" w:rsidR="00E07676" w:rsidRDefault="00E07676" w:rsidP="00E07676">
      <w:pPr>
        <w:ind w:left="720" w:firstLine="720"/>
      </w:pPr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0E125766" w14:textId="7F862889" w:rsidR="00E07676" w:rsidRDefault="00E07676" w:rsidP="00E07676">
      <w:pPr>
        <w:ind w:left="720" w:firstLine="7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("path/to/directory")</w:t>
      </w:r>
    </w:p>
    <w:p w14:paraId="70AF9CB3" w14:textId="7118F15B" w:rsidR="00E07676" w:rsidRPr="00E07676" w:rsidRDefault="00E07676" w:rsidP="00E07676">
      <w:pPr>
        <w:ind w:left="720"/>
        <w:rPr>
          <w:color w:val="C00000"/>
        </w:rPr>
      </w:pPr>
      <w:r w:rsidRPr="00E07676">
        <w:rPr>
          <w:color w:val="C00000"/>
        </w:rPr>
        <w:t xml:space="preserve">In </w:t>
      </w:r>
      <w:proofErr w:type="spellStart"/>
      <w:r w:rsidRPr="00E07676">
        <w:rPr>
          <w:color w:val="C00000"/>
        </w:rPr>
        <w:t>ArcPy</w:t>
      </w:r>
      <w:proofErr w:type="spellEnd"/>
      <w:r w:rsidRPr="00E07676">
        <w:rPr>
          <w:color w:val="C00000"/>
        </w:rPr>
        <w:t>, there are other tools like `</w:t>
      </w:r>
      <w:proofErr w:type="spellStart"/>
      <w:proofErr w:type="gramStart"/>
      <w:r w:rsidRPr="00E07676">
        <w:rPr>
          <w:color w:val="C00000"/>
        </w:rPr>
        <w:t>arcpy.ListFeatureClasses</w:t>
      </w:r>
      <w:proofErr w:type="spellEnd"/>
      <w:proofErr w:type="gramEnd"/>
      <w:r w:rsidRPr="00E07676">
        <w:rPr>
          <w:color w:val="C00000"/>
        </w:rPr>
        <w:t>()` or `</w:t>
      </w:r>
      <w:proofErr w:type="spellStart"/>
      <w:r w:rsidRPr="00E07676">
        <w:rPr>
          <w:color w:val="C00000"/>
        </w:rPr>
        <w:t>arcpy.ListRasters</w:t>
      </w:r>
      <w:proofErr w:type="spellEnd"/>
      <w:r w:rsidRPr="00E07676">
        <w:rPr>
          <w:color w:val="C00000"/>
        </w:rPr>
        <w:t>()` that are specific to listing geospatial data elements within a workspace.</w:t>
      </w:r>
    </w:p>
    <w:p w14:paraId="60A9EF1E" w14:textId="28A09A71" w:rsidR="00E07676" w:rsidRDefault="00E07676" w:rsidP="00E076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1A66F" wp14:editId="5639F31A">
                <wp:simplePos x="0" y="0"/>
                <wp:positionH relativeFrom="column">
                  <wp:posOffset>19049</wp:posOffset>
                </wp:positionH>
                <wp:positionV relativeFrom="paragraph">
                  <wp:posOffset>75565</wp:posOffset>
                </wp:positionV>
                <wp:extent cx="6143625" cy="0"/>
                <wp:effectExtent l="0" t="0" r="0" b="0"/>
                <wp:wrapNone/>
                <wp:docPr id="303492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B62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95pt" to="485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2473314" w14:textId="1F9BAA54" w:rsidR="00E07676" w:rsidRPr="00E07676" w:rsidRDefault="00E07676" w:rsidP="00E07676">
      <w:pPr>
        <w:rPr>
          <w:b/>
          <w:bCs/>
        </w:rPr>
      </w:pPr>
      <w:r w:rsidRPr="00E07676">
        <w:rPr>
          <w:b/>
          <w:bCs/>
        </w:rPr>
        <w:t xml:space="preserve"> What is </w:t>
      </w:r>
      <w:proofErr w:type="gramStart"/>
      <w:r w:rsidRPr="00E07676">
        <w:rPr>
          <w:b/>
          <w:bCs/>
        </w:rPr>
        <w:t>the Workspace</w:t>
      </w:r>
      <w:proofErr w:type="gramEnd"/>
      <w:r w:rsidRPr="00E07676">
        <w:rPr>
          <w:b/>
          <w:bCs/>
        </w:rPr>
        <w:t xml:space="preserve"> Property?</w:t>
      </w:r>
    </w:p>
    <w:p w14:paraId="307F76A9" w14:textId="77777777" w:rsidR="00E07676" w:rsidRDefault="00E07676" w:rsidP="00E07676"/>
    <w:p w14:paraId="24F7F68E" w14:textId="661EC974" w:rsidR="00E07676" w:rsidRPr="00E07676" w:rsidRDefault="00E07676" w:rsidP="00E07676">
      <w:pPr>
        <w:ind w:left="720"/>
        <w:rPr>
          <w:color w:val="C00000"/>
        </w:rPr>
      </w:pPr>
      <w:r w:rsidRPr="00E07676">
        <w:rPr>
          <w:color w:val="C00000"/>
        </w:rPr>
        <w:t xml:space="preserve">In </w:t>
      </w:r>
      <w:proofErr w:type="spellStart"/>
      <w:r w:rsidRPr="00E07676">
        <w:rPr>
          <w:color w:val="C00000"/>
        </w:rPr>
        <w:t>ArcPy</w:t>
      </w:r>
      <w:proofErr w:type="spellEnd"/>
      <w:r w:rsidRPr="00E07676">
        <w:rPr>
          <w:color w:val="C00000"/>
        </w:rPr>
        <w:t xml:space="preserve">, the workspace property refers to the default location (usually a folder or geodatabase) where geoprocessing tools will look for inputs and place outputs unless a full path is specified. By </w:t>
      </w:r>
      <w:proofErr w:type="gramStart"/>
      <w:r w:rsidRPr="00E07676">
        <w:rPr>
          <w:color w:val="C00000"/>
        </w:rPr>
        <w:t>setting</w:t>
      </w:r>
      <w:proofErr w:type="gramEnd"/>
      <w:r w:rsidRPr="00E07676">
        <w:rPr>
          <w:color w:val="C00000"/>
        </w:rPr>
        <w:t xml:space="preserve"> the workspace, you avoid the need to repeatedly specify the full path to data in geoprocessing tools.</w:t>
      </w:r>
    </w:p>
    <w:p w14:paraId="57BA7229" w14:textId="77777777" w:rsidR="00E07676" w:rsidRDefault="00E07676" w:rsidP="00E07676"/>
    <w:p w14:paraId="26BA8129" w14:textId="51B74C66" w:rsidR="00E07676" w:rsidRPr="00E07676" w:rsidRDefault="00E07676" w:rsidP="00E07676">
      <w:pPr>
        <w:ind w:left="720"/>
        <w:rPr>
          <w:color w:val="C00000"/>
        </w:rPr>
      </w:pPr>
      <w:r w:rsidRPr="00E07676">
        <w:rPr>
          <w:color w:val="C00000"/>
        </w:rPr>
        <w:t>Example:</w:t>
      </w:r>
    </w:p>
    <w:p w14:paraId="1B726CD8" w14:textId="77777777" w:rsidR="00E07676" w:rsidRPr="00E07676" w:rsidRDefault="00E07676" w:rsidP="00E07676">
      <w:pPr>
        <w:ind w:left="720" w:firstLine="720"/>
        <w:rPr>
          <w:color w:val="C00000"/>
        </w:rPr>
      </w:pPr>
      <w:r w:rsidRPr="00E07676">
        <w:rPr>
          <w:color w:val="C00000"/>
        </w:rPr>
        <w:t xml:space="preserve">import </w:t>
      </w:r>
      <w:proofErr w:type="spellStart"/>
      <w:r w:rsidRPr="00E07676">
        <w:rPr>
          <w:color w:val="C00000"/>
        </w:rPr>
        <w:t>arcpy</w:t>
      </w:r>
      <w:proofErr w:type="spellEnd"/>
    </w:p>
    <w:p w14:paraId="0FC64961" w14:textId="77777777" w:rsidR="00E07676" w:rsidRPr="00E07676" w:rsidRDefault="00E07676" w:rsidP="00E07676">
      <w:pPr>
        <w:ind w:left="720" w:firstLine="720"/>
        <w:rPr>
          <w:color w:val="C00000"/>
        </w:rPr>
      </w:pPr>
      <w:proofErr w:type="spellStart"/>
      <w:proofErr w:type="gramStart"/>
      <w:r w:rsidRPr="00E07676">
        <w:rPr>
          <w:color w:val="C00000"/>
        </w:rPr>
        <w:t>arcpy.env.workspace</w:t>
      </w:r>
      <w:proofErr w:type="spellEnd"/>
      <w:proofErr w:type="gramEnd"/>
      <w:r w:rsidRPr="00E07676">
        <w:rPr>
          <w:color w:val="C00000"/>
        </w:rPr>
        <w:t xml:space="preserve"> = "C:/data"</w:t>
      </w:r>
    </w:p>
    <w:p w14:paraId="44F9B67A" w14:textId="77777777" w:rsidR="00E07676" w:rsidRPr="00E07676" w:rsidRDefault="00E07676" w:rsidP="00E07676">
      <w:pPr>
        <w:ind w:left="720" w:firstLine="720"/>
        <w:rPr>
          <w:color w:val="C00000"/>
        </w:rPr>
      </w:pPr>
      <w:r w:rsidRPr="00E07676">
        <w:rPr>
          <w:color w:val="C00000"/>
        </w:rPr>
        <w:t>```</w:t>
      </w:r>
    </w:p>
    <w:p w14:paraId="3ADA2E8D" w14:textId="77777777" w:rsidR="00E07676" w:rsidRPr="00E07676" w:rsidRDefault="00E07676" w:rsidP="00E07676">
      <w:pPr>
        <w:ind w:left="720"/>
        <w:rPr>
          <w:color w:val="C00000"/>
        </w:rPr>
      </w:pPr>
      <w:r w:rsidRPr="00E07676">
        <w:rPr>
          <w:color w:val="C00000"/>
        </w:rPr>
        <w:t>Once the workspace is set, tools will automatically use this folder unless told otherwise. For example, if you run `</w:t>
      </w:r>
      <w:proofErr w:type="spellStart"/>
      <w:proofErr w:type="gramStart"/>
      <w:r w:rsidRPr="00E07676">
        <w:rPr>
          <w:color w:val="C00000"/>
        </w:rPr>
        <w:t>arcpy.ListFeatureClasses</w:t>
      </w:r>
      <w:proofErr w:type="spellEnd"/>
      <w:proofErr w:type="gramEnd"/>
      <w:r w:rsidRPr="00E07676">
        <w:rPr>
          <w:color w:val="C00000"/>
        </w:rPr>
        <w:t>()`, it will list all feature classes in the `"C:/data"` folder without needing to specify the folder explicitly.</w:t>
      </w:r>
    </w:p>
    <w:p w14:paraId="5F38B4F5" w14:textId="77777777" w:rsidR="00E07676" w:rsidRDefault="00E07676" w:rsidP="00E07676"/>
    <w:p w14:paraId="454DE4C0" w14:textId="58884845" w:rsidR="00E07676" w:rsidRDefault="00E07676" w:rsidP="00E076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96A6F" wp14:editId="6E001872">
                <wp:simplePos x="0" y="0"/>
                <wp:positionH relativeFrom="column">
                  <wp:posOffset>19049</wp:posOffset>
                </wp:positionH>
                <wp:positionV relativeFrom="paragraph">
                  <wp:posOffset>54610</wp:posOffset>
                </wp:positionV>
                <wp:extent cx="6010275" cy="0"/>
                <wp:effectExtent l="0" t="0" r="0" b="0"/>
                <wp:wrapNone/>
                <wp:docPr id="835165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D66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3pt" to="474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T9mQ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84D7B75" w14:textId="31E220F9" w:rsidR="00E07676" w:rsidRPr="00E07676" w:rsidRDefault="00E07676" w:rsidP="00E07676">
      <w:pPr>
        <w:rPr>
          <w:b/>
          <w:bCs/>
        </w:rPr>
      </w:pPr>
      <w:r w:rsidRPr="00E07676">
        <w:rPr>
          <w:b/>
          <w:bCs/>
        </w:rPr>
        <w:t xml:space="preserve"> What is a Wildcard?</w:t>
      </w:r>
    </w:p>
    <w:p w14:paraId="2F860BF3" w14:textId="77777777" w:rsidR="00E07676" w:rsidRPr="00E07676" w:rsidRDefault="00E07676" w:rsidP="00E07676">
      <w:pPr>
        <w:ind w:left="630"/>
        <w:rPr>
          <w:color w:val="C00000"/>
        </w:rPr>
      </w:pPr>
    </w:p>
    <w:p w14:paraId="448537F4" w14:textId="74EB4877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 xml:space="preserve">A wildcard is a symbol or character used to represent one or more characters in a string, typically when searching or filtering for specific data. In </w:t>
      </w:r>
      <w:proofErr w:type="spellStart"/>
      <w:r w:rsidRPr="00E07676">
        <w:rPr>
          <w:color w:val="C00000"/>
        </w:rPr>
        <w:t>ArcPy</w:t>
      </w:r>
      <w:proofErr w:type="spellEnd"/>
      <w:r w:rsidRPr="00E07676">
        <w:rPr>
          <w:color w:val="C00000"/>
        </w:rPr>
        <w:t xml:space="preserve">, wildcards are often used when listing or selecting data (like feature classes, tables, or </w:t>
      </w:r>
      <w:proofErr w:type="spellStart"/>
      <w:r w:rsidRPr="00E07676">
        <w:rPr>
          <w:color w:val="C00000"/>
        </w:rPr>
        <w:t>rasters</w:t>
      </w:r>
      <w:proofErr w:type="spellEnd"/>
      <w:r w:rsidRPr="00E07676">
        <w:rPr>
          <w:color w:val="C00000"/>
        </w:rPr>
        <w:t>) based on part of their names.</w:t>
      </w:r>
    </w:p>
    <w:p w14:paraId="45C05AD7" w14:textId="77777777" w:rsidR="00E07676" w:rsidRPr="00E07676" w:rsidRDefault="00E07676" w:rsidP="00E07676">
      <w:pPr>
        <w:ind w:left="630"/>
        <w:rPr>
          <w:color w:val="C00000"/>
        </w:rPr>
      </w:pPr>
    </w:p>
    <w:p w14:paraId="7F69C3B7" w14:textId="77777777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 xml:space="preserve">In </w:t>
      </w:r>
      <w:proofErr w:type="spellStart"/>
      <w:r w:rsidRPr="00E07676">
        <w:rPr>
          <w:color w:val="C00000"/>
        </w:rPr>
        <w:t>ArcPy</w:t>
      </w:r>
      <w:proofErr w:type="spellEnd"/>
      <w:r w:rsidRPr="00E07676">
        <w:rPr>
          <w:color w:val="C00000"/>
        </w:rPr>
        <w:t>, you can use wildcards with certain tools, such as `</w:t>
      </w:r>
      <w:proofErr w:type="spellStart"/>
      <w:proofErr w:type="gramStart"/>
      <w:r w:rsidRPr="00E07676">
        <w:rPr>
          <w:color w:val="C00000"/>
        </w:rPr>
        <w:t>arcpy.ListFeatureClasses</w:t>
      </w:r>
      <w:proofErr w:type="spellEnd"/>
      <w:proofErr w:type="gramEnd"/>
      <w:r w:rsidRPr="00E07676">
        <w:rPr>
          <w:color w:val="C00000"/>
        </w:rPr>
        <w:t>()`, to filter results based on name patterns.</w:t>
      </w:r>
    </w:p>
    <w:p w14:paraId="17864CFA" w14:textId="77777777" w:rsidR="00E07676" w:rsidRPr="00E07676" w:rsidRDefault="00E07676" w:rsidP="00E07676">
      <w:pPr>
        <w:ind w:left="630"/>
        <w:rPr>
          <w:color w:val="C00000"/>
        </w:rPr>
      </w:pPr>
    </w:p>
    <w:p w14:paraId="1643D24A" w14:textId="41D81CD0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>- `*` (asterisk): Matches zero or more characters.</w:t>
      </w:r>
    </w:p>
    <w:p w14:paraId="42E70E97" w14:textId="25EFFC88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 xml:space="preserve">- </w:t>
      </w:r>
      <w:proofErr w:type="gramStart"/>
      <w:r w:rsidRPr="00E07676">
        <w:rPr>
          <w:color w:val="C00000"/>
        </w:rPr>
        <w:t>`?`</w:t>
      </w:r>
      <w:proofErr w:type="gramEnd"/>
      <w:r w:rsidRPr="00E07676">
        <w:rPr>
          <w:color w:val="C00000"/>
        </w:rPr>
        <w:t xml:space="preserve"> (question mark): Matches exactly one character.</w:t>
      </w:r>
    </w:p>
    <w:p w14:paraId="3527890E" w14:textId="77777777" w:rsidR="00E07676" w:rsidRPr="00E07676" w:rsidRDefault="00E07676" w:rsidP="00E07676">
      <w:pPr>
        <w:ind w:left="630"/>
        <w:rPr>
          <w:color w:val="C00000"/>
        </w:rPr>
      </w:pPr>
    </w:p>
    <w:p w14:paraId="48C19B87" w14:textId="5B13BF38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>Example:</w:t>
      </w:r>
    </w:p>
    <w:p w14:paraId="134C2A66" w14:textId="77777777" w:rsidR="00E07676" w:rsidRPr="00E07676" w:rsidRDefault="00E07676" w:rsidP="00E07676">
      <w:pPr>
        <w:ind w:left="1350" w:firstLine="90"/>
        <w:rPr>
          <w:color w:val="C00000"/>
        </w:rPr>
      </w:pPr>
      <w:r w:rsidRPr="00E07676">
        <w:rPr>
          <w:color w:val="C00000"/>
        </w:rPr>
        <w:t># List all feature classes that start with "roads"</w:t>
      </w:r>
    </w:p>
    <w:p w14:paraId="537CF956" w14:textId="58C15CA8" w:rsidR="00E07676" w:rsidRDefault="00E07676" w:rsidP="00E07676">
      <w:pPr>
        <w:ind w:left="1260" w:firstLine="90"/>
        <w:rPr>
          <w:color w:val="C00000"/>
        </w:rPr>
      </w:pPr>
      <w:proofErr w:type="spellStart"/>
      <w:r w:rsidRPr="00E07676">
        <w:rPr>
          <w:color w:val="C00000"/>
        </w:rPr>
        <w:t>fc_list</w:t>
      </w:r>
      <w:proofErr w:type="spellEnd"/>
      <w:r w:rsidRPr="00E07676">
        <w:rPr>
          <w:color w:val="C00000"/>
        </w:rPr>
        <w:t xml:space="preserve"> = </w:t>
      </w:r>
      <w:proofErr w:type="spellStart"/>
      <w:proofErr w:type="gramStart"/>
      <w:r w:rsidRPr="00E07676">
        <w:rPr>
          <w:color w:val="C00000"/>
        </w:rPr>
        <w:t>arcpy.ListFeatureClasses</w:t>
      </w:r>
      <w:proofErr w:type="spellEnd"/>
      <w:proofErr w:type="gramEnd"/>
      <w:r w:rsidRPr="00E07676">
        <w:rPr>
          <w:color w:val="C00000"/>
        </w:rPr>
        <w:t>("roads*")</w:t>
      </w:r>
    </w:p>
    <w:p w14:paraId="358AD98D" w14:textId="77777777" w:rsidR="00E07676" w:rsidRPr="00E07676" w:rsidRDefault="00E07676" w:rsidP="00E07676">
      <w:pPr>
        <w:ind w:left="1260" w:firstLine="90"/>
        <w:rPr>
          <w:color w:val="C00000"/>
        </w:rPr>
      </w:pPr>
    </w:p>
    <w:p w14:paraId="7C7639DF" w14:textId="77777777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>In this case, `"roads*"` will match any feature class that starts with "roads", such as `"</w:t>
      </w:r>
      <w:proofErr w:type="spellStart"/>
      <w:r w:rsidRPr="00E07676">
        <w:rPr>
          <w:color w:val="C00000"/>
        </w:rPr>
        <w:t>roads_highway</w:t>
      </w:r>
      <w:proofErr w:type="spellEnd"/>
      <w:r w:rsidRPr="00E07676">
        <w:rPr>
          <w:color w:val="C00000"/>
        </w:rPr>
        <w:t>"` or `"</w:t>
      </w:r>
      <w:proofErr w:type="spellStart"/>
      <w:r w:rsidRPr="00E07676">
        <w:rPr>
          <w:color w:val="C00000"/>
        </w:rPr>
        <w:t>roads_local</w:t>
      </w:r>
      <w:proofErr w:type="spellEnd"/>
      <w:r w:rsidRPr="00E07676">
        <w:rPr>
          <w:color w:val="C00000"/>
        </w:rPr>
        <w:t>"`.</w:t>
      </w:r>
    </w:p>
    <w:p w14:paraId="5E9713D9" w14:textId="77777777" w:rsidR="00E07676" w:rsidRPr="00E07676" w:rsidRDefault="00E07676" w:rsidP="00E07676">
      <w:pPr>
        <w:ind w:left="630"/>
        <w:rPr>
          <w:color w:val="C00000"/>
        </w:rPr>
      </w:pPr>
    </w:p>
    <w:p w14:paraId="536B7A2C" w14:textId="64E16524" w:rsidR="00E07676" w:rsidRPr="00E07676" w:rsidRDefault="00E07676" w:rsidP="00E07676">
      <w:pPr>
        <w:ind w:left="630"/>
        <w:rPr>
          <w:color w:val="C00000"/>
        </w:rPr>
      </w:pPr>
      <w:r w:rsidRPr="00E07676">
        <w:rPr>
          <w:color w:val="C00000"/>
        </w:rPr>
        <w:t>Wildcards allow you to target specific datasets without specifying full names, making workflows more flexible and dynamic.</w:t>
      </w:r>
    </w:p>
    <w:sectPr w:rsidR="00E07676" w:rsidRPr="00E0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76"/>
    <w:rsid w:val="00D12253"/>
    <w:rsid w:val="00E0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88EA"/>
  <w15:chartTrackingRefBased/>
  <w15:docId w15:val="{726D1BCC-DBA9-457E-B7DC-5438A061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Hillin</dc:creator>
  <cp:keywords/>
  <dc:description/>
  <cp:lastModifiedBy>Mark Hillin</cp:lastModifiedBy>
  <cp:revision>1</cp:revision>
  <dcterms:created xsi:type="dcterms:W3CDTF">2024-10-19T13:08:00Z</dcterms:created>
  <dcterms:modified xsi:type="dcterms:W3CDTF">2024-10-19T13:12:00Z</dcterms:modified>
</cp:coreProperties>
</file>