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BCFD" w14:textId="3ACF71E2" w:rsidR="00091BDB" w:rsidRPr="00741F5C" w:rsidRDefault="00AB4B96" w:rsidP="00741F5C">
      <w:pPr>
        <w:spacing w:after="120" w:line="276" w:lineRule="auto"/>
        <w:jc w:val="center"/>
        <w:rPr>
          <w:b/>
          <w:bCs/>
          <w:sz w:val="36"/>
          <w:szCs w:val="36"/>
        </w:rPr>
      </w:pPr>
      <w:r w:rsidRPr="00741F5C">
        <w:rPr>
          <w:b/>
          <w:bCs/>
          <w:sz w:val="36"/>
          <w:szCs w:val="36"/>
        </w:rPr>
        <w:t>BIDS Curation Notes</w:t>
      </w:r>
    </w:p>
    <w:p w14:paraId="76D66758" w14:textId="26D7C3EF" w:rsidR="00AB4B96" w:rsidRPr="00A115E1" w:rsidRDefault="00AB4B96" w:rsidP="00741F5C">
      <w:pPr>
        <w:spacing w:after="120" w:line="276" w:lineRule="auto"/>
      </w:pPr>
      <w:r w:rsidRPr="00A115E1">
        <w:t xml:space="preserve">To BIDS curate a new batch of subjects for the Evolution project, the following steps must be completed: </w:t>
      </w:r>
    </w:p>
    <w:p w14:paraId="3E847AFF" w14:textId="4B6F6B92" w:rsidR="00AB4B96" w:rsidRPr="00A115E1" w:rsidRDefault="00AB4B96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The logs for the social approach task must be collected from Box to create the event file for each subject. Run the scripts getLogFiles.sh -&gt; </w:t>
      </w:r>
      <w:proofErr w:type="spellStart"/>
      <w:r w:rsidRPr="00A115E1">
        <w:t>SocialApproach_</w:t>
      </w:r>
      <w:proofErr w:type="gramStart"/>
      <w:r w:rsidRPr="00A115E1">
        <w:t>event.R</w:t>
      </w:r>
      <w:proofErr w:type="spellEnd"/>
      <w:proofErr w:type="gramEnd"/>
      <w:r w:rsidRPr="00A115E1">
        <w:t xml:space="preserve"> -&gt; UploadEventsToFlywheel.py to complete this task. Note that for Subject: 82467 Session: 11508 the log files have flopped the subject ID and the session ID</w:t>
      </w:r>
      <w:r w:rsidR="00162734" w:rsidRPr="00A115E1">
        <w:t xml:space="preserve">. You may need to change some of the input directories in the script so that they specify where the log files are on your computer. </w:t>
      </w:r>
    </w:p>
    <w:p w14:paraId="1C7CD190" w14:textId="53EB0895" w:rsidR="00AB4B96" w:rsidRPr="00A115E1" w:rsidRDefault="00D8246C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>Correct the field map names for the DWI scan</w:t>
      </w:r>
      <w:r w:rsidR="00A676B3" w:rsidRPr="00A115E1">
        <w:t>s</w:t>
      </w:r>
      <w:r w:rsidRPr="00A115E1">
        <w:t xml:space="preserve"> </w:t>
      </w:r>
      <w:r w:rsidR="00A676B3" w:rsidRPr="00A115E1">
        <w:t>by running</w:t>
      </w:r>
      <w:r w:rsidRPr="00A115E1">
        <w:t xml:space="preserve"> the script </w:t>
      </w:r>
      <w:proofErr w:type="spellStart"/>
      <w:r w:rsidRPr="00A115E1">
        <w:t>rename_fw_</w:t>
      </w:r>
      <w:proofErr w:type="gramStart"/>
      <w:r w:rsidRPr="00A115E1">
        <w:t>file.ipynb</w:t>
      </w:r>
      <w:proofErr w:type="spellEnd"/>
      <w:proofErr w:type="gramEnd"/>
      <w:r w:rsidRPr="00A115E1">
        <w:t xml:space="preserve"> </w:t>
      </w:r>
    </w:p>
    <w:p w14:paraId="5995E416" w14:textId="3D54179E" w:rsidR="00D8246C" w:rsidRPr="00A115E1" w:rsidRDefault="00D8246C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>Remove the 2</w:t>
      </w:r>
      <w:r w:rsidRPr="00A115E1">
        <w:rPr>
          <w:vertAlign w:val="superscript"/>
        </w:rPr>
        <w:t>nd</w:t>
      </w:r>
      <w:r w:rsidRPr="00A115E1">
        <w:t xml:space="preserve"> scan from the ASL </w:t>
      </w:r>
      <w:proofErr w:type="spellStart"/>
      <w:r w:rsidRPr="00A115E1">
        <w:t>dicom</w:t>
      </w:r>
      <w:proofErr w:type="spellEnd"/>
      <w:r w:rsidRPr="00A115E1">
        <w:t xml:space="preserve"> files by using the AcquisitionFilesCheck.py. This script will create a new </w:t>
      </w:r>
      <w:proofErr w:type="spellStart"/>
      <w:r w:rsidR="00F748CE">
        <w:t>dicom</w:t>
      </w:r>
      <w:proofErr w:type="spellEnd"/>
      <w:r w:rsidR="00F748CE">
        <w:t xml:space="preserve"> </w:t>
      </w:r>
      <w:r w:rsidRPr="00A115E1">
        <w:t>file under the ASL acquisition with the prefix Removed2ndScan</w:t>
      </w:r>
      <w:r w:rsidR="00F748CE">
        <w:t xml:space="preserve">. Run dcm2nii in Flywheel to get the </w:t>
      </w:r>
      <w:proofErr w:type="spellStart"/>
      <w:r w:rsidR="00F748CE">
        <w:t>nifti</w:t>
      </w:r>
      <w:proofErr w:type="spellEnd"/>
      <w:r w:rsidR="00F748CE">
        <w:t xml:space="preserve"> for the newly uploaded dicom</w:t>
      </w:r>
    </w:p>
    <w:p w14:paraId="12128602" w14:textId="6FA41E13" w:rsidR="00A676B3" w:rsidRPr="00A115E1" w:rsidRDefault="00A676B3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Use the heuristic.py script with </w:t>
      </w:r>
      <w:proofErr w:type="spellStart"/>
      <w:r w:rsidRPr="00A115E1">
        <w:t>fw</w:t>
      </w:r>
      <w:proofErr w:type="spellEnd"/>
      <w:r w:rsidRPr="00A115E1">
        <w:t>-</w:t>
      </w:r>
      <w:proofErr w:type="spellStart"/>
      <w:r w:rsidRPr="00A115E1">
        <w:t>heudiconv</w:t>
      </w:r>
      <w:proofErr w:type="spellEnd"/>
      <w:r w:rsidRPr="00A115E1">
        <w:t>-curate to perform BIDS curation</w:t>
      </w:r>
    </w:p>
    <w:p w14:paraId="3DA5FD80" w14:textId="45E02B86" w:rsidR="00A676B3" w:rsidRPr="00A115E1" w:rsidRDefault="00A676B3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After running </w:t>
      </w:r>
      <w:proofErr w:type="spellStart"/>
      <w:r w:rsidRPr="00A115E1">
        <w:t>fw</w:t>
      </w:r>
      <w:proofErr w:type="spellEnd"/>
      <w:r w:rsidRPr="00A115E1">
        <w:t>-</w:t>
      </w:r>
      <w:proofErr w:type="spellStart"/>
      <w:r w:rsidRPr="00A115E1">
        <w:t>heudiconv</w:t>
      </w:r>
      <w:proofErr w:type="spellEnd"/>
      <w:r w:rsidRPr="00A115E1">
        <w:t xml:space="preserve">-curate there will be scans in BIDS with the same file name for the following reasons: </w:t>
      </w:r>
    </w:p>
    <w:p w14:paraId="2C102065" w14:textId="77777777" w:rsidR="00A676B3" w:rsidRPr="00A115E1" w:rsidRDefault="00A676B3" w:rsidP="00741F5C">
      <w:pPr>
        <w:pStyle w:val="ListParagraph"/>
        <w:numPr>
          <w:ilvl w:val="1"/>
          <w:numId w:val="1"/>
        </w:numPr>
        <w:spacing w:after="120" w:line="276" w:lineRule="auto"/>
      </w:pPr>
      <w:r w:rsidRPr="00A115E1">
        <w:t>There are two T2w images – one original and one norm filtered – that are being named the same</w:t>
      </w:r>
    </w:p>
    <w:p w14:paraId="5E5B8244" w14:textId="77777777" w:rsidR="00A676B3" w:rsidRPr="00A115E1" w:rsidRDefault="00A676B3" w:rsidP="00741F5C">
      <w:pPr>
        <w:pStyle w:val="ListParagraph"/>
        <w:numPr>
          <w:ilvl w:val="1"/>
          <w:numId w:val="1"/>
        </w:numPr>
        <w:spacing w:after="120" w:line="276" w:lineRule="auto"/>
      </w:pPr>
      <w:r w:rsidRPr="00A115E1">
        <w:t>Some sessions have multiple ER-40 sessions which appear to be duplicates</w:t>
      </w:r>
    </w:p>
    <w:p w14:paraId="0345C090" w14:textId="5A3FE3D1" w:rsidR="00A676B3" w:rsidRPr="00A115E1" w:rsidRDefault="00A676B3" w:rsidP="00741F5C">
      <w:pPr>
        <w:pStyle w:val="ListParagraph"/>
        <w:numPr>
          <w:ilvl w:val="1"/>
          <w:numId w:val="1"/>
        </w:numPr>
        <w:spacing w:after="120" w:line="276" w:lineRule="auto"/>
      </w:pPr>
      <w:r w:rsidRPr="00A115E1">
        <w:t>The BIDS curation script will process both ASL scans (although we only want the ones with the prefix Removed2ndScan)</w:t>
      </w:r>
    </w:p>
    <w:p w14:paraId="2E9AAF30" w14:textId="77777777" w:rsidR="00CD55AF" w:rsidRPr="00A115E1" w:rsidRDefault="00CD55AF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Additionally, there are some sessions which appear to be duplicates of one another which will give problems when trying to export the BIDS data from Flywheel </w:t>
      </w:r>
    </w:p>
    <w:p w14:paraId="60139EF1" w14:textId="202CA7A5" w:rsidR="00CD55AF" w:rsidRPr="00A115E1" w:rsidRDefault="00CD55AF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To solve the problems explained in steps 5 &amp; 6, </w:t>
      </w:r>
      <w:r w:rsidR="00162734" w:rsidRPr="00A115E1">
        <w:t xml:space="preserve">attach the suffix ‘_incomplete’ to any acquisition which you want to skip over during BIDS curation, and then </w:t>
      </w:r>
      <w:r w:rsidRPr="00A115E1">
        <w:t xml:space="preserve">run the script Remove_BIDS_duplicates.py which will move duplicated data to the </w:t>
      </w:r>
      <w:proofErr w:type="spellStart"/>
      <w:r w:rsidRPr="00A115E1">
        <w:t>nonBids</w:t>
      </w:r>
      <w:proofErr w:type="spellEnd"/>
      <w:r w:rsidRPr="00A115E1">
        <w:t xml:space="preserve"> folder</w:t>
      </w:r>
    </w:p>
    <w:p w14:paraId="2DEE2FB9" w14:textId="0E8E3FE7" w:rsidR="00CD55AF" w:rsidRPr="00A115E1" w:rsidRDefault="00CD55AF" w:rsidP="00741F5C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>Export BIDS curated data to PMACS</w:t>
      </w:r>
    </w:p>
    <w:p w14:paraId="0BC63B22" w14:textId="77777777" w:rsidR="00162734" w:rsidRPr="00A115E1" w:rsidRDefault="00CD55AF" w:rsidP="00162734">
      <w:pPr>
        <w:pStyle w:val="ListParagraph"/>
        <w:numPr>
          <w:ilvl w:val="0"/>
          <w:numId w:val="1"/>
        </w:numPr>
        <w:spacing w:after="120" w:line="276" w:lineRule="auto"/>
      </w:pPr>
      <w:r w:rsidRPr="00A115E1">
        <w:t xml:space="preserve">If any subjects in the </w:t>
      </w:r>
      <w:proofErr w:type="spellStart"/>
      <w:r w:rsidRPr="00A115E1">
        <w:t>bids_directory</w:t>
      </w:r>
      <w:proofErr w:type="spellEnd"/>
      <w:r w:rsidRPr="00A115E1">
        <w:t xml:space="preserve"> have names like “{subject}_{session}” and only have context files, remove the folder. The extra context files were named incorrectly</w:t>
      </w:r>
      <w:r w:rsidR="00614434" w:rsidRPr="00A115E1">
        <w:t xml:space="preserve"> and attached to the session</w:t>
      </w:r>
      <w:r w:rsidRPr="00A115E1">
        <w:t xml:space="preserve"> at a previous </w:t>
      </w:r>
      <w:r w:rsidR="00614434" w:rsidRPr="00A115E1">
        <w:t>point,</w:t>
      </w:r>
      <w:r w:rsidRPr="00A115E1">
        <w:t xml:space="preserve"> </w:t>
      </w:r>
      <w:r w:rsidR="00614434" w:rsidRPr="00A115E1">
        <w:t>so they are now</w:t>
      </w:r>
      <w:r w:rsidR="00162734" w:rsidRPr="00A115E1">
        <w:t xml:space="preserve"> </w:t>
      </w:r>
      <w:r w:rsidR="00614434" w:rsidRPr="00A115E1">
        <w:t>superfluou</w:t>
      </w:r>
      <w:r w:rsidR="00162734" w:rsidRPr="00A115E1">
        <w:t>s</w:t>
      </w:r>
    </w:p>
    <w:p w14:paraId="43F28CD8" w14:textId="50006939" w:rsidR="00A676B3" w:rsidRPr="00162734" w:rsidRDefault="00162734" w:rsidP="00162734">
      <w:pPr>
        <w:pStyle w:val="ListParagraph"/>
        <w:numPr>
          <w:ilvl w:val="0"/>
          <w:numId w:val="1"/>
        </w:numPr>
        <w:spacing w:after="120" w:line="276" w:lineRule="auto"/>
        <w:rPr>
          <w:rFonts w:cstheme="minorHAnsi"/>
          <w:sz w:val="26"/>
          <w:szCs w:val="26"/>
        </w:rPr>
      </w:pPr>
      <w:r w:rsidRPr="00A115E1">
        <w:rPr>
          <w:rFonts w:cstheme="minorHAnsi"/>
        </w:rPr>
        <w:t xml:space="preserve">If processing the data through </w:t>
      </w:r>
      <w:proofErr w:type="spellStart"/>
      <w:r w:rsidRPr="00A115E1">
        <w:rPr>
          <w:rFonts w:cstheme="minorHAnsi"/>
        </w:rPr>
        <w:t>fMRIPrep</w:t>
      </w:r>
      <w:proofErr w:type="spellEnd"/>
      <w:r w:rsidRPr="00A115E1">
        <w:rPr>
          <w:rFonts w:cstheme="minorHAnsi"/>
        </w:rPr>
        <w:t xml:space="preserve">, you can see an example script at </w:t>
      </w:r>
      <w:r w:rsidRPr="00A115E1">
        <w:rPr>
          <w:rFonts w:cstheme="minorHAnsi"/>
          <w:color w:val="000000"/>
        </w:rPr>
        <w:t>/project/</w:t>
      </w:r>
      <w:proofErr w:type="spellStart"/>
      <w:r w:rsidRPr="00A115E1">
        <w:rPr>
          <w:rFonts w:cstheme="minorHAnsi"/>
          <w:color w:val="000000"/>
        </w:rPr>
        <w:t>ExtraLong</w:t>
      </w:r>
      <w:proofErr w:type="spellEnd"/>
      <w:r w:rsidRPr="00A115E1">
        <w:rPr>
          <w:rFonts w:cstheme="minorHAnsi"/>
          <w:color w:val="000000"/>
        </w:rPr>
        <w:t>/scripts/datafreeze-2021/process/</w:t>
      </w:r>
      <w:proofErr w:type="spellStart"/>
      <w:r w:rsidRPr="00A115E1">
        <w:rPr>
          <w:rFonts w:cstheme="minorHAnsi"/>
          <w:color w:val="000000"/>
        </w:rPr>
        <w:t>fMRIPrep</w:t>
      </w:r>
      <w:proofErr w:type="spellEnd"/>
      <w:r w:rsidRPr="00A115E1">
        <w:rPr>
          <w:rFonts w:cstheme="minorHAnsi"/>
          <w:color w:val="000000"/>
        </w:rPr>
        <w:t>/</w:t>
      </w:r>
      <w:r w:rsidRPr="00A115E1">
        <w:rPr>
          <w:rFonts w:cstheme="minorHAnsi"/>
          <w:color w:val="000000"/>
        </w:rPr>
        <w:t xml:space="preserve"> </w:t>
      </w:r>
      <w:r w:rsidR="00034B10" w:rsidRPr="00A115E1">
        <w:rPr>
          <w:rFonts w:cstheme="minorHAnsi"/>
          <w:color w:val="000000"/>
        </w:rPr>
        <w:t xml:space="preserve">on PMACS </w:t>
      </w:r>
      <w:r w:rsidRPr="00A115E1">
        <w:rPr>
          <w:rFonts w:cstheme="minorHAnsi"/>
          <w:color w:val="000000"/>
        </w:rPr>
        <w:t xml:space="preserve">and information about how to run </w:t>
      </w:r>
      <w:proofErr w:type="spellStart"/>
      <w:r w:rsidRPr="00A115E1">
        <w:rPr>
          <w:rFonts w:cstheme="minorHAnsi"/>
          <w:color w:val="000000"/>
        </w:rPr>
        <w:t>fMRIprep</w:t>
      </w:r>
      <w:proofErr w:type="spellEnd"/>
      <w:r w:rsidRPr="00A115E1">
        <w:rPr>
          <w:rFonts w:cstheme="minorHAnsi"/>
          <w:color w:val="000000"/>
        </w:rPr>
        <w:t xml:space="preserve"> a</w:t>
      </w:r>
      <w:r w:rsidR="00034B10" w:rsidRPr="00A115E1">
        <w:rPr>
          <w:rFonts w:cstheme="minorHAnsi"/>
          <w:color w:val="000000"/>
        </w:rPr>
        <w:t>t</w:t>
      </w:r>
      <w:r w:rsidR="00034B10">
        <w:rPr>
          <w:rFonts w:cstheme="minorHAnsi"/>
          <w:color w:val="000000"/>
          <w:sz w:val="26"/>
          <w:szCs w:val="26"/>
        </w:rPr>
        <w:t xml:space="preserve"> </w:t>
      </w:r>
      <w:hyperlink r:id="rId7" w:history="1">
        <w:r w:rsidR="00034B10" w:rsidRPr="00B35C39">
          <w:rPr>
            <w:rStyle w:val="Hyperlink"/>
            <w:rFonts w:cstheme="minorHAnsi"/>
            <w:sz w:val="22"/>
            <w:szCs w:val="22"/>
          </w:rPr>
          <w:t>https://fmriprep.org/en/22.1.1/index.html</w:t>
        </w:r>
      </w:hyperlink>
      <w:r w:rsidR="00A676B3" w:rsidRPr="00034B10">
        <w:rPr>
          <w:rFonts w:cstheme="minorHAnsi"/>
        </w:rPr>
        <w:br/>
      </w:r>
    </w:p>
    <w:sectPr w:rsidR="00A676B3" w:rsidRPr="0016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7BE8" w14:textId="77777777" w:rsidR="007F7A5A" w:rsidRDefault="007F7A5A" w:rsidP="00162734">
      <w:r>
        <w:separator/>
      </w:r>
    </w:p>
  </w:endnote>
  <w:endnote w:type="continuationSeparator" w:id="0">
    <w:p w14:paraId="6C7AA6C4" w14:textId="77777777" w:rsidR="007F7A5A" w:rsidRDefault="007F7A5A" w:rsidP="0016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5C6E" w14:textId="77777777" w:rsidR="007F7A5A" w:rsidRDefault="007F7A5A" w:rsidP="00162734">
      <w:r>
        <w:separator/>
      </w:r>
    </w:p>
  </w:footnote>
  <w:footnote w:type="continuationSeparator" w:id="0">
    <w:p w14:paraId="28089A9E" w14:textId="77777777" w:rsidR="007F7A5A" w:rsidRDefault="007F7A5A" w:rsidP="00162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697E"/>
    <w:multiLevelType w:val="hybridMultilevel"/>
    <w:tmpl w:val="B154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1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6"/>
    <w:rsid w:val="00034B10"/>
    <w:rsid w:val="00091BDB"/>
    <w:rsid w:val="00162734"/>
    <w:rsid w:val="003128B6"/>
    <w:rsid w:val="004416CE"/>
    <w:rsid w:val="00485B9D"/>
    <w:rsid w:val="00614434"/>
    <w:rsid w:val="00741F5C"/>
    <w:rsid w:val="007F7A5A"/>
    <w:rsid w:val="00A115E1"/>
    <w:rsid w:val="00A676B3"/>
    <w:rsid w:val="00AB4B96"/>
    <w:rsid w:val="00CD55AF"/>
    <w:rsid w:val="00D8246C"/>
    <w:rsid w:val="00F53F34"/>
    <w:rsid w:val="00F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A9D81"/>
  <w15:chartTrackingRefBased/>
  <w15:docId w15:val="{9FECE67A-3C3D-DD4E-8646-9C0E03C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734"/>
  </w:style>
  <w:style w:type="paragraph" w:styleId="Footer">
    <w:name w:val="footer"/>
    <w:basedOn w:val="Normal"/>
    <w:link w:val="FooterChar"/>
    <w:uiPriority w:val="99"/>
    <w:unhideWhenUsed/>
    <w:rsid w:val="00162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734"/>
  </w:style>
  <w:style w:type="character" w:styleId="Hyperlink">
    <w:name w:val="Hyperlink"/>
    <w:basedOn w:val="DefaultParagraphFont"/>
    <w:uiPriority w:val="99"/>
    <w:unhideWhenUsed/>
    <w:rsid w:val="00162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mriprep.org/en/22.1.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Hillman, Noah</dc:creator>
  <cp:keywords/>
  <dc:description/>
  <cp:lastModifiedBy>Hillman, Noah</cp:lastModifiedBy>
  <cp:revision>6</cp:revision>
  <dcterms:created xsi:type="dcterms:W3CDTF">2022-07-01T19:12:00Z</dcterms:created>
  <dcterms:modified xsi:type="dcterms:W3CDTF">2023-01-20T16:02:00Z</dcterms:modified>
</cp:coreProperties>
</file>