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8CB2" w14:textId="3E681143" w:rsidR="004D36D7" w:rsidRPr="00FD4A68" w:rsidRDefault="006C1DF1" w:rsidP="00B47940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B5447C">
            <w:t>Name:___________</w:t>
          </w:r>
          <w:r>
            <w:t>____</w:t>
          </w:r>
          <w:r w:rsidRPr="00B5447C">
            <w:t>___  Per:_____ Instr. Sign Off:_______</w:t>
          </w:r>
          <w:r>
            <w:t xml:space="preserve"> </w:t>
          </w:r>
          <w:r w:rsidRPr="001119A6">
            <w:t>4.6.9 Packet Tracer – Fixing Router-on-a-Stick</w:t>
          </w:r>
        </w:sdtContent>
      </w:sdt>
    </w:p>
    <w:p w14:paraId="4A14337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 w:rsidRPr="00F62D26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 w:rsidRPr="00F62D26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 w:rsidRPr="00F62D26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 w:rsidRPr="00F62D26"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 w:rsidRPr="00F62D26"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 w:rsidRPr="00F62D26">
              <w:t>VLAN</w:t>
            </w:r>
          </w:p>
        </w:tc>
      </w:tr>
      <w:tr w:rsidR="00181663" w:rsidRPr="0051332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 w:rsidRPr="00513325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 w:rsidRPr="00513325"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 w:rsidRPr="00BE178E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 w:rsidRPr="00513325"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  <w:tr w:rsidR="00181663" w:rsidRPr="0051332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 w:rsidRPr="00513325"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 w:rsidRPr="00513325"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 w:rsidRPr="00513325"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 w:rsidRPr="00513325"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</w:tbl>
    <w:p w14:paraId="553A9059" w14:textId="77777777" w:rsidR="00181663" w:rsidRPr="00BB73FF" w:rsidRDefault="00181663" w:rsidP="00181663">
      <w:pPr>
        <w:pStyle w:val="Heading1"/>
      </w:pPr>
      <w:r w:rsidRPr="00BB73FF">
        <w:t>Objective</w:t>
      </w:r>
      <w:r>
        <w:t>s</w:t>
      </w:r>
    </w:p>
    <w:p w14:paraId="42C08B09" w14:textId="77777777" w:rsidR="00181663" w:rsidRDefault="00181663" w:rsidP="00181663">
      <w:pPr>
        <w:pStyle w:val="BodyTextL25Bold"/>
      </w:pPr>
      <w:r>
        <w:t>Part 1: Locate Network Problems</w:t>
      </w:r>
    </w:p>
    <w:p w14:paraId="6FA2B6E7" w14:textId="77777777" w:rsidR="00181663" w:rsidRDefault="00181663" w:rsidP="00181663">
      <w:pPr>
        <w:pStyle w:val="BodyTextL25Bold"/>
      </w:pPr>
      <w:r>
        <w:t>Part 2: Implement the Solution</w:t>
      </w:r>
    </w:p>
    <w:p w14:paraId="504FA591" w14:textId="77777777" w:rsidR="00181663" w:rsidRDefault="00181663" w:rsidP="00181663">
      <w:pPr>
        <w:pStyle w:val="BodyTextL25Bold"/>
      </w:pPr>
      <w:r>
        <w:t>Part 3: Verify Network Connectivity</w:t>
      </w:r>
    </w:p>
    <w:p w14:paraId="1A8F8A03" w14:textId="77777777" w:rsidR="00181663" w:rsidRDefault="00181663" w:rsidP="00181663">
      <w:pPr>
        <w:pStyle w:val="Heading1"/>
      </w:pPr>
      <w:r>
        <w:t>Scenario</w:t>
      </w:r>
    </w:p>
    <w:p w14:paraId="0FAE62DE" w14:textId="41B798AE" w:rsidR="00181663" w:rsidRDefault="00181663" w:rsidP="00181663">
      <w:pPr>
        <w:pStyle w:val="BodyTextL25"/>
      </w:pPr>
      <w:r w:rsidRPr="00A31062">
        <w:t xml:space="preserve">In this activity, you will troubleshoot connectivity problems </w:t>
      </w:r>
      <w:r>
        <w:t>caused by improper configurations related to VLANs and inter-VLAN routing.</w:t>
      </w:r>
    </w:p>
    <w:p w14:paraId="3B692C3F" w14:textId="1910C523" w:rsidR="00F66D89" w:rsidRPr="00A31062" w:rsidRDefault="00F66D89" w:rsidP="00F66D89">
      <w:pPr>
        <w:pStyle w:val="Heading1"/>
      </w:pPr>
      <w:r>
        <w:t>Instructions</w:t>
      </w:r>
    </w:p>
    <w:p w14:paraId="3013A6F5" w14:textId="77777777" w:rsidR="00181663" w:rsidRDefault="00181663" w:rsidP="00F66D89">
      <w:pPr>
        <w:pStyle w:val="Heading2"/>
      </w:pPr>
      <w:r>
        <w:t>Locate the Network Problems</w:t>
      </w:r>
    </w:p>
    <w:p w14:paraId="7CF8C357" w14:textId="1EF71BB7" w:rsidR="00181663" w:rsidRDefault="00181663" w:rsidP="00181663">
      <w:pPr>
        <w:pStyle w:val="BodyTextL25"/>
      </w:pPr>
      <w:r>
        <w:t>Examine the network and locate the source of any connectivity issues.</w:t>
      </w:r>
    </w:p>
    <w:p w14:paraId="08EF0C2F" w14:textId="62A8D283" w:rsidR="00F66D89" w:rsidRDefault="00F66D89" w:rsidP="00F66D89">
      <w:pPr>
        <w:pStyle w:val="ConfigWindow"/>
      </w:pPr>
      <w:r>
        <w:t xml:space="preserve">Open </w:t>
      </w:r>
      <w:r w:rsidRPr="00F66D89">
        <w:t>configuration window</w:t>
      </w:r>
    </w:p>
    <w:p w14:paraId="6E6AE59A" w14:textId="77777777" w:rsidR="00181663" w:rsidRDefault="00181663" w:rsidP="00F66D89">
      <w:pPr>
        <w:pStyle w:val="BodyTextL25"/>
        <w:spacing w:before="0"/>
      </w:pPr>
      <w:r>
        <w:t>Commands you may find useful include:</w:t>
      </w:r>
    </w:p>
    <w:p w14:paraId="15F72EAC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ip interface brief</w:t>
      </w:r>
    </w:p>
    <w:p w14:paraId="46C63B59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g0/1.10</w:t>
      </w:r>
    </w:p>
    <w:p w14:paraId="3DDFAE62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g0/1.30</w:t>
      </w:r>
    </w:p>
    <w:p w14:paraId="4931B267" w14:textId="77777777" w:rsidR="00181663" w:rsidRDefault="00181663" w:rsidP="00181663">
      <w:pPr>
        <w:pStyle w:val="CMD"/>
      </w:pPr>
      <w:r>
        <w:t xml:space="preserve">S1# </w:t>
      </w:r>
      <w:r w:rsidRPr="00B055D9">
        <w:rPr>
          <w:b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to verify configurations.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Verify that all configured settings match the requirements shown in the Addressing Table.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List all of the problems and possible solutions in the </w:t>
      </w:r>
      <w:r>
        <w:rPr>
          <w:b/>
        </w:rPr>
        <w:t xml:space="preserve">Documentation </w:t>
      </w:r>
      <w:r w:rsidRPr="00513325">
        <w:rPr>
          <w:b/>
        </w:rPr>
        <w:t>Table</w:t>
      </w:r>
      <w:r>
        <w:t>.</w:t>
      </w:r>
      <w:r w:rsidRPr="00E6651F">
        <w:t xml:space="preserve"> </w:t>
      </w:r>
    </w:p>
    <w:p w14:paraId="2345AEC0" w14:textId="77777777" w:rsidR="00181663" w:rsidRPr="00673111" w:rsidRDefault="00181663" w:rsidP="00D81022">
      <w:pPr>
        <w:pStyle w:val="BodyTextL25Bold"/>
        <w:keepNext/>
      </w:pPr>
      <w:r>
        <w:lastRenderedPageBreak/>
        <w:t>Documentation Table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53"/>
        <w:gridCol w:w="5053"/>
      </w:tblGrid>
      <w:tr w:rsidR="00181663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 w:rsidRPr="000D21CC">
              <w:t>Problems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 w:rsidRPr="000D21CC">
              <w:t>Solutions</w:t>
            </w:r>
          </w:p>
        </w:tc>
      </w:tr>
      <w:tr w:rsidR="00D81022" w14:paraId="306096C4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288961A9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3EAC3A7" w14:textId="3E875AB9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0E4F7889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2EBCEDDC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0AD9B9" w14:textId="45BA13D1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3CC2FA56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57654BFE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68CB3CD7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D81022" w14:paraId="4295564E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462D2DF6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61AF6D91" w:rsidR="00D81022" w:rsidRPr="00F076FE" w:rsidRDefault="00D81022" w:rsidP="00D81022">
            <w:pPr>
              <w:pStyle w:val="ConfigWindow"/>
              <w:spacing w:after="1200"/>
              <w:rPr>
                <w:rStyle w:val="AnswerGray"/>
              </w:rPr>
            </w:pPr>
            <w:r w:rsidRPr="00DA7B72">
              <w:t>Blank</w:t>
            </w:r>
          </w:p>
        </w:tc>
      </w:tr>
      <w:tr w:rsidR="00181663" w14:paraId="43FCB4DB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5C6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DC3C28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</w:tr>
      <w:tr w:rsidR="00181663" w14:paraId="4E689610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305BB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EFBE68" w14:textId="77777777" w:rsidR="00181663" w:rsidRPr="00DA7B72" w:rsidRDefault="00F62D26" w:rsidP="00D81022">
            <w:pPr>
              <w:pStyle w:val="ConfigWindow"/>
              <w:spacing w:after="1200"/>
            </w:pPr>
            <w:r w:rsidRPr="00DA7B72">
              <w:t>blank</w:t>
            </w:r>
          </w:p>
        </w:tc>
      </w:tr>
    </w:tbl>
    <w:p w14:paraId="1D51CE70" w14:textId="77777777" w:rsidR="00181663" w:rsidRDefault="00181663" w:rsidP="00F66D89">
      <w:pPr>
        <w:pStyle w:val="Heading2"/>
      </w:pPr>
      <w:r>
        <w:t>Implement the Solutions</w:t>
      </w:r>
    </w:p>
    <w:p w14:paraId="6669645E" w14:textId="58212147" w:rsidR="00181663" w:rsidRDefault="00181663" w:rsidP="00181663">
      <w:pPr>
        <w:pStyle w:val="BodyTextL25"/>
      </w:pPr>
      <w:r>
        <w:t>Implement your recommended solutions.</w:t>
      </w:r>
    </w:p>
    <w:p w14:paraId="0A0692D6" w14:textId="08231214" w:rsidR="00F66D89" w:rsidRDefault="00F66D89" w:rsidP="00F66D89">
      <w:pPr>
        <w:pStyle w:val="ConfigWindow"/>
      </w:pPr>
      <w:r>
        <w:t xml:space="preserve">Close </w:t>
      </w:r>
      <w:r w:rsidRPr="00F66D89">
        <w:t>configuration window</w:t>
      </w:r>
    </w:p>
    <w:p w14:paraId="743C6780" w14:textId="77777777" w:rsidR="00181663" w:rsidRDefault="00181663" w:rsidP="00F66D89">
      <w:pPr>
        <w:pStyle w:val="Heading2"/>
        <w:spacing w:before="120"/>
      </w:pPr>
      <w:r>
        <w:t>Verify Network Connectivity</w:t>
      </w:r>
    </w:p>
    <w:p w14:paraId="4C5B9548" w14:textId="77777777" w:rsidR="00181663" w:rsidRDefault="00181663" w:rsidP="00181663">
      <w:pPr>
        <w:pStyle w:val="BodyTextL25"/>
      </w:pPr>
      <w:r>
        <w:t>Verify the PCs can ping each other and R1. If not, continue to troubleshoot until the pings are successful.</w:t>
      </w:r>
    </w:p>
    <w:p w14:paraId="40D021EA" w14:textId="0BB1ED18" w:rsidR="0039259C" w:rsidRPr="0039259C" w:rsidRDefault="00F62D26" w:rsidP="0039259C">
      <w:pPr>
        <w:pStyle w:val="ConfigWindow"/>
      </w:pPr>
      <w:r w:rsidRPr="0039259C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sectPr w:rsidR="0039259C" w:rsidRPr="0039259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DEAF" w14:textId="77777777" w:rsidR="00875F3C" w:rsidRDefault="00875F3C" w:rsidP="00710659">
      <w:pPr>
        <w:spacing w:after="0" w:line="240" w:lineRule="auto"/>
      </w:pPr>
      <w:r>
        <w:separator/>
      </w:r>
    </w:p>
    <w:p w14:paraId="1180AAA8" w14:textId="77777777" w:rsidR="00875F3C" w:rsidRDefault="00875F3C"/>
  </w:endnote>
  <w:endnote w:type="continuationSeparator" w:id="0">
    <w:p w14:paraId="28AFE6A4" w14:textId="77777777" w:rsidR="00875F3C" w:rsidRDefault="00875F3C" w:rsidP="00710659">
      <w:pPr>
        <w:spacing w:after="0" w:line="240" w:lineRule="auto"/>
      </w:pPr>
      <w:r>
        <w:continuationSeparator/>
      </w:r>
    </w:p>
    <w:p w14:paraId="7F2FF2B9" w14:textId="77777777" w:rsidR="00875F3C" w:rsidRDefault="00875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2241" w14:textId="7F4BAE3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19A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5143" w14:textId="77B9C32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119A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638E" w14:textId="77777777" w:rsidR="00875F3C" w:rsidRDefault="00875F3C" w:rsidP="00710659">
      <w:pPr>
        <w:spacing w:after="0" w:line="240" w:lineRule="auto"/>
      </w:pPr>
      <w:r>
        <w:separator/>
      </w:r>
    </w:p>
    <w:p w14:paraId="723527DC" w14:textId="77777777" w:rsidR="00875F3C" w:rsidRDefault="00875F3C"/>
  </w:footnote>
  <w:footnote w:type="continuationSeparator" w:id="0">
    <w:p w14:paraId="4B8968EF" w14:textId="77777777" w:rsidR="00875F3C" w:rsidRDefault="00875F3C" w:rsidP="00710659">
      <w:pPr>
        <w:spacing w:after="0" w:line="240" w:lineRule="auto"/>
      </w:pPr>
      <w:r>
        <w:continuationSeparator/>
      </w:r>
    </w:p>
    <w:p w14:paraId="718B6792" w14:textId="77777777" w:rsidR="00875F3C" w:rsidRDefault="00875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5BE65EBA" w:rsidR="00926CB2" w:rsidRDefault="006C1DF1" w:rsidP="008402F2">
        <w:pPr>
          <w:pStyle w:val="PageHead"/>
        </w:pPr>
        <w:r>
          <w:t>Name:__________________  Per:_____ Instr. Sign Off:_______ 4.6.9 Packet Tracer – Fixing Router-on-a-Stick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9A6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DA3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1DF1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5F3C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022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1C5D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133FAF"/>
    <w:rsid w:val="00463E60"/>
    <w:rsid w:val="007E530B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F31D3D73-2569-484E-B391-4173D8481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8B6853-E685-4605-82EE-B8A577E55328}"/>
</file>

<file path=customXml/itemProps3.xml><?xml version="1.0" encoding="utf-8"?>
<ds:datastoreItem xmlns:ds="http://schemas.openxmlformats.org/officeDocument/2006/customXml" ds:itemID="{8EA7DAC8-6D68-4B48-962A-7D334664E33B}"/>
</file>

<file path=customXml/itemProps4.xml><?xml version="1.0" encoding="utf-8"?>
<ds:datastoreItem xmlns:ds="http://schemas.openxmlformats.org/officeDocument/2006/customXml" ds:itemID="{F27B33BE-52AD-44D4-A1A7-A3026A92744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  Per:_____ Instr. Sign Off:_______ 4.6.9 Packet Tracer – Fixing Router-on-a-Stick</dc:title>
  <dc:creator>SP</dc:creator>
  <dc:description>2013</dc:description>
  <cp:lastModifiedBy>Mason, Jeffrey G</cp:lastModifiedBy>
  <cp:revision>3</cp:revision>
  <cp:lastPrinted>2019-10-22T15:09:00Z</cp:lastPrinted>
  <dcterms:created xsi:type="dcterms:W3CDTF">2022-11-28T15:12:00Z</dcterms:created>
  <dcterms:modified xsi:type="dcterms:W3CDTF">2022-11-28T15:16:00Z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