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40"/>
        <w:jc w:val="center"/>
      </w:pPr>
      <w:r>
        <w:rPr>
          <w:rFonts w:ascii="Calibri" w:cs="Calibri" w:eastAsia="Calibri" w:hAnsi="Calibri"/>
          <w:b/>
          <w:bCs/>
          <w:color w:val="1F4E79"/>
          <w:sz w:val="36"/>
          <w:szCs w:val="36"/>
        </w:rPr>
        <w:t xml:space="preserve">RANCANGAN EKSPERIMEN TAMBAHAN</w:t>
      </w:r>
    </w:p>
    <w:p>
      <w:pPr>
        <w:spacing w:after="140"/>
        <w:jc w:val="center"/>
      </w:pPr>
      <w:r>
        <w:rPr>
          <w:rFonts w:ascii="Calibri" w:cs="Calibri" w:eastAsia="Calibri" w:hAnsi="Calibri"/>
          <w:sz w:val="26"/>
          <w:szCs w:val="26"/>
        </w:rPr>
        <w:t xml:space="preserve">Human-in-the-Loop Evaluation dan Ablation Study untuk RAQA</w:t>
      </w:r>
    </w:p>
    <w:p>
      <w:pPr>
        <w:spacing w:after="140"/>
        <w:jc w:val="center"/>
      </w:pPr>
      <w:r>
        <w:rPr>
          <w:rFonts w:ascii="Calibri" w:cs="Calibri" w:eastAsia="Calibri" w:hAnsi="Calibri"/>
          <w:i/>
          <w:iCs/>
          <w:color w:val="666666"/>
          <w:sz w:val="22"/>
          <w:szCs w:val="22"/>
        </w:rPr>
        <w:t xml:space="preserve">Menindaklanjuti masukan pembimbing</w:t>
      </w:r>
    </w:p>
    <w:p>
      <w:pPr>
        <w:spacing w:before="900"/>
      </w:pPr>
    </w:p>
    <w:p>
      <w:pPr>
        <w:spacing w:after="140"/>
        <w:jc w:val="center"/>
      </w:pPr>
      <w:r>
        <w:rPr>
          <w:rFonts w:ascii="Calibri" w:cs="Calibri" w:eastAsia="Calibri" w:hAnsi="Calibri"/>
          <w:b/>
          <w:bCs/>
          <w:sz w:val="22"/>
          <w:szCs w:val="22"/>
        </w:rPr>
        <w:t xml:space="preserve">Hilman Firdaus, S.Kom.</w:t>
      </w:r>
    </w:p>
    <w:p>
      <w:pPr>
        <w:spacing w:after="140"/>
        <w:jc w:val="center"/>
      </w:pPr>
      <w:r>
        <w:rPr>
          <w:rFonts w:ascii="Calibri" w:cs="Calibri" w:eastAsia="Calibri" w:hAnsi="Calibri"/>
          <w:sz w:val="22"/>
          <w:szCs w:val="22"/>
        </w:rPr>
        <w:t xml:space="preserve">Magister Informatika — Universitas Muhammadiyah Semarang</w:t>
      </w:r>
    </w:p>
    <w:p>
      <w:pPr>
        <w:spacing w:after="140"/>
        <w:jc w:val="center"/>
      </w:pPr>
      <w:r>
        <w:rPr>
          <w:rFonts w:ascii="Calibri" w:cs="Calibri" w:eastAsia="Calibri" w:hAnsi="Calibri"/>
          <w:color w:val="666666"/>
          <w:sz w:val="20"/>
          <w:szCs w:val="20"/>
        </w:rPr>
        <w:t xml:space="preserve">Kode: branch hitl-ablation (7 commit) di repositori GitHub penulis</w:t>
      </w:r>
    </w:p>
    <w:p>
      <w:r>
        <w:br w:type="page"/>
      </w:r>
    </w:p>
    <w:p>
      <w:pPr>
        <w:pStyle w:val="Heading1"/>
        <w:spacing w:after="140" w:before="320"/>
      </w:pPr>
      <w:r>
        <w:t xml:space="preserve">Ringkasan</w:t>
      </w:r>
    </w:p>
    <w:p>
      <w:pPr>
        <w:spacing w:after="140"/>
        <w:jc w:val="both"/>
      </w:pPr>
      <w:r>
        <w:rPr>
          <w:rFonts w:ascii="Calibri" w:cs="Calibri" w:eastAsia="Calibri" w:hAnsi="Calibri"/>
          <w:sz w:val="22"/>
          <w:szCs w:val="22"/>
        </w:rPr>
        <w:t xml:space="preserve">Pembimbing meminta dua hal: </w:t>
      </w:r>
      <w:r>
        <w:rPr>
          <w:rFonts w:ascii="Calibri" w:cs="Calibri" w:eastAsia="Calibri" w:hAnsi="Calibri"/>
          <w:b/>
          <w:bCs/>
          <w:sz w:val="22"/>
          <w:szCs w:val="22"/>
        </w:rPr>
        <w:t xml:space="preserve">(1)</w:t>
      </w:r>
      <w:r>
        <w:rPr>
          <w:rFonts w:ascii="Calibri" w:cs="Calibri" w:eastAsia="Calibri" w:hAnsi="Calibri"/>
          <w:sz w:val="22"/>
          <w:szCs w:val="22"/>
        </w:rPr>
        <w:t xml:space="preserve"> pengujian yang melibatkan reviewer manusia (Human-in-the-Loop), dan </w:t>
      </w:r>
      <w:r>
        <w:rPr>
          <w:rFonts w:ascii="Calibri" w:cs="Calibri" w:eastAsia="Calibri" w:hAnsi="Calibri"/>
          <w:b/>
          <w:bCs/>
          <w:sz w:val="22"/>
          <w:szCs w:val="22"/>
        </w:rPr>
        <w:t xml:space="preserve">(2)</w:t>
      </w:r>
      <w:r>
        <w:rPr>
          <w:rFonts w:ascii="Calibri" w:cs="Calibri" w:eastAsia="Calibri" w:hAnsi="Calibri"/>
          <w:sz w:val="22"/>
          <w:szCs w:val="22"/>
        </w:rPr>
        <w:t xml:space="preserve"> studi ablasi untuk melihat kontribusi masing-masing atribut. Dokumen ini mendiagnosis eksperimen yang ada, merancang kedua studi itu, dan menjelaskan kode yang sudah dibuat dan diverifikasi untuk menjalankannya.</w:t>
      </w:r>
    </w:p>
    <w:p>
      <w:pPr>
        <w:spacing w:after="140"/>
        <w:jc w:val="both"/>
      </w:pPr>
      <w:r>
        <w:rPr>
          <w:rFonts w:ascii="Calibri" w:cs="Calibri" w:eastAsia="Calibri" w:hAnsi="Calibri"/>
          <w:b/>
          <w:bCs/>
          <w:sz w:val="22"/>
          <w:szCs w:val="22"/>
        </w:rPr>
        <w:t xml:space="preserve">Status jujur:</w:t>
      </w:r>
      <w:r>
        <w:rPr>
          <w:rFonts w:ascii="Calibri" w:cs="Calibri" w:eastAsia="Calibri" w:hAnsi="Calibri"/>
          <w:sz w:val="22"/>
          <w:szCs w:val="22"/>
        </w:rPr>
        <w:t xml:space="preserve"> semua alat sudah dibuat dan diuji, tetapi </w:t>
      </w:r>
      <w:r>
        <w:rPr>
          <w:rFonts w:ascii="Calibri" w:cs="Calibri" w:eastAsia="Calibri" w:hAnsi="Calibri"/>
          <w:b/>
          <w:bCs/>
          <w:sz w:val="22"/>
          <w:szCs w:val="22"/>
        </w:rPr>
        <w:t xml:space="preserve">eksperimennya belum dijalankan</w:t>
      </w:r>
      <w:r>
        <w:rPr>
          <w:rFonts w:ascii="Calibri" w:cs="Calibri" w:eastAsia="Calibri" w:hAnsi="Calibri"/>
          <w:sz w:val="22"/>
          <w:szCs w:val="22"/>
        </w:rPr>
        <w:t xml:space="preserve">. Tidak ada satu pun angka hasil di dokumen ini. Semua sel hasil ditandai [RESULT] dan hanya boleh diisi dari output skrip.</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1600"/>
        <w:gridCol w:w="1500"/>
      </w:tblGrid>
      <w:tr>
        <w:trPr>
          <w:tblHeader/>
        </w:trPr>
        <w:tc>
          <w:tcPr>
            <w:tcW w:type="dxa" w:w="13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Studi</w:t>
            </w:r>
          </w:p>
        </w:tc>
        <w:tc>
          <w:tcPr>
            <w:tcW w:type="dxa" w:w="43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Pertanyaan</w:t>
            </w:r>
          </w:p>
        </w:tc>
        <w:tc>
          <w:tcPr>
            <w:tcW w:type="dxa" w:w="16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Pelaksana</w:t>
            </w:r>
          </w:p>
        </w:tc>
        <w:tc>
          <w:tcPr>
            <w:tcW w:type="dxa" w:w="15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Waktu</w:t>
            </w:r>
          </w:p>
        </w:tc>
      </w:tr>
      <w:tr>
        <w:tc>
          <w:tcPr>
            <w:tcW w:type="dxa" w:w="13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H0</w:t>
            </w:r>
          </w:p>
        </w:tc>
        <w:tc>
          <w:tcPr>
            <w:tcW w:type="dxa" w:w="43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Apakah klasifikasi 19 kegagalan (Tabel 4) konsisten bila dinilai orang lain?</w:t>
            </w:r>
          </w:p>
        </w:tc>
        <w:tc>
          <w:tcPr>
            <w:tcW w:type="dxa" w:w="16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1 rekan QA</w:t>
            </w:r>
          </w:p>
        </w:tc>
        <w:tc>
          <w:tcPr>
            <w:tcW w:type="dxa" w:w="15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±30 menit</w:t>
            </w:r>
          </w:p>
        </w:tc>
      </w:tr>
      <w:tr>
        <w:tc>
          <w:tcPr>
            <w:tcW w:type="dxa" w:w="1300"/>
            <w:tcMar>
              <w:top w:type="dxa" w:w="50"/>
              <w:left w:type="dxa" w:w="90"/>
              <w:bottom w:type="dxa" w:w="50"/>
              <w:right w:type="dxa" w:w="90"/>
            </w:tcMar>
          </w:tcPr>
          <w:p>
            <w:r>
              <w:rPr>
                <w:rFonts w:ascii="Calibri" w:cs="Calibri" w:eastAsia="Calibri" w:hAnsi="Calibri"/>
                <w:b w:val="false"/>
                <w:bCs w:val="false"/>
                <w:color w:val="000000"/>
                <w:sz w:val="19"/>
                <w:szCs w:val="19"/>
              </w:rPr>
              <w:t xml:space="preserve">Ablasi</w:t>
            </w:r>
          </w:p>
        </w:tc>
        <w:tc>
          <w:tcPr>
            <w:tcW w:type="dxa" w:w="4300"/>
            <w:tcMar>
              <w:top w:type="dxa" w:w="50"/>
              <w:left w:type="dxa" w:w="90"/>
              <w:bottom w:type="dxa" w:w="50"/>
              <w:right w:type="dxa" w:w="90"/>
            </w:tcMar>
          </w:tcPr>
          <w:p>
            <w:r>
              <w:rPr>
                <w:rFonts w:ascii="Calibri" w:cs="Calibri" w:eastAsia="Calibri" w:hAnsi="Calibri"/>
                <w:b w:val="false"/>
                <w:bCs w:val="false"/>
                <w:color w:val="000000"/>
                <w:sz w:val="19"/>
                <w:szCs w:val="19"/>
              </w:rPr>
              <w:t xml:space="preserve">Seberapa besar kontribusi tiap sumber pengetahuan dan jenis retriever?</w:t>
            </w:r>
          </w:p>
        </w:tc>
        <w:tc>
          <w:tcPr>
            <w:tcW w:type="dxa" w:w="1600"/>
            <w:tcMar>
              <w:top w:type="dxa" w:w="50"/>
              <w:left w:type="dxa" w:w="90"/>
              <w:bottom w:type="dxa" w:w="50"/>
              <w:right w:type="dxa" w:w="90"/>
            </w:tcMar>
          </w:tcPr>
          <w:p>
            <w:r>
              <w:rPr>
                <w:rFonts w:ascii="Calibri" w:cs="Calibri" w:eastAsia="Calibri" w:hAnsi="Calibri"/>
                <w:b w:val="false"/>
                <w:bCs w:val="false"/>
                <w:color w:val="000000"/>
                <w:sz w:val="19"/>
                <w:szCs w:val="19"/>
              </w:rPr>
              <w:t xml:space="preserve">Otomatis</w:t>
            </w:r>
          </w:p>
        </w:tc>
        <w:tc>
          <w:tcPr>
            <w:tcW w:type="dxa" w:w="1500"/>
            <w:tcMar>
              <w:top w:type="dxa" w:w="50"/>
              <w:left w:type="dxa" w:w="90"/>
              <w:bottom w:type="dxa" w:w="50"/>
              <w:right w:type="dxa" w:w="90"/>
            </w:tcMar>
          </w:tcPr>
          <w:p>
            <w:r>
              <w:rPr>
                <w:rFonts w:ascii="Calibri" w:cs="Calibri" w:eastAsia="Calibri" w:hAnsi="Calibri"/>
                <w:b w:val="false"/>
                <w:bCs w:val="false"/>
                <w:color w:val="000000"/>
                <w:sz w:val="19"/>
                <w:szCs w:val="19"/>
              </w:rPr>
              <w:t xml:space="preserve">±1 jam (MUST)</w:t>
            </w:r>
          </w:p>
        </w:tc>
      </w:tr>
      <w:tr>
        <w:tc>
          <w:tcPr>
            <w:tcW w:type="dxa" w:w="13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H1</w:t>
            </w:r>
          </w:p>
        </w:tc>
        <w:tc>
          <w:tcPr>
            <w:tcW w:type="dxa" w:w="43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Apakah langkah/skrip agen benar menurut manusia? Apakah gate tahu kapan bertanya?</w:t>
            </w:r>
          </w:p>
        </w:tc>
        <w:tc>
          <w:tcPr>
            <w:tcW w:type="dxa" w:w="16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3 rekan QA, buta</w:t>
            </w:r>
          </w:p>
        </w:tc>
        <w:tc>
          <w:tcPr>
            <w:tcW w:type="dxa" w:w="15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±2–3 jam/orang</w:t>
            </w:r>
          </w:p>
        </w:tc>
      </w:tr>
      <w:tr>
        <w:tc>
          <w:tcPr>
            <w:tcW w:type="dxa" w:w="1300"/>
            <w:tcMar>
              <w:top w:type="dxa" w:w="50"/>
              <w:left w:type="dxa" w:w="90"/>
              <w:bottom w:type="dxa" w:w="50"/>
              <w:right w:type="dxa" w:w="90"/>
            </w:tcMar>
          </w:tcPr>
          <w:p>
            <w:r>
              <w:rPr>
                <w:rFonts w:ascii="Calibri" w:cs="Calibri" w:eastAsia="Calibri" w:hAnsi="Calibri"/>
                <w:b w:val="false"/>
                <w:bCs w:val="false"/>
                <w:color w:val="000000"/>
                <w:sz w:val="19"/>
                <w:szCs w:val="19"/>
              </w:rPr>
              <w:t xml:space="preserve">H2 (opsional)</w:t>
            </w:r>
          </w:p>
        </w:tc>
        <w:tc>
          <w:tcPr>
            <w:tcW w:type="dxa" w:w="4300"/>
            <w:tcMar>
              <w:top w:type="dxa" w:w="50"/>
              <w:left w:type="dxa" w:w="90"/>
              <w:bottom w:type="dxa" w:w="50"/>
              <w:right w:type="dxa" w:w="90"/>
            </w:tcMar>
          </w:tcPr>
          <w:p>
            <w:r>
              <w:rPr>
                <w:rFonts w:ascii="Calibri" w:cs="Calibri" w:eastAsia="Calibri" w:hAnsi="Calibri"/>
                <w:b w:val="false"/>
                <w:bCs w:val="false"/>
                <w:color w:val="000000"/>
                <w:sz w:val="19"/>
                <w:szCs w:val="19"/>
              </w:rPr>
              <w:t xml:space="preserve">Berapa lama reviewer memutuskan? Apakah memori reviewer membantu run berikutnya?</w:t>
            </w:r>
          </w:p>
        </w:tc>
        <w:tc>
          <w:tcPr>
            <w:tcW w:type="dxa" w:w="1600"/>
            <w:tcMar>
              <w:top w:type="dxa" w:w="50"/>
              <w:left w:type="dxa" w:w="90"/>
              <w:bottom w:type="dxa" w:w="50"/>
              <w:right w:type="dxa" w:w="90"/>
            </w:tcMar>
          </w:tcPr>
          <w:p>
            <w:r>
              <w:rPr>
                <w:rFonts w:ascii="Calibri" w:cs="Calibri" w:eastAsia="Calibri" w:hAnsi="Calibri"/>
                <w:b w:val="false"/>
                <w:bCs w:val="false"/>
                <w:color w:val="000000"/>
                <w:sz w:val="19"/>
                <w:szCs w:val="19"/>
              </w:rPr>
              <w:t xml:space="preserve">1–2 rekan QA</w:t>
            </w:r>
          </w:p>
        </w:tc>
        <w:tc>
          <w:tcPr>
            <w:tcW w:type="dxa" w:w="1500"/>
            <w:tcMar>
              <w:top w:type="dxa" w:w="50"/>
              <w:left w:type="dxa" w:w="90"/>
              <w:bottom w:type="dxa" w:w="50"/>
              <w:right w:type="dxa" w:w="90"/>
            </w:tcMar>
          </w:tcPr>
          <w:p>
            <w:r>
              <w:rPr>
                <w:rFonts w:ascii="Calibri" w:cs="Calibri" w:eastAsia="Calibri" w:hAnsi="Calibri"/>
                <w:b w:val="false"/>
                <w:bCs w:val="false"/>
                <w:color w:val="000000"/>
                <w:sz w:val="19"/>
                <w:szCs w:val="19"/>
              </w:rPr>
              <w:t xml:space="preserve">±1 jam</w:t>
            </w:r>
          </w:p>
        </w:tc>
      </w:tr>
    </w:tbl>
    <w:p>
      <w:pPr>
        <w:spacing w:after="120"/>
      </w:pPr>
    </w:p>
    <w:p>
      <w:pPr>
        <w:pStyle w:val="Heading1"/>
        <w:spacing w:after="140" w:before="320"/>
      </w:pPr>
      <w:r>
        <w:t xml:space="preserve">1. Pemahaman terhadap Penelitian</w:t>
      </w:r>
    </w:p>
    <w:p>
      <w:pPr>
        <w:spacing w:after="140"/>
        <w:jc w:val="both"/>
      </w:pPr>
      <w:r>
        <w:rPr>
          <w:rFonts w:ascii="Calibri" w:cs="Calibri" w:eastAsia="Calibri" w:hAnsi="Calibri"/>
          <w:sz w:val="22"/>
          <w:szCs w:val="22"/>
        </w:rPr>
        <w:t xml:space="preserve">RAQA adalah agen QA berbasis retrieval yang mengambil konteks dari artefak proyek (katalog skenario beserta acceptance criteria, trace eksekusi baseline, laporan cacat, dokumen QA, dan verdict reviewer) di setiap langkah, lalu wajib mengutip unit yang mendasari keputusannya. Keyakinan per langkah dihitung sebagai c_t = min(c_act, c_loc, c_orc). Langkah dengan c_t &lt; τ = 0,8 dikirim ke reviewer, dan run yang terverifikasi dikompilasi menjadi skrip Playwright deterministik.</w:t>
      </w:r>
    </w:p>
    <w:p>
      <w:pPr>
        <w:spacing w:after="140"/>
        <w:jc w:val="both"/>
      </w:pPr>
      <w:r>
        <w:rPr>
          <w:rFonts w:ascii="Calibri" w:cs="Calibri" w:eastAsia="Calibri" w:hAnsi="Calibri"/>
          <w:sz w:val="22"/>
          <w:szCs w:val="22"/>
        </w:rPr>
        <w:t xml:space="preserve">Yang sudah ada: (a) studi baseline B1 (101 test, k = 10, dua lingkungan, 25 fault) dan (b) pilot RAQA vs B2 (tanpa retrieval) pada 6 skenario. Hasil pilot: TSR 33,3% vs 0%, eskalasi 30% vs 100%, dan HAR 0% pada keduanya. Model yang dipakai adalah Qwen3 4B lokal via Ollama pada temperature 0.</w:t>
      </w:r>
    </w:p>
    <w:p>
      <w:pPr>
        <w:spacing w:after="140"/>
        <w:jc w:val="both"/>
      </w:pPr>
      <w:r>
        <w:rPr>
          <w:rFonts w:ascii="Calibri" w:cs="Calibri" w:eastAsia="Calibri" w:hAnsi="Calibri"/>
          <w:sz w:val="22"/>
          <w:szCs w:val="22"/>
        </w:rPr>
        <w:t xml:space="preserve">"Atribut" dalam konteks penelitian ini adalah </w:t>
      </w:r>
      <w:r>
        <w:rPr>
          <w:rFonts w:ascii="Calibri" w:cs="Calibri" w:eastAsia="Calibri" w:hAnsi="Calibri"/>
          <w:b/>
          <w:bCs/>
          <w:sz w:val="22"/>
          <w:szCs w:val="22"/>
        </w:rPr>
        <w:t xml:space="preserve">komponen sistem</w:t>
      </w:r>
      <w:r>
        <w:rPr>
          <w:rFonts w:ascii="Calibri" w:cs="Calibri" w:eastAsia="Calibri" w:hAnsi="Calibri"/>
          <w:sz w:val="22"/>
          <w:szCs w:val="22"/>
        </w:rPr>
        <w:t xml:space="preserve">, bukan fitur dataset: lima sumber pengetahuan, dua jenis retriever (BM25 dan dense), dan komponen gate. Ablasi dilakukan atas komponen-komponen ini.</w:t>
      </w:r>
    </w:p>
    <w:p>
      <w:pPr>
        <w:pStyle w:val="Heading1"/>
        <w:spacing w:after="140" w:before="320"/>
      </w:pPr>
      <w:r>
        <w:t xml:space="preserve">2. Kelemahan Eksperimen Saat Ini (Diagnosis dari Kode)</w:t>
      </w:r>
    </w:p>
    <w:p>
      <w:pPr>
        <w:spacing w:after="140"/>
        <w:jc w:val="both"/>
      </w:pPr>
      <w:r>
        <w:rPr>
          <w:rFonts w:ascii="Calibri" w:cs="Calibri" w:eastAsia="Calibri" w:hAnsi="Calibri"/>
          <w:sz w:val="22"/>
          <w:szCs w:val="22"/>
        </w:rPr>
        <w:t xml:space="preserve">Diagnosis ini berasal dari pembacaan langsung kode di repositori, bukan dari asumsi. Beberapa temuan akan membuat ablasi </w:t>
      </w:r>
      <w:r>
        <w:rPr>
          <w:rFonts w:ascii="Calibri" w:cs="Calibri" w:eastAsia="Calibri" w:hAnsi="Calibri"/>
          <w:b/>
          <w:bCs/>
          <w:sz w:val="22"/>
          <w:szCs w:val="22"/>
        </w:rPr>
        <w:t xml:space="preserve">tidak sah</w:t>
      </w:r>
      <w:r>
        <w:rPr>
          <w:rFonts w:ascii="Calibri" w:cs="Calibri" w:eastAsia="Calibri" w:hAnsi="Calibri"/>
          <w:sz w:val="22"/>
          <w:szCs w:val="22"/>
        </w:rPr>
        <w:t xml:space="preserve"> bila langsung dijalankan.</w:t>
      </w:r>
    </w:p>
    <w:p>
      <w:pPr>
        <w:pStyle w:val="ListParagraph"/>
        <w:numPr>
          <w:ilvl w:val="0"/>
          <w:numId w:val="2"/>
        </w:numPr>
        <w:spacing w:after="70"/>
      </w:pPr>
      <w:r>
        <w:rPr>
          <w:rFonts w:ascii="Calibri" w:cs="Calibri" w:eastAsia="Calibri" w:hAnsi="Calibri"/>
          <w:b/>
          <w:bCs/>
          <w:sz w:val="22"/>
          <w:szCs w:val="22"/>
        </w:rPr>
        <w:t xml:space="preserve">Memori tercemar keputusan stub.</w:t>
      </w:r>
      <w:r>
        <w:rPr>
          <w:rFonts w:ascii="Calibri" w:cs="Calibri" w:eastAsia="Calibri" w:hAnsi="Calibri"/>
          <w:sz w:val="22"/>
          <w:szCs w:val="22"/>
        </w:rPr>
        <w:t xml:space="preserve"> Kesembilan entri .memory/reviewer-verdicts.jsonl adalah penolakan mekanis stubReviewer, bukan manusia, dan ikut ter-commit. Terbukti di offline-check: unit teratas yang diambil adalah reviewer-verdicts:verdict-3. Hasil pilot aman (verdict ditulis setelah pilot), tetapi run berikutnya akan mengutip keputusan palsu. </w:t>
      </w:r>
      <w:r>
        <w:rPr>
          <w:rFonts w:ascii="Calibri" w:cs="Calibri" w:eastAsia="Calibri" w:hAnsi="Calibri"/>
          <w:b/>
          <w:bCs/>
          <w:sz w:val="22"/>
          <w:szCs w:val="22"/>
        </w:rPr>
        <w:t xml:space="preserve">Sudah diperbaiki.</w:t>
      </w:r>
    </w:p>
    <w:p>
      <w:pPr>
        <w:pStyle w:val="ListParagraph"/>
        <w:numPr>
          <w:ilvl w:val="0"/>
          <w:numId w:val="2"/>
        </w:numPr>
        <w:spacing w:after="70"/>
      </w:pPr>
      <w:r>
        <w:rPr>
          <w:rFonts w:ascii="Calibri" w:cs="Calibri" w:eastAsia="Calibri" w:hAnsi="Calibri"/>
          <w:b/>
          <w:bCs/>
          <w:sz w:val="22"/>
          <w:szCs w:val="22"/>
        </w:rPr>
        <w:t xml:space="preserve">Undian audit tidak ber-seed</w:t>
      </w:r>
      <w:r>
        <w:rPr>
          <w:rFonts w:ascii="Calibri" w:cs="Calibri" w:eastAsia="Calibri" w:hAnsi="Calibri"/>
          <w:sz w:val="22"/>
          <w:szCs w:val="22"/>
        </w:rPr>
        <w:t xml:space="preserve"> (Math.random). Dua run berkonfigurasi identik bisa berbeda. </w:t>
      </w:r>
      <w:r>
        <w:rPr>
          <w:rFonts w:ascii="Calibri" w:cs="Calibri" w:eastAsia="Calibri" w:hAnsi="Calibri"/>
          <w:b/>
          <w:bCs/>
          <w:sz w:val="22"/>
          <w:szCs w:val="22"/>
        </w:rPr>
        <w:t xml:space="preserve">Sudah diperbaiki</w:t>
      </w:r>
      <w:r>
        <w:rPr>
          <w:rFonts w:ascii="Calibri" w:cs="Calibri" w:eastAsia="Calibri" w:hAnsi="Calibri"/>
          <w:sz w:val="22"/>
          <w:szCs w:val="22"/>
        </w:rPr>
        <w:t xml:space="preserve">, dan determinisme terbukti pada uji ujung-ke-ujung.</w:t>
      </w:r>
    </w:p>
    <w:p>
      <w:pPr>
        <w:pStyle w:val="ListParagraph"/>
        <w:numPr>
          <w:ilvl w:val="0"/>
          <w:numId w:val="2"/>
        </w:numPr>
        <w:spacing w:after="70"/>
      </w:pPr>
      <w:r>
        <w:rPr>
          <w:rFonts w:ascii="Calibri" w:cs="Calibri" w:eastAsia="Calibri" w:hAnsi="Calibri"/>
          <w:b/>
          <w:bCs/>
          <w:sz w:val="22"/>
          <w:szCs w:val="22"/>
        </w:rPr>
        <w:t xml:space="preserve">Sumber pengetahuan dan retriever tidak bisa dipilih</w:t>
      </w:r>
      <w:r>
        <w:rPr>
          <w:rFonts w:ascii="Calibri" w:cs="Calibri" w:eastAsia="Calibri" w:hAnsi="Calibri"/>
          <w:sz w:val="22"/>
          <w:szCs w:val="22"/>
        </w:rPr>
        <w:t xml:space="preserve">, padahal itu inti ablasi. </w:t>
      </w:r>
      <w:r>
        <w:rPr>
          <w:rFonts w:ascii="Calibri" w:cs="Calibri" w:eastAsia="Calibri" w:hAnsi="Calibri"/>
          <w:b/>
          <w:bCs/>
          <w:sz w:val="22"/>
          <w:szCs w:val="22"/>
        </w:rPr>
        <w:t xml:space="preserve">Sudah diperbaiki</w:t>
      </w:r>
      <w:r>
        <w:rPr>
          <w:rFonts w:ascii="Calibri" w:cs="Calibri" w:eastAsia="Calibri" w:hAnsi="Calibri"/>
          <w:sz w:val="22"/>
          <w:szCs w:val="22"/>
        </w:rPr>
        <w:t xml:space="preserve">; setiap konfigurasi terverifikasi hanya mengambil dari sumber yang dimaksud.</w:t>
      </w:r>
    </w:p>
    <w:p>
      <w:pPr>
        <w:pStyle w:val="ListParagraph"/>
        <w:numPr>
          <w:ilvl w:val="0"/>
          <w:numId w:val="2"/>
        </w:numPr>
        <w:spacing w:after="70"/>
      </w:pPr>
      <w:r>
        <w:rPr>
          <w:rFonts w:ascii="Calibri" w:cs="Calibri" w:eastAsia="Calibri" w:hAnsi="Calibri"/>
          <w:b/>
          <w:bCs/>
          <w:sz w:val="22"/>
          <w:szCs w:val="22"/>
        </w:rPr>
        <w:t xml:space="preserve">Assertion yang gagal disamakan dengan error agen.</w:t>
      </w:r>
      <w:r>
        <w:rPr>
          <w:rFonts w:ascii="Calibri" w:cs="Calibri" w:eastAsia="Calibri" w:hAnsi="Calibri"/>
          <w:sz w:val="22"/>
          <w:szCs w:val="22"/>
        </w:rPr>
        <w:t xml:space="preserve"> Pada S-AUTH-03 (bug nyata: pesan error hilang), jawaban benar justru FAIL. Di pilot, RAQA "lulus" S-AUTH-03 lewat assertion tautologis (field password bertipe password), sehingga </w:t>
      </w:r>
      <w:r>
        <w:rPr>
          <w:rFonts w:ascii="Calibri" w:cs="Calibri" w:eastAsia="Calibri" w:hAnsi="Calibri"/>
          <w:b/>
          <w:bCs/>
          <w:sz w:val="22"/>
          <w:szCs w:val="22"/>
        </w:rPr>
        <w:t xml:space="preserve">bug nyata tertutupi</w:t>
      </w:r>
      <w:r>
        <w:rPr>
          <w:rFonts w:ascii="Calibri" w:cs="Calibri" w:eastAsia="Calibri" w:hAnsi="Calibri"/>
          <w:sz w:val="22"/>
          <w:szCs w:val="22"/>
        </w:rPr>
        <w:t xml:space="preserve">. </w:t>
      </w:r>
      <w:r>
        <w:rPr>
          <w:rFonts w:ascii="Calibri" w:cs="Calibri" w:eastAsia="Calibri" w:hAnsi="Calibri"/>
          <w:b/>
          <w:bCs/>
          <w:sz w:val="22"/>
          <w:szCs w:val="22"/>
        </w:rPr>
        <w:t xml:space="preserve">Sudah diperbaiki</w:t>
      </w:r>
      <w:r>
        <w:rPr>
          <w:rFonts w:ascii="Calibri" w:cs="Calibri" w:eastAsia="Calibri" w:hAnsi="Calibri"/>
          <w:sz w:val="22"/>
          <w:szCs w:val="22"/>
        </w:rPr>
        <w:t xml:space="preserve"> dengan vonis PASS/FAIL/INCOMPLETE dan file ground-truth.json.</w:t>
      </w:r>
    </w:p>
    <w:p>
      <w:pPr>
        <w:pStyle w:val="ListParagraph"/>
        <w:numPr>
          <w:ilvl w:val="0"/>
          <w:numId w:val="2"/>
        </w:numPr>
        <w:spacing w:after="70"/>
      </w:pPr>
      <w:r>
        <w:rPr>
          <w:rFonts w:ascii="Calibri" w:cs="Calibri" w:eastAsia="Calibri" w:hAnsi="Calibri"/>
          <w:b/>
          <w:bCs/>
          <w:sz w:val="22"/>
          <w:szCs w:val="22"/>
        </w:rPr>
        <w:t xml:space="preserve">TSR otomatis tidak bisa dipercaya.</w:t>
      </w:r>
      <w:r>
        <w:rPr>
          <w:rFonts w:ascii="Calibri" w:cs="Calibri" w:eastAsia="Calibri" w:hAnsi="Calibri"/>
          <w:sz w:val="22"/>
          <w:szCs w:val="22"/>
        </w:rPr>
        <w:t xml:space="preserve"> Ketiga "done" di pilot berasal dari pengaman pengulangan, bukan dari model. Karena itu metrik utama harus </w:t>
      </w:r>
      <w:r>
        <w:rPr>
          <w:rFonts w:ascii="Calibri" w:cs="Calibri" w:eastAsia="Calibri" w:hAnsi="Calibri"/>
          <w:b/>
          <w:bCs/>
          <w:sz w:val="22"/>
          <w:szCs w:val="22"/>
        </w:rPr>
        <w:t xml:space="preserve">TSR terverifikasi manusia</w:t>
      </w:r>
      <w:r>
        <w:rPr>
          <w:rFonts w:ascii="Calibri" w:cs="Calibri" w:eastAsia="Calibri" w:hAnsi="Calibri"/>
          <w:sz w:val="22"/>
          <w:szCs w:val="22"/>
        </w:rPr>
        <w:t xml:space="preserve">. Di sinilah studi H1 bekerja.</w:t>
      </w:r>
    </w:p>
    <w:p>
      <w:pPr>
        <w:pStyle w:val="ListParagraph"/>
        <w:numPr>
          <w:ilvl w:val="0"/>
          <w:numId w:val="2"/>
        </w:numPr>
        <w:spacing w:after="70"/>
      </w:pPr>
      <w:r>
        <w:rPr>
          <w:rFonts w:ascii="Calibri" w:cs="Calibri" w:eastAsia="Calibri" w:hAnsi="Calibri"/>
          <w:b/>
          <w:bCs/>
          <w:sz w:val="22"/>
          <w:szCs w:val="22"/>
        </w:rPr>
        <w:t xml:space="preserve">6 skenario terlalu sedikit.</w:t>
      </w:r>
      <w:r>
        <w:rPr>
          <w:rFonts w:ascii="Calibri" w:cs="Calibri" w:eastAsia="Calibri" w:hAnsi="Calibri"/>
          <w:sz w:val="22"/>
          <w:szCs w:val="22"/>
        </w:rPr>
        <w:t xml:space="preserve"> Perbedaan 1–2 skenario antar-konfigurasi tidak dapat ditafsirkan. Solusinya: pre-registrasi 17 skenario yang bisa diungkapkan dengan kosakata agen saat ini, ditetapkan sebelum eksperimen.</w:t>
      </w:r>
    </w:p>
    <w:p>
      <w:pPr>
        <w:pStyle w:val="ListParagraph"/>
        <w:numPr>
          <w:ilvl w:val="0"/>
          <w:numId w:val="2"/>
        </w:numPr>
        <w:spacing w:after="70"/>
      </w:pPr>
      <w:r>
        <w:rPr>
          <w:rFonts w:ascii="Calibri" w:cs="Calibri" w:eastAsia="Calibri" w:hAnsi="Calibri"/>
          <w:b/>
          <w:bCs/>
          <w:sz w:val="22"/>
          <w:szCs w:val="22"/>
        </w:rPr>
        <w:t xml:space="preserve">S-NEWS-06/07 dimulai di halaman yang salah</w:t>
      </w:r>
      <w:r>
        <w:rPr>
          <w:rFonts w:ascii="Calibri" w:cs="Calibri" w:eastAsia="Calibri" w:hAnsi="Calibri"/>
          <w:sz w:val="22"/>
          <w:szCs w:val="22"/>
        </w:rPr>
        <w:t xml:space="preserve"> (daftar, bukan detail artikel). </w:t>
      </w:r>
      <w:r>
        <w:rPr>
          <w:rFonts w:ascii="Calibri" w:cs="Calibri" w:eastAsia="Calibri" w:hAnsi="Calibri"/>
          <w:b/>
          <w:bCs/>
          <w:sz w:val="22"/>
          <w:szCs w:val="22"/>
        </w:rPr>
        <w:t xml:space="preserve">Sudah diperbaiki</w:t>
      </w:r>
      <w:r>
        <w:rPr>
          <w:rFonts w:ascii="Calibri" w:cs="Calibri" w:eastAsia="Calibri" w:hAnsi="Calibri"/>
          <w:sz w:val="22"/>
          <w:szCs w:val="22"/>
        </w:rPr>
        <w:t xml:space="preserve"> dengan titik mulai per skenario yang dibekukan dan sama untuk semua konfigurasi.</w:t>
      </w:r>
    </w:p>
    <w:p>
      <w:pPr>
        <w:pStyle w:val="ListParagraph"/>
        <w:numPr>
          <w:ilvl w:val="0"/>
          <w:numId w:val="2"/>
        </w:numPr>
        <w:spacing w:after="70"/>
      </w:pPr>
      <w:r>
        <w:rPr>
          <w:rFonts w:ascii="Calibri" w:cs="Calibri" w:eastAsia="Calibri" w:hAnsi="Calibri"/>
          <w:b/>
          <w:bCs/>
          <w:sz w:val="22"/>
          <w:szCs w:val="22"/>
        </w:rPr>
        <w:t xml:space="preserve">Karya terkait yang sangat mirip.</w:t>
      </w:r>
      <w:r>
        <w:rPr>
          <w:rFonts w:ascii="Calibri" w:cs="Calibri" w:eastAsia="Calibri" w:hAnsi="Calibri"/>
          <w:sz w:val="22"/>
          <w:szCs w:val="22"/>
        </w:rPr>
        <w:t xml:space="preserve"> arXiv 2601.06034 (Vali, Nov 2025), "Autonomous QA Agent: A Retrieval-Augmented Framework for Reliable Selenium Script Generation": RAG untuk menghasilkan skrip Selenium, 20 skenario e-commerce. Judulnya hampir sama dengan naskah ini. </w:t>
      </w:r>
      <w:r>
        <w:rPr>
          <w:rFonts w:ascii="Calibri" w:cs="Calibri" w:eastAsia="Calibri" w:hAnsi="Calibri"/>
          <w:b/>
          <w:bCs/>
          <w:sz w:val="22"/>
          <w:szCs w:val="22"/>
        </w:rPr>
        <w:t xml:space="preserve">Wajib disitasi dan dibedakan</w:t>
      </w:r>
      <w:r>
        <w:rPr>
          <w:rFonts w:ascii="Calibri" w:cs="Calibri" w:eastAsia="Calibri" w:hAnsi="Calibri"/>
          <w:sz w:val="22"/>
          <w:szCs w:val="22"/>
        </w:rPr>
        <w:t xml:space="preserve">: mereka membuat skrip sekali jalan, tanpa loop agen, tanpa human-in-the-loop, dan tanpa studi baseline. Pertimbangkan penyesuaian judul.</w:t>
      </w:r>
    </w:p>
    <w:p>
      <w:pPr>
        <w:pStyle w:val="Heading1"/>
        <w:spacing w:after="140" w:before="320"/>
      </w:pPr>
      <w:r>
        <w:t xml:space="preserve">3. Desain Human-in-the-Loop Evaluation</w:t>
      </w:r>
    </w:p>
    <w:p>
      <w:pPr>
        <w:pStyle w:val="Heading2"/>
        <w:spacing w:after="100" w:before="220"/>
      </w:pPr>
      <w:r>
        <w:t xml:space="preserve">3.1 Tiga studi</w:t>
      </w:r>
    </w:p>
    <w:p>
      <w:pPr>
        <w:spacing w:after="140"/>
        <w:jc w:val="both"/>
      </w:pPr>
      <w:r>
        <w:rPr>
          <w:rFonts w:ascii="Calibri" w:cs="Calibri" w:eastAsia="Calibri" w:hAnsi="Calibri"/>
          <w:b/>
          <w:bCs/>
          <w:sz w:val="22"/>
          <w:szCs w:val="22"/>
        </w:rPr>
        <w:t xml:space="preserve">H0 — rater kedua untuk Tabel 4.</w:t>
      </w:r>
      <w:r>
        <w:rPr>
          <w:rFonts w:ascii="Calibri" w:cs="Calibri" w:eastAsia="Calibri" w:hAnsi="Calibri"/>
          <w:sz w:val="22"/>
          <w:szCs w:val="22"/>
        </w:rPr>
        <w:t xml:space="preserve"> Satu rekan QA mengklasifikasikan ulang 19 kegagalan baseline ke dalam product / test / timing / environment tanpa melihat label penulis. Tujuannya menjawab ancaman validitas utama: penulis adalah pengembang SIMASIS sekaligus satu-satunya pengklasifikasi. Metrik: Cohen's κ dan matriks konfusi.</w:t>
      </w:r>
    </w:p>
    <w:p>
      <w:pPr>
        <w:spacing w:after="140"/>
        <w:jc w:val="both"/>
      </w:pPr>
      <w:r>
        <w:rPr>
          <w:rFonts w:ascii="Calibri" w:cs="Calibri" w:eastAsia="Calibri" w:hAnsi="Calibri"/>
          <w:b/>
          <w:bCs/>
          <w:sz w:val="22"/>
          <w:szCs w:val="22"/>
        </w:rPr>
        <w:t xml:space="preserve">H1 — penilaian buta atas output agen (inti).</w:t>
      </w:r>
      <w:r>
        <w:rPr>
          <w:rFonts w:ascii="Calibri" w:cs="Calibri" w:eastAsia="Calibri" w:hAnsi="Calibri"/>
          <w:sz w:val="22"/>
          <w:szCs w:val="22"/>
        </w:rPr>
        <w:t xml:space="preserve"> Tiga rekan QA menilai setiap langkah unik dan setiap skrip skenario dari semua konfigurasi ablasi, </w:t>
      </w:r>
      <w:r>
        <w:rPr>
          <w:rFonts w:ascii="Calibri" w:cs="Calibri" w:eastAsia="Calibri" w:hAnsi="Calibri"/>
          <w:b/>
          <w:bCs/>
          <w:sz w:val="22"/>
          <w:szCs w:val="22"/>
        </w:rPr>
        <w:t xml:space="preserve">tanpa tahu konfigurasi mana yang menghasilkannya</w:t>
      </w:r>
      <w:r>
        <w:rPr>
          <w:rFonts w:ascii="Calibri" w:cs="Calibri" w:eastAsia="Calibri" w:hAnsi="Calibri"/>
          <w:sz w:val="22"/>
          <w:szCs w:val="22"/>
        </w:rPr>
        <w:t xml:space="preserve">. Hasil H1 menjadi ground truth untuk TSR terverifikasi pada ablasi, sekaligus menguji kalibrasi gate.</w:t>
      </w:r>
    </w:p>
    <w:p>
      <w:pPr>
        <w:spacing w:after="140"/>
        <w:jc w:val="both"/>
      </w:pPr>
      <w:r>
        <w:rPr>
          <w:rFonts w:ascii="Calibri" w:cs="Calibri" w:eastAsia="Calibri" w:hAnsi="Calibri"/>
          <w:b/>
          <w:bCs/>
          <w:sz w:val="22"/>
          <w:szCs w:val="22"/>
        </w:rPr>
        <w:t xml:space="preserve">H2 — sesi interaktif (opsional).</w:t>
      </w:r>
      <w:r>
        <w:rPr>
          <w:rFonts w:ascii="Calibri" w:cs="Calibri" w:eastAsia="Calibri" w:hAnsi="Calibri"/>
          <w:sz w:val="22"/>
          <w:szCs w:val="22"/>
        </w:rPr>
        <w:t xml:space="preserve"> Reviewer menangani eskalasi secara langsung melalui terminal selama dua putaran regresi dengan memori yang sama. Yang diukur: waktu keputusan, dan perubahan eskalasi serta vonis setelah memori reviewer tersedia.</w:t>
      </w:r>
    </w:p>
    <w:p>
      <w:pPr>
        <w:pStyle w:val="Heading2"/>
        <w:spacing w:after="100" w:before="220"/>
      </w:pPr>
      <w:r>
        <w:t xml:space="preserve">3.2 Reviewer</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3700"/>
      </w:tblGrid>
      <w:tr>
        <w:trPr>
          <w:tblHeader/>
        </w:trPr>
        <w:tc>
          <w:tcPr>
            <w:tcW w:type="dxa" w:w="17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Aspek</w:t>
            </w:r>
          </w:p>
        </w:tc>
        <w:tc>
          <w:tcPr>
            <w:tcW w:type="dxa" w:w="33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Keputusan</w:t>
            </w:r>
          </w:p>
        </w:tc>
        <w:tc>
          <w:tcPr>
            <w:tcW w:type="dxa" w:w="37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Alasan</w:t>
            </w:r>
          </w:p>
        </w:tc>
      </w:tr>
      <w:tr>
        <w:tc>
          <w:tcPr>
            <w:tcW w:type="dxa" w:w="17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Siapa</w:t>
            </w:r>
          </w:p>
        </w:tc>
        <w:tc>
          <w:tcPr>
            <w:tcW w:type="dxa" w:w="33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Rekan sesama QA</w:t>
            </w:r>
          </w:p>
        </w:tc>
        <w:tc>
          <w:tcPr>
            <w:tcW w:type="dxa" w:w="37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Sesuai jawaban penulis; relevan dengan pengguna nyata RAQA</w:t>
            </w:r>
          </w:p>
        </w:tc>
      </w:tr>
      <w:tr>
        <w:tc>
          <w:tcPr>
            <w:tcW w:type="dxa" w:w="1700"/>
            <w:tcMar>
              <w:top w:type="dxa" w:w="50"/>
              <w:left w:type="dxa" w:w="90"/>
              <w:bottom w:type="dxa" w:w="50"/>
              <w:right w:type="dxa" w:w="90"/>
            </w:tcMar>
          </w:tcPr>
          <w:p>
            <w:r>
              <w:rPr>
                <w:rFonts w:ascii="Calibri" w:cs="Calibri" w:eastAsia="Calibri" w:hAnsi="Calibri"/>
                <w:b w:val="false"/>
                <w:bCs w:val="false"/>
                <w:color w:val="000000"/>
                <w:sz w:val="19"/>
                <w:szCs w:val="19"/>
              </w:rPr>
              <w:t xml:space="preserve">Jumlah</w:t>
            </w:r>
          </w:p>
        </w:tc>
        <w:tc>
          <w:tcPr>
            <w:tcW w:type="dxa" w:w="3300"/>
            <w:tcMar>
              <w:top w:type="dxa" w:w="50"/>
              <w:left w:type="dxa" w:w="90"/>
              <w:bottom w:type="dxa" w:w="50"/>
              <w:right w:type="dxa" w:w="90"/>
            </w:tcMar>
          </w:tcPr>
          <w:p>
            <w:r>
              <w:rPr>
                <w:rFonts w:ascii="Calibri" w:cs="Calibri" w:eastAsia="Calibri" w:hAnsi="Calibri"/>
                <w:b w:val="false"/>
                <w:bCs w:val="false"/>
                <w:color w:val="000000"/>
                <w:sz w:val="19"/>
                <w:szCs w:val="19"/>
              </w:rPr>
              <w:t xml:space="preserve">3 (H1), 1 (H0), 1–2 (H2)</w:t>
            </w:r>
          </w:p>
        </w:tc>
        <w:tc>
          <w:tcPr>
            <w:tcW w:type="dxa" w:w="3700"/>
            <w:tcMar>
              <w:top w:type="dxa" w:w="50"/>
              <w:left w:type="dxa" w:w="90"/>
              <w:bottom w:type="dxa" w:w="50"/>
              <w:right w:type="dxa" w:w="90"/>
            </w:tcMar>
          </w:tcPr>
          <w:p>
            <w:r>
              <w:rPr>
                <w:rFonts w:ascii="Calibri" w:cs="Calibri" w:eastAsia="Calibri" w:hAnsi="Calibri"/>
                <w:b w:val="false"/>
                <w:bCs w:val="false"/>
                <w:color w:val="000000"/>
                <w:sz w:val="19"/>
                <w:szCs w:val="19"/>
              </w:rPr>
              <w:t xml:space="preserve">Tiga memungkinkan mayoritas tanpa seri pada keputusan biner</w:t>
            </w:r>
          </w:p>
        </w:tc>
      </w:tr>
      <w:tr>
        <w:tc>
          <w:tcPr>
            <w:tcW w:type="dxa" w:w="17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Kualifikasi</w:t>
            </w:r>
          </w:p>
        </w:tc>
        <w:tc>
          <w:tcPr>
            <w:tcW w:type="dxa" w:w="33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 1 tahun menguji aplikasi web; pernah memakai Playwright/Selenium</w:t>
            </w:r>
          </w:p>
        </w:tc>
        <w:tc>
          <w:tcPr>
            <w:tcW w:type="dxa" w:w="37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Agar paham locator dan assertion</w:t>
            </w:r>
          </w:p>
        </w:tc>
      </w:tr>
      <w:tr>
        <w:tc>
          <w:tcPr>
            <w:tcW w:type="dxa" w:w="1700"/>
            <w:tcMar>
              <w:top w:type="dxa" w:w="50"/>
              <w:left w:type="dxa" w:w="90"/>
              <w:bottom w:type="dxa" w:w="50"/>
              <w:right w:type="dxa" w:w="90"/>
            </w:tcMar>
          </w:tcPr>
          <w:p>
            <w:r>
              <w:rPr>
                <w:rFonts w:ascii="Calibri" w:cs="Calibri" w:eastAsia="Calibri" w:hAnsi="Calibri"/>
                <w:b w:val="false"/>
                <w:bCs w:val="false"/>
                <w:color w:val="000000"/>
                <w:sz w:val="19"/>
                <w:szCs w:val="19"/>
              </w:rPr>
              <w:t xml:space="preserve">Pengecualian</w:t>
            </w:r>
          </w:p>
        </w:tc>
        <w:tc>
          <w:tcPr>
            <w:tcW w:type="dxa" w:w="3300"/>
            <w:tcMar>
              <w:top w:type="dxa" w:w="50"/>
              <w:left w:type="dxa" w:w="90"/>
              <w:bottom w:type="dxa" w:w="50"/>
              <w:right w:type="dxa" w:w="90"/>
            </w:tcMar>
          </w:tcPr>
          <w:p>
            <w:r>
              <w:rPr>
                <w:rFonts w:ascii="Calibri" w:cs="Calibri" w:eastAsia="Calibri" w:hAnsi="Calibri"/>
                <w:b w:val="false"/>
                <w:bCs w:val="false"/>
                <w:color w:val="000000"/>
                <w:sz w:val="19"/>
                <w:szCs w:val="19"/>
              </w:rPr>
              <w:t xml:space="preserve">Penulis tidak ikut menilai</w:t>
            </w:r>
          </w:p>
        </w:tc>
        <w:tc>
          <w:tcPr>
            <w:tcW w:type="dxa" w:w="3700"/>
            <w:tcMar>
              <w:top w:type="dxa" w:w="50"/>
              <w:left w:type="dxa" w:w="90"/>
              <w:bottom w:type="dxa" w:w="50"/>
              <w:right w:type="dxa" w:w="90"/>
            </w:tcMar>
          </w:tcPr>
          <w:p>
            <w:r>
              <w:rPr>
                <w:rFonts w:ascii="Calibri" w:cs="Calibri" w:eastAsia="Calibri" w:hAnsi="Calibri"/>
                <w:b w:val="false"/>
                <w:bCs w:val="false"/>
                <w:color w:val="000000"/>
                <w:sz w:val="19"/>
                <w:szCs w:val="19"/>
              </w:rPr>
              <w:t xml:space="preserve">Penulis adalah pengembang SIMASIS dan perancang RAQA</w:t>
            </w:r>
          </w:p>
        </w:tc>
      </w:tr>
      <w:tr>
        <w:tc>
          <w:tcPr>
            <w:tcW w:type="dxa" w:w="17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Buta</w:t>
            </w:r>
          </w:p>
        </w:tc>
        <w:tc>
          <w:tcPr>
            <w:tcW w:type="dxa" w:w="33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Ya: tanpa konfigurasi, skor gate, dan unit kutipan</w:t>
            </w:r>
          </w:p>
        </w:tc>
        <w:tc>
          <w:tcPr>
            <w:tcW w:type="dxa" w:w="37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Kutipan akan membocorkan retrieval vs non-retrieval</w:t>
            </w:r>
          </w:p>
        </w:tc>
      </w:tr>
    </w:tbl>
    <w:p>
      <w:pPr>
        <w:spacing w:after="120"/>
      </w:pPr>
    </w:p>
    <w:p>
      <w:pPr>
        <w:pStyle w:val="Heading2"/>
        <w:spacing w:after="100" w:before="220"/>
      </w:pPr>
      <w:r>
        <w:t xml:space="preserve">3.3 Rubrik (lengkap di PANDUAN-REVIEWER.md)</w:t>
      </w:r>
    </w:p>
    <w:p>
      <w:pPr>
        <w:pStyle w:val="ListParagraph"/>
        <w:numPr>
          <w:ilvl w:val="0"/>
          <w:numId w:val="3"/>
        </w:numPr>
        <w:spacing w:after="70"/>
      </w:pPr>
      <w:r>
        <w:rPr>
          <w:rFonts w:ascii="Calibri" w:cs="Calibri" w:eastAsia="Calibri" w:hAnsi="Calibri"/>
          <w:b/>
          <w:bCs/>
          <w:sz w:val="22"/>
          <w:szCs w:val="22"/>
        </w:rPr>
        <w:t xml:space="preserve">R1 Relevansi</w:t>
      </w:r>
      <w:r>
        <w:rPr>
          <w:rFonts w:ascii="Calibri" w:cs="Calibri" w:eastAsia="Calibri" w:hAnsi="Calibri"/>
          <w:sz w:val="22"/>
          <w:szCs w:val="22"/>
        </w:rPr>
        <w:t xml:space="preserve"> (0/1/2): 2 = langsung menguji acceptance criterion; 1 = persiapan berguna; 0 = tidak relevan atau tautologis.</w:t>
      </w:r>
    </w:p>
    <w:p>
      <w:pPr>
        <w:pStyle w:val="ListParagraph"/>
        <w:numPr>
          <w:ilvl w:val="0"/>
          <w:numId w:val="3"/>
        </w:numPr>
        <w:spacing w:after="70"/>
      </w:pPr>
      <w:r>
        <w:rPr>
          <w:rFonts w:ascii="Calibri" w:cs="Calibri" w:eastAsia="Calibri" w:hAnsi="Calibri"/>
          <w:b/>
          <w:bCs/>
          <w:sz w:val="22"/>
          <w:szCs w:val="22"/>
        </w:rPr>
        <w:t xml:space="preserve">R2 Kebenaran ekspektasi</w:t>
      </w:r>
      <w:r>
        <w:rPr>
          <w:rFonts w:ascii="Calibri" w:cs="Calibri" w:eastAsia="Calibri" w:hAnsi="Calibri"/>
          <w:sz w:val="22"/>
          <w:szCs w:val="22"/>
        </w:rPr>
        <w:t xml:space="preserve"> (yes/no/unsure): apakah nilai yang diharapkan sesuai kriteria (unsure diperlakukan sebagai data hilang).</w:t>
      </w:r>
    </w:p>
    <w:p>
      <w:pPr>
        <w:pStyle w:val="ListParagraph"/>
        <w:numPr>
          <w:ilvl w:val="0"/>
          <w:numId w:val="3"/>
        </w:numPr>
        <w:spacing w:after="70"/>
      </w:pPr>
      <w:r>
        <w:rPr>
          <w:rFonts w:ascii="Calibri" w:cs="Calibri" w:eastAsia="Calibri" w:hAnsi="Calibri"/>
          <w:b/>
          <w:bCs/>
          <w:sz w:val="22"/>
          <w:szCs w:val="22"/>
        </w:rPr>
        <w:t xml:space="preserve">R3 Keputusan</w:t>
      </w:r>
      <w:r>
        <w:rPr>
          <w:rFonts w:ascii="Calibri" w:cs="Calibri" w:eastAsia="Calibri" w:hAnsi="Calibri"/>
          <w:sz w:val="22"/>
          <w:szCs w:val="22"/>
        </w:rPr>
        <w:t xml:space="preserve"> (accept/edit/reject): layak masuk suite regresi atau tidak.</w:t>
      </w:r>
    </w:p>
    <w:p>
      <w:pPr>
        <w:pStyle w:val="ListParagraph"/>
        <w:numPr>
          <w:ilvl w:val="0"/>
          <w:numId w:val="3"/>
        </w:numPr>
        <w:spacing w:after="70"/>
      </w:pPr>
      <w:r>
        <w:rPr>
          <w:rFonts w:ascii="Calibri" w:cs="Calibri" w:eastAsia="Calibri" w:hAnsi="Calibri"/>
          <w:b/>
          <w:bCs/>
          <w:sz w:val="22"/>
          <w:szCs w:val="22"/>
        </w:rPr>
        <w:t xml:space="preserve">Level skenario:</w:t>
      </w:r>
      <w:r>
        <w:rPr>
          <w:rFonts w:ascii="Calibri" w:cs="Calibri" w:eastAsia="Calibri" w:hAnsi="Calibri"/>
          <w:sz w:val="22"/>
          <w:szCs w:val="22"/>
        </w:rPr>
        <w:t xml:space="preserve"> nomor kriteria yang benar-benar diuji, penilaian keseluruhan full/partial/none, dan ada/tidaknya tautologi.</w:t>
      </w:r>
    </w:p>
    <w:p>
      <w:pPr>
        <w:pStyle w:val="Heading2"/>
        <w:spacing w:after="100" w:before="220"/>
      </w:pPr>
      <w:r>
        <w:t xml:space="preserve">3.4 Sampel dan prosedur</w:t>
      </w:r>
    </w:p>
    <w:p>
      <w:pPr>
        <w:spacing w:after="140"/>
        <w:jc w:val="both"/>
      </w:pPr>
      <w:r>
        <w:rPr>
          <w:rFonts w:ascii="Calibri" w:cs="Calibri" w:eastAsia="Calibri" w:hAnsi="Calibri"/>
          <w:sz w:val="22"/>
          <w:szCs w:val="22"/>
        </w:rPr>
        <w:t xml:space="preserve">Sampel adalah </w:t>
      </w:r>
      <w:r>
        <w:rPr>
          <w:rFonts w:ascii="Calibri" w:cs="Calibri" w:eastAsia="Calibri" w:hAnsi="Calibri"/>
          <w:b/>
          <w:bCs/>
          <w:sz w:val="22"/>
          <w:szCs w:val="22"/>
        </w:rPr>
        <w:t xml:space="preserve">seluruh</w:t>
      </w:r>
      <w:r>
        <w:rPr>
          <w:rFonts w:ascii="Calibri" w:cs="Calibri" w:eastAsia="Calibri" w:hAnsi="Calibri"/>
          <w:sz w:val="22"/>
          <w:szCs w:val="22"/>
        </w:rPr>
        <w:t xml:space="preserve"> langkah unik dari 17 skenario pre-registrasi di semua konfigurasi ablasi, bukan subsampel. Langkah identik lintas konfigurasi dinilai sekali (deduplikasi), lalu dipetakan kembali ke setiap konfigurasi lewat file kunci yang tidak dibagikan ke reviewer. Urutan item diacak dengan seed. Prosedurnya: (1) kalibrasi 10 menit dengan 3 contoh di panduan, bukan item uji; (2) penilaian mandiri tanpa diskusi, boleh dua sesi untuk mengurangi kelelahan; (3) konsensus mayoritas, dan item tanpa mayoritas dilaporkan terpisah, tidak dibuang diam-diam.</w:t>
      </w:r>
    </w:p>
    <w:p>
      <w:pPr>
        <w:pStyle w:val="Heading2"/>
        <w:spacing w:after="100" w:before="220"/>
      </w:pPr>
      <w:r>
        <w:t xml:space="preserve">3.5 Bias dan mitigasinya</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700"/>
        <w:gridCol w:w="5000"/>
      </w:tblGrid>
      <w:tr>
        <w:trPr>
          <w:tblHeader/>
        </w:trPr>
        <w:tc>
          <w:tcPr>
            <w:tcW w:type="dxa" w:w="37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Bias</w:t>
            </w:r>
          </w:p>
        </w:tc>
        <w:tc>
          <w:tcPr>
            <w:tcW w:type="dxa" w:w="50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Mitigasi</w:t>
            </w:r>
          </w:p>
        </w:tc>
      </w:tr>
      <w:tr>
        <w:tc>
          <w:tcPr>
            <w:tcW w:type="dxa" w:w="37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Reviewer tahu sistem mana yang "diusulkan"</w:t>
            </w:r>
          </w:p>
        </w:tc>
        <w:tc>
          <w:tcPr>
            <w:tcW w:type="dxa" w:w="5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Penilaian buta; kutipan tidak ditampilkan</w:t>
            </w:r>
          </w:p>
        </w:tc>
      </w:tr>
      <w:tr>
        <w:tc>
          <w:tcPr>
            <w:tcW w:type="dxa" w:w="3700"/>
            <w:tcMar>
              <w:top w:type="dxa" w:w="50"/>
              <w:left w:type="dxa" w:w="90"/>
              <w:bottom w:type="dxa" w:w="50"/>
              <w:right w:type="dxa" w:w="90"/>
            </w:tcMar>
          </w:tcPr>
          <w:p>
            <w:r>
              <w:rPr>
                <w:rFonts w:ascii="Calibri" w:cs="Calibri" w:eastAsia="Calibri" w:hAnsi="Calibri"/>
                <w:b w:val="false"/>
                <w:bCs w:val="false"/>
                <w:color w:val="000000"/>
                <w:sz w:val="19"/>
                <w:szCs w:val="19"/>
              </w:rPr>
              <w:t xml:space="preserve">Efek urutan</w:t>
            </w:r>
          </w:p>
        </w:tc>
        <w:tc>
          <w:tcPr>
            <w:tcW w:type="dxa" w:w="5000"/>
            <w:tcMar>
              <w:top w:type="dxa" w:w="50"/>
              <w:left w:type="dxa" w:w="90"/>
              <w:bottom w:type="dxa" w:w="50"/>
              <w:right w:type="dxa" w:w="90"/>
            </w:tcMar>
          </w:tcPr>
          <w:p>
            <w:r>
              <w:rPr>
                <w:rFonts w:ascii="Calibri" w:cs="Calibri" w:eastAsia="Calibri" w:hAnsi="Calibri"/>
                <w:b w:val="false"/>
                <w:bCs w:val="false"/>
                <w:color w:val="000000"/>
                <w:sz w:val="19"/>
                <w:szCs w:val="19"/>
              </w:rPr>
              <w:t xml:space="preserve">Urutan item diacak (seed tercatat)</w:t>
            </w:r>
          </w:p>
        </w:tc>
      </w:tr>
      <w:tr>
        <w:tc>
          <w:tcPr>
            <w:tcW w:type="dxa" w:w="37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Kelelahan</w:t>
            </w:r>
          </w:p>
        </w:tc>
        <w:tc>
          <w:tcPr>
            <w:tcW w:type="dxa" w:w="5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Dua sesi; ±1 menit per langkah</w:t>
            </w:r>
          </w:p>
        </w:tc>
      </w:tr>
      <w:tr>
        <w:tc>
          <w:tcPr>
            <w:tcW w:type="dxa" w:w="3700"/>
            <w:tcMar>
              <w:top w:type="dxa" w:w="50"/>
              <w:left w:type="dxa" w:w="90"/>
              <w:bottom w:type="dxa" w:w="50"/>
              <w:right w:type="dxa" w:w="90"/>
            </w:tcMar>
          </w:tcPr>
          <w:p>
            <w:r>
              <w:rPr>
                <w:rFonts w:ascii="Calibri" w:cs="Calibri" w:eastAsia="Calibri" w:hAnsi="Calibri"/>
                <w:b w:val="false"/>
                <w:bCs w:val="false"/>
                <w:color w:val="000000"/>
                <w:sz w:val="19"/>
                <w:szCs w:val="19"/>
              </w:rPr>
              <w:t xml:space="preserve">Kedekatan dengan penulis (rekan kerja)</w:t>
            </w:r>
          </w:p>
        </w:tc>
        <w:tc>
          <w:tcPr>
            <w:tcW w:type="dxa" w:w="5000"/>
            <w:tcMar>
              <w:top w:type="dxa" w:w="50"/>
              <w:left w:type="dxa" w:w="90"/>
              <w:bottom w:type="dxa" w:w="50"/>
              <w:right w:type="dxa" w:w="90"/>
            </w:tcMar>
          </w:tcPr>
          <w:p>
            <w:r>
              <w:rPr>
                <w:rFonts w:ascii="Calibri" w:cs="Calibri" w:eastAsia="Calibri" w:hAnsi="Calibri"/>
                <w:b w:val="false"/>
                <w:bCs w:val="false"/>
                <w:color w:val="000000"/>
                <w:sz w:val="19"/>
                <w:szCs w:val="19"/>
              </w:rPr>
              <w:t xml:space="preserve">Penulis tidak hadir saat penilaian; kunci dipegang terpisah</w:t>
            </w:r>
          </w:p>
        </w:tc>
      </w:tr>
      <w:tr>
        <w:tc>
          <w:tcPr>
            <w:tcW w:type="dxa" w:w="37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Tafsir rubrik berbeda</w:t>
            </w:r>
          </w:p>
        </w:tc>
        <w:tc>
          <w:tcPr>
            <w:tcW w:type="dxa" w:w="5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Kalibrasi + contoh konkret (termasuk kasus tautologi S-AUTH-03)</w:t>
            </w:r>
          </w:p>
        </w:tc>
      </w:tr>
    </w:tbl>
    <w:p>
      <w:pPr>
        <w:spacing w:after="120"/>
      </w:pPr>
    </w:p>
    <w:p>
      <w:pPr>
        <w:pStyle w:val="Heading2"/>
        <w:spacing w:after="100" w:before="220"/>
      </w:pPr>
      <w:r>
        <w:t xml:space="preserve">3.6 Informed consent (contoh teks)</w:t>
      </w:r>
    </w:p>
    <w:p>
      <w:pPr>
        <w:spacing w:after="140"/>
        <w:jc w:val="both"/>
      </w:pPr>
      <w:r>
        <w:rPr>
          <w:rFonts w:ascii="Calibri" w:cs="Calibri" w:eastAsia="Calibri" w:hAnsi="Calibri"/>
          <w:sz w:val="22"/>
          <w:szCs w:val="22"/>
        </w:rPr>
        <w:t xml:space="preserve">"Saya bersedia menilai langkah-langkah pengujian otomatis untuk penelitian tesis Hilman Firdaus. Saya memahami bahwa penilaian saya bersifat sukarela, dapat saya hentikan kapan saja, nama saya tidak akan dicantumkan tanpa izin, dan bahan penilaian tidak berisi data pribadi santri, asatidz, atau orang tua." Status persetujuan etik perlu dikonfirmasi ke kampus. Studi ini melibatkan penilaian profesional tanpa data pribadi, sehingga kemungkinan besar cukup dengan pengecualian (exemption).</w:t>
      </w:r>
    </w:p>
    <w:p>
      <w:pPr>
        <w:pStyle w:val="Heading1"/>
        <w:spacing w:after="140" w:before="320"/>
      </w:pPr>
      <w:r>
        <w:t xml:space="preserve">4. Desain Ablation Study</w:t>
      </w:r>
    </w:p>
    <w:p>
      <w:pPr>
        <w:spacing w:after="140"/>
        <w:jc w:val="both"/>
      </w:pPr>
      <w:r>
        <w:rPr>
          <w:rFonts w:ascii="Calibri" w:cs="Calibri" w:eastAsia="Calibri" w:hAnsi="Calibri"/>
          <w:sz w:val="22"/>
          <w:szCs w:val="22"/>
        </w:rPr>
        <w:t xml:space="preserve">Setiap konfigurasi hanya mengubah </w:t>
      </w:r>
      <w:r>
        <w:rPr>
          <w:rFonts w:ascii="Calibri" w:cs="Calibri" w:eastAsia="Calibri" w:hAnsi="Calibri"/>
          <w:b/>
          <w:bCs/>
          <w:sz w:val="22"/>
          <w:szCs w:val="22"/>
        </w:rPr>
        <w:t xml:space="preserve">satu variabel</w:t>
      </w:r>
      <w:r>
        <w:rPr>
          <w:rFonts w:ascii="Calibri" w:cs="Calibri" w:eastAsia="Calibri" w:hAnsi="Calibri"/>
          <w:sz w:val="22"/>
          <w:szCs w:val="22"/>
        </w:rPr>
        <w:t xml:space="preserve"> dibanding A0. Yang dijaga sama: model (Qwen3 4B), temperature 0, seed 42, τ = 0,8, budget langkah, 17 skenario pre-registrasi, seed audit, dan titik mulai. Setiap konfigurasi memakai </w:t>
      </w:r>
      <w:r>
        <w:rPr>
          <w:rFonts w:ascii="Calibri" w:cs="Calibri" w:eastAsia="Calibri" w:hAnsi="Calibri"/>
          <w:b/>
          <w:bCs/>
          <w:sz w:val="22"/>
          <w:szCs w:val="22"/>
        </w:rPr>
        <w:t xml:space="preserve">memori kosong yang terisolasi</w:t>
      </w:r>
      <w:r>
        <w:rPr>
          <w:rFonts w:ascii="Calibri" w:cs="Calibri" w:eastAsia="Calibri" w:hAnsi="Calibri"/>
          <w:sz w:val="22"/>
          <w:szCs w:val="22"/>
        </w:rPr>
        <w:t xml:space="preserve">, sehingga urutan eksekusi tidak memengaruhi hasil.</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700"/>
        <w:gridCol w:w="2000"/>
      </w:tblGrid>
      <w:tr>
        <w:trPr>
          <w:tblHeader/>
        </w:trPr>
        <w:tc>
          <w:tcPr>
            <w:tcW w:type="dxa" w:w="7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ID</w:t>
            </w:r>
          </w:p>
        </w:tc>
        <w:tc>
          <w:tcPr>
            <w:tcW w:type="dxa" w:w="23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Konfigurasi</w:t>
            </w:r>
          </w:p>
        </w:tc>
        <w:tc>
          <w:tcPr>
            <w:tcW w:type="dxa" w:w="37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Yang dihapus / diubah</w:t>
            </w:r>
          </w:p>
        </w:tc>
        <w:tc>
          <w:tcPr>
            <w:tcW w:type="dxa" w:w="20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Prioritas</w:t>
            </w:r>
          </w:p>
        </w:tc>
      </w:tr>
      <w:tr>
        <w:tc>
          <w:tcPr>
            <w:tcW w:type="dxa" w:w="7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A0</w:t>
            </w:r>
          </w:p>
        </w:tc>
        <w:tc>
          <w:tcPr>
            <w:tcW w:type="dxa" w:w="23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Full RAQA</w:t>
            </w:r>
          </w:p>
        </w:tc>
        <w:tc>
          <w:tcPr>
            <w:tcW w:type="dxa" w:w="37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 (acuan)</w:t>
            </w:r>
          </w:p>
        </w:tc>
        <w:tc>
          <w:tcPr>
            <w:tcW w:type="dxa" w:w="2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MUST</w:t>
            </w:r>
          </w:p>
        </w:tc>
      </w:tr>
      <w:tr>
        <w:tc>
          <w:tcPr>
            <w:tcW w:type="dxa" w:w="700"/>
            <w:tcMar>
              <w:top w:type="dxa" w:w="50"/>
              <w:left w:type="dxa" w:w="90"/>
              <w:bottom w:type="dxa" w:w="50"/>
              <w:right w:type="dxa" w:w="90"/>
            </w:tcMar>
          </w:tcPr>
          <w:p>
            <w:r>
              <w:rPr>
                <w:rFonts w:ascii="Calibri" w:cs="Calibri" w:eastAsia="Calibri" w:hAnsi="Calibri"/>
                <w:b w:val="false"/>
                <w:bCs w:val="false"/>
                <w:color w:val="000000"/>
                <w:sz w:val="19"/>
                <w:szCs w:val="19"/>
              </w:rPr>
              <w:t xml:space="preserve">A1</w:t>
            </w:r>
          </w:p>
        </w:tc>
        <w:tc>
          <w:tcPr>
            <w:tcW w:type="dxa" w:w="2300"/>
            <w:tcMar>
              <w:top w:type="dxa" w:w="50"/>
              <w:left w:type="dxa" w:w="90"/>
              <w:bottom w:type="dxa" w:w="50"/>
              <w:right w:type="dxa" w:w="90"/>
            </w:tcMar>
          </w:tcPr>
          <w:p>
            <w:r>
              <w:rPr>
                <w:rFonts w:ascii="Calibri" w:cs="Calibri" w:eastAsia="Calibri" w:hAnsi="Calibri"/>
                <w:b w:val="false"/>
                <w:bCs w:val="false"/>
                <w:color w:val="000000"/>
                <w:sz w:val="19"/>
                <w:szCs w:val="19"/>
              </w:rPr>
              <w:t xml:space="preserve">Tanpa retrieval (= B2)</w:t>
            </w:r>
          </w:p>
        </w:tc>
        <w:tc>
          <w:tcPr>
            <w:tcW w:type="dxa" w:w="3700"/>
            <w:tcMar>
              <w:top w:type="dxa" w:w="50"/>
              <w:left w:type="dxa" w:w="90"/>
              <w:bottom w:type="dxa" w:w="50"/>
              <w:right w:type="dxa" w:w="90"/>
            </w:tcMar>
          </w:tcPr>
          <w:p>
            <w:r>
              <w:rPr>
                <w:rFonts w:ascii="Calibri" w:cs="Calibri" w:eastAsia="Calibri" w:hAnsi="Calibri"/>
                <w:b w:val="false"/>
                <w:bCs w:val="false"/>
                <w:color w:val="000000"/>
                <w:sz w:val="19"/>
                <w:szCs w:val="19"/>
              </w:rPr>
              <w:t xml:space="preserve">Seluruh korpus</w:t>
            </w:r>
          </w:p>
        </w:tc>
        <w:tc>
          <w:tcPr>
            <w:tcW w:type="dxa" w:w="2000"/>
            <w:tcMar>
              <w:top w:type="dxa" w:w="50"/>
              <w:left w:type="dxa" w:w="90"/>
              <w:bottom w:type="dxa" w:w="50"/>
              <w:right w:type="dxa" w:w="90"/>
            </w:tcMar>
          </w:tcPr>
          <w:p>
            <w:r>
              <w:rPr>
                <w:rFonts w:ascii="Calibri" w:cs="Calibri" w:eastAsia="Calibri" w:hAnsi="Calibri"/>
                <w:b w:val="false"/>
                <w:bCs w:val="false"/>
                <w:color w:val="000000"/>
                <w:sz w:val="19"/>
                <w:szCs w:val="19"/>
              </w:rPr>
              <w:t xml:space="preserve">MUST</w:t>
            </w:r>
          </w:p>
        </w:tc>
      </w:tr>
      <w:tr>
        <w:tc>
          <w:tcPr>
            <w:tcW w:type="dxa" w:w="7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A2</w:t>
            </w:r>
          </w:p>
        </w:tc>
        <w:tc>
          <w:tcPr>
            <w:tcW w:type="dxa" w:w="23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 catalog</w:t>
            </w:r>
          </w:p>
        </w:tc>
        <w:tc>
          <w:tcPr>
            <w:tcW w:type="dxa" w:w="37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Test case &amp; acceptance criteria</w:t>
            </w:r>
          </w:p>
        </w:tc>
        <w:tc>
          <w:tcPr>
            <w:tcW w:type="dxa" w:w="2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MUST</w:t>
            </w:r>
          </w:p>
        </w:tc>
      </w:tr>
      <w:tr>
        <w:tc>
          <w:tcPr>
            <w:tcW w:type="dxa" w:w="700"/>
            <w:tcMar>
              <w:top w:type="dxa" w:w="50"/>
              <w:left w:type="dxa" w:w="90"/>
              <w:bottom w:type="dxa" w:w="50"/>
              <w:right w:type="dxa" w:w="90"/>
            </w:tcMar>
          </w:tcPr>
          <w:p>
            <w:r>
              <w:rPr>
                <w:rFonts w:ascii="Calibri" w:cs="Calibri" w:eastAsia="Calibri" w:hAnsi="Calibri"/>
                <w:b w:val="false"/>
                <w:bCs w:val="false"/>
                <w:color w:val="000000"/>
                <w:sz w:val="19"/>
                <w:szCs w:val="19"/>
              </w:rPr>
              <w:t xml:space="preserve">A3</w:t>
            </w:r>
          </w:p>
        </w:tc>
        <w:tc>
          <w:tcPr>
            <w:tcW w:type="dxa" w:w="2300"/>
            <w:tcMar>
              <w:top w:type="dxa" w:w="50"/>
              <w:left w:type="dxa" w:w="90"/>
              <w:bottom w:type="dxa" w:w="50"/>
              <w:right w:type="dxa" w:w="90"/>
            </w:tcMar>
          </w:tcPr>
          <w:p>
            <w:r>
              <w:rPr>
                <w:rFonts w:ascii="Calibri" w:cs="Calibri" w:eastAsia="Calibri" w:hAnsi="Calibri"/>
                <w:b w:val="false"/>
                <w:bCs w:val="false"/>
                <w:color w:val="000000"/>
                <w:sz w:val="19"/>
                <w:szCs w:val="19"/>
              </w:rPr>
              <w:t xml:space="preserve">− traces</w:t>
            </w:r>
          </w:p>
        </w:tc>
        <w:tc>
          <w:tcPr>
            <w:tcW w:type="dxa" w:w="3700"/>
            <w:tcMar>
              <w:top w:type="dxa" w:w="50"/>
              <w:left w:type="dxa" w:w="90"/>
              <w:bottom w:type="dxa" w:w="50"/>
              <w:right w:type="dxa" w:w="90"/>
            </w:tcMar>
          </w:tcPr>
          <w:p>
            <w:r>
              <w:rPr>
                <w:rFonts w:ascii="Calibri" w:cs="Calibri" w:eastAsia="Calibri" w:hAnsi="Calibri"/>
                <w:b w:val="false"/>
                <w:bCs w:val="false"/>
                <w:color w:val="000000"/>
                <w:sz w:val="19"/>
                <w:szCs w:val="19"/>
              </w:rPr>
              <w:t xml:space="preserve">Trace eksekusi baseline (101 dok.)</w:t>
            </w:r>
          </w:p>
        </w:tc>
        <w:tc>
          <w:tcPr>
            <w:tcW w:type="dxa" w:w="2000"/>
            <w:tcMar>
              <w:top w:type="dxa" w:w="50"/>
              <w:left w:type="dxa" w:w="90"/>
              <w:bottom w:type="dxa" w:w="50"/>
              <w:right w:type="dxa" w:w="90"/>
            </w:tcMar>
          </w:tcPr>
          <w:p>
            <w:r>
              <w:rPr>
                <w:rFonts w:ascii="Calibri" w:cs="Calibri" w:eastAsia="Calibri" w:hAnsi="Calibri"/>
                <w:b w:val="false"/>
                <w:bCs w:val="false"/>
                <w:color w:val="000000"/>
                <w:sz w:val="19"/>
                <w:szCs w:val="19"/>
              </w:rPr>
              <w:t xml:space="preserve">MUST</w:t>
            </w:r>
          </w:p>
        </w:tc>
      </w:tr>
      <w:tr>
        <w:tc>
          <w:tcPr>
            <w:tcW w:type="dxa" w:w="7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A6</w:t>
            </w:r>
          </w:p>
        </w:tc>
        <w:tc>
          <w:tcPr>
            <w:tcW w:type="dxa" w:w="23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BM25 saja</w:t>
            </w:r>
          </w:p>
        </w:tc>
        <w:tc>
          <w:tcPr>
            <w:tcW w:type="dxa" w:w="37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Retriever dense</w:t>
            </w:r>
          </w:p>
        </w:tc>
        <w:tc>
          <w:tcPr>
            <w:tcW w:type="dxa" w:w="2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MUST</w:t>
            </w:r>
          </w:p>
        </w:tc>
      </w:tr>
      <w:tr>
        <w:tc>
          <w:tcPr>
            <w:tcW w:type="dxa" w:w="700"/>
            <w:tcMar>
              <w:top w:type="dxa" w:w="50"/>
              <w:left w:type="dxa" w:w="90"/>
              <w:bottom w:type="dxa" w:w="50"/>
              <w:right w:type="dxa" w:w="90"/>
            </w:tcMar>
          </w:tcPr>
          <w:p>
            <w:r>
              <w:rPr>
                <w:rFonts w:ascii="Calibri" w:cs="Calibri" w:eastAsia="Calibri" w:hAnsi="Calibri"/>
                <w:b w:val="false"/>
                <w:bCs w:val="false"/>
                <w:color w:val="000000"/>
                <w:sz w:val="19"/>
                <w:szCs w:val="19"/>
              </w:rPr>
              <w:t xml:space="preserve">A7</w:t>
            </w:r>
          </w:p>
        </w:tc>
        <w:tc>
          <w:tcPr>
            <w:tcW w:type="dxa" w:w="2300"/>
            <w:tcMar>
              <w:top w:type="dxa" w:w="50"/>
              <w:left w:type="dxa" w:w="90"/>
              <w:bottom w:type="dxa" w:w="50"/>
              <w:right w:type="dxa" w:w="90"/>
            </w:tcMar>
          </w:tcPr>
          <w:p>
            <w:r>
              <w:rPr>
                <w:rFonts w:ascii="Calibri" w:cs="Calibri" w:eastAsia="Calibri" w:hAnsi="Calibri"/>
                <w:b w:val="false"/>
                <w:bCs w:val="false"/>
                <w:color w:val="000000"/>
                <w:sz w:val="19"/>
                <w:szCs w:val="19"/>
              </w:rPr>
              <w:t xml:space="preserve">Dense saja</w:t>
            </w:r>
          </w:p>
        </w:tc>
        <w:tc>
          <w:tcPr>
            <w:tcW w:type="dxa" w:w="3700"/>
            <w:tcMar>
              <w:top w:type="dxa" w:w="50"/>
              <w:left w:type="dxa" w:w="90"/>
              <w:bottom w:type="dxa" w:w="50"/>
              <w:right w:type="dxa" w:w="90"/>
            </w:tcMar>
          </w:tcPr>
          <w:p>
            <w:r>
              <w:rPr>
                <w:rFonts w:ascii="Calibri" w:cs="Calibri" w:eastAsia="Calibri" w:hAnsi="Calibri"/>
                <w:b w:val="false"/>
                <w:bCs w:val="false"/>
                <w:color w:val="000000"/>
                <w:sz w:val="19"/>
                <w:szCs w:val="19"/>
              </w:rPr>
              <w:t xml:space="preserve">Retriever BM25</w:t>
            </w:r>
          </w:p>
        </w:tc>
        <w:tc>
          <w:tcPr>
            <w:tcW w:type="dxa" w:w="2000"/>
            <w:tcMar>
              <w:top w:type="dxa" w:w="50"/>
              <w:left w:type="dxa" w:w="90"/>
              <w:bottom w:type="dxa" w:w="50"/>
              <w:right w:type="dxa" w:w="90"/>
            </w:tcMar>
          </w:tcPr>
          <w:p>
            <w:r>
              <w:rPr>
                <w:rFonts w:ascii="Calibri" w:cs="Calibri" w:eastAsia="Calibri" w:hAnsi="Calibri"/>
                <w:b w:val="false"/>
                <w:bCs w:val="false"/>
                <w:color w:val="000000"/>
                <w:sz w:val="19"/>
                <w:szCs w:val="19"/>
              </w:rPr>
              <w:t xml:space="preserve">MUST</w:t>
            </w:r>
          </w:p>
        </w:tc>
      </w:tr>
      <w:tr>
        <w:tc>
          <w:tcPr>
            <w:tcW w:type="dxa" w:w="7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A4</w:t>
            </w:r>
          </w:p>
        </w:tc>
        <w:tc>
          <w:tcPr>
            <w:tcW w:type="dxa" w:w="23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 defects</w:t>
            </w:r>
          </w:p>
        </w:tc>
        <w:tc>
          <w:tcPr>
            <w:tcW w:type="dxa" w:w="37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Laporan cacat (6 dok.)</w:t>
            </w:r>
          </w:p>
        </w:tc>
        <w:tc>
          <w:tcPr>
            <w:tcW w:type="dxa" w:w="2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SHOULD</w:t>
            </w:r>
          </w:p>
        </w:tc>
      </w:tr>
      <w:tr>
        <w:tc>
          <w:tcPr>
            <w:tcW w:type="dxa" w:w="700"/>
            <w:tcMar>
              <w:top w:type="dxa" w:w="50"/>
              <w:left w:type="dxa" w:w="90"/>
              <w:bottom w:type="dxa" w:w="50"/>
              <w:right w:type="dxa" w:w="90"/>
            </w:tcMar>
          </w:tcPr>
          <w:p>
            <w:r>
              <w:rPr>
                <w:rFonts w:ascii="Calibri" w:cs="Calibri" w:eastAsia="Calibri" w:hAnsi="Calibri"/>
                <w:b w:val="false"/>
                <w:bCs w:val="false"/>
                <w:color w:val="000000"/>
                <w:sz w:val="19"/>
                <w:szCs w:val="19"/>
              </w:rPr>
              <w:t xml:space="preserve">A5</w:t>
            </w:r>
          </w:p>
        </w:tc>
        <w:tc>
          <w:tcPr>
            <w:tcW w:type="dxa" w:w="2300"/>
            <w:tcMar>
              <w:top w:type="dxa" w:w="50"/>
              <w:left w:type="dxa" w:w="90"/>
              <w:bottom w:type="dxa" w:w="50"/>
              <w:right w:type="dxa" w:w="90"/>
            </w:tcMar>
          </w:tcPr>
          <w:p>
            <w:r>
              <w:rPr>
                <w:rFonts w:ascii="Calibri" w:cs="Calibri" w:eastAsia="Calibri" w:hAnsi="Calibri"/>
                <w:b w:val="false"/>
                <w:bCs w:val="false"/>
                <w:color w:val="000000"/>
                <w:sz w:val="19"/>
                <w:szCs w:val="19"/>
              </w:rPr>
              <w:t xml:space="preserve">− reviewer verdicts</w:t>
            </w:r>
          </w:p>
        </w:tc>
        <w:tc>
          <w:tcPr>
            <w:tcW w:type="dxa" w:w="3700"/>
            <w:tcMar>
              <w:top w:type="dxa" w:w="50"/>
              <w:left w:type="dxa" w:w="90"/>
              <w:bottom w:type="dxa" w:w="50"/>
              <w:right w:type="dxa" w:w="90"/>
            </w:tcMar>
          </w:tcPr>
          <w:p>
            <w:r>
              <w:rPr>
                <w:rFonts w:ascii="Calibri" w:cs="Calibri" w:eastAsia="Calibri" w:hAnsi="Calibri"/>
                <w:b w:val="false"/>
                <w:bCs w:val="false"/>
                <w:color w:val="000000"/>
                <w:sz w:val="19"/>
                <w:szCs w:val="19"/>
              </w:rPr>
              <w:t xml:space="preserve">Memori manusia (hanya bermakna setelah H2)</w:t>
            </w:r>
          </w:p>
        </w:tc>
        <w:tc>
          <w:tcPr>
            <w:tcW w:type="dxa" w:w="2000"/>
            <w:tcMar>
              <w:top w:type="dxa" w:w="50"/>
              <w:left w:type="dxa" w:w="90"/>
              <w:bottom w:type="dxa" w:w="50"/>
              <w:right w:type="dxa" w:w="90"/>
            </w:tcMar>
          </w:tcPr>
          <w:p>
            <w:r>
              <w:rPr>
                <w:rFonts w:ascii="Calibri" w:cs="Calibri" w:eastAsia="Calibri" w:hAnsi="Calibri"/>
                <w:b w:val="false"/>
                <w:bCs w:val="false"/>
                <w:color w:val="000000"/>
                <w:sz w:val="19"/>
                <w:szCs w:val="19"/>
              </w:rPr>
              <w:t xml:space="preserve">SHOULD (fase HITL)</w:t>
            </w:r>
          </w:p>
        </w:tc>
      </w:tr>
    </w:tbl>
    <w:p>
      <w:pPr>
        <w:spacing w:after="120"/>
      </w:pPr>
    </w:p>
    <w:p>
      <w:pPr>
        <w:spacing w:after="140"/>
        <w:jc w:val="both"/>
      </w:pPr>
      <w:r>
        <w:rPr>
          <w:rFonts w:ascii="Calibri" w:cs="Calibri" w:eastAsia="Calibri" w:hAnsi="Calibri"/>
          <w:b/>
          <w:bCs/>
          <w:sz w:val="22"/>
          <w:szCs w:val="22"/>
        </w:rPr>
        <w:t xml:space="preserve">Catatan desain.</w:t>
      </w:r>
      <w:r>
        <w:rPr>
          <w:rFonts w:ascii="Calibri" w:cs="Calibri" w:eastAsia="Calibri" w:hAnsi="Calibri"/>
          <w:sz w:val="22"/>
          <w:szCs w:val="22"/>
        </w:rPr>
        <w:t xml:space="preserve"> (1) qa_docs kosong, sehingga tidak diablasi. (2) Dengan memori kosong, sumber verdicts juga kosong, sehingga A5 identik dengan A0 pada fase ablasi; karena itu A5 dipindah ke fase HITL. (3) Varian satu-retriever dibuat dengan </w:t>
      </w:r>
      <w:r>
        <w:rPr>
          <w:rFonts w:ascii="Calibri" w:cs="Calibri" w:eastAsia="Calibri" w:hAnsi="Calibri"/>
          <w:b/>
          <w:bCs/>
          <w:sz w:val="22"/>
          <w:szCs w:val="22"/>
        </w:rPr>
        <w:t xml:space="preserve">melepas</w:t>
      </w:r>
      <w:r>
        <w:rPr>
          <w:rFonts w:ascii="Calibri" w:cs="Calibri" w:eastAsia="Calibri" w:hAnsi="Calibri"/>
          <w:sz w:val="22"/>
          <w:szCs w:val="22"/>
        </w:rPr>
        <w:t xml:space="preserve"> retriever lain, bukan memberinya bobot 0. Di LangChain, dokumen dari retriever berbobot 0 tetap ikut union (terverifikasi dari source code). (4) Ablasi komponen gate (τ = 0) sengaja tidak dimasukkan: tanpa gate, "langkah buruk yang lolos" hanya bisa diukur lewat penilaian manusia, dan itu sudah dijawab langsung oleh tabel kalibrasi gate di H1.</w:t>
      </w:r>
    </w:p>
    <w:p>
      <w:pPr>
        <w:spacing w:after="140"/>
        <w:jc w:val="both"/>
      </w:pPr>
      <w:r>
        <w:rPr>
          <w:rFonts w:ascii="Calibri" w:cs="Calibri" w:eastAsia="Calibri" w:hAnsi="Calibri"/>
          <w:b/>
          <w:bCs/>
          <w:sz w:val="22"/>
          <w:szCs w:val="22"/>
        </w:rPr>
        <w:t xml:space="preserve">Metrik per konfigurasi:</w:t>
      </w:r>
      <w:r>
        <w:rPr>
          <w:rFonts w:ascii="Calibri" w:cs="Calibri" w:eastAsia="Calibri" w:hAnsi="Calibri"/>
          <w:sz w:val="22"/>
          <w:szCs w:val="22"/>
        </w:rPr>
        <w:t xml:space="preserve"> TSR otomatis, </w:t>
      </w:r>
      <w:r>
        <w:rPr>
          <w:rFonts w:ascii="Calibri" w:cs="Calibri" w:eastAsia="Calibri" w:hAnsi="Calibri"/>
          <w:b/>
          <w:bCs/>
          <w:sz w:val="22"/>
          <w:szCs w:val="22"/>
        </w:rPr>
        <w:t xml:space="preserve">TSR terverifikasi</w:t>
      </w:r>
      <w:r>
        <w:rPr>
          <w:rFonts w:ascii="Calibri" w:cs="Calibri" w:eastAsia="Calibri" w:hAnsi="Calibri"/>
          <w:sz w:val="22"/>
          <w:szCs w:val="22"/>
        </w:rPr>
        <w:t xml:space="preserve"> (dari H1), cakupan acceptance criteria, laju eskalasi, jumlah "selesai" palsu, dan jumlah cacat tertutupi. </w:t>
      </w:r>
      <w:r>
        <w:rPr>
          <w:rFonts w:ascii="Calibri" w:cs="Calibri" w:eastAsia="Calibri" w:hAnsi="Calibri"/>
          <w:b/>
          <w:bCs/>
          <w:sz w:val="22"/>
          <w:szCs w:val="22"/>
        </w:rPr>
        <w:t xml:space="preserve">Perubahan kinerja:</w:t>
      </w:r>
      <w:r>
        <w:rPr>
          <w:rFonts w:ascii="Calibri" w:cs="Calibri" w:eastAsia="Calibri" w:hAnsi="Calibri"/>
          <w:sz w:val="22"/>
          <w:szCs w:val="22"/>
        </w:rPr>
        <w:t xml:space="preserve"> Δ = konfigurasi − A0, dengan CI 95% bootstrap yang me-resample skenario.</w:t>
      </w:r>
    </w:p>
    <w:p>
      <w:pPr>
        <w:pStyle w:val="Heading2"/>
        <w:spacing w:after="100" w:before="220"/>
      </w:pPr>
      <w:r>
        <w:t xml:space="preserve">4.1 Jawaban: apakah 1 jam realistis?</w:t>
      </w:r>
    </w:p>
    <w:p>
      <w:pPr>
        <w:spacing w:after="140"/>
        <w:jc w:val="both"/>
      </w:pPr>
      <w:r>
        <w:rPr>
          <w:rFonts w:ascii="Calibri" w:cs="Calibri" w:eastAsia="Calibri" w:hAnsi="Calibri"/>
          <w:sz w:val="22"/>
          <w:szCs w:val="22"/>
        </w:rPr>
        <w:t xml:space="preserve">Data pilot nyata: rata-rata 17 detik per skenario dengan 1–2 langkah (±12 detik per langkah). Dengan 17 skenario dan perkiraan 3–4 langkah (±40 detik per skenario), satu konfigurasi ber-retrieval butuh ±13 menit, dan A1 ±5 menit.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000"/>
        <w:gridCol w:w="5700"/>
      </w:tblGrid>
      <w:tr>
        <w:trPr>
          <w:tblHeader/>
        </w:trPr>
        <w:tc>
          <w:tcPr>
            <w:tcW w:type="dxa" w:w="30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Rata-rata A0 nyata</w:t>
            </w:r>
          </w:p>
        </w:tc>
        <w:tc>
          <w:tcPr>
            <w:tcW w:type="dxa" w:w="57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Yang muat dalam 60 menit</w:t>
            </w:r>
          </w:p>
        </w:tc>
      </w:tr>
      <w:tr>
        <w:tc>
          <w:tcPr>
            <w:tcW w:type="dxa" w:w="3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 33 detik/skenario</w:t>
            </w:r>
          </w:p>
        </w:tc>
        <w:tc>
          <w:tcPr>
            <w:tcW w:type="dxa" w:w="57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Keenam konfigurasi MUST (A0, A1, A2, A3, A6, A7)</w:t>
            </w:r>
          </w:p>
        </w:tc>
      </w:tr>
      <w:tr>
        <w:tc>
          <w:tcPr>
            <w:tcW w:type="dxa" w:w="3000"/>
            <w:tcMar>
              <w:top w:type="dxa" w:w="50"/>
              <w:left w:type="dxa" w:w="90"/>
              <w:bottom w:type="dxa" w:w="50"/>
              <w:right w:type="dxa" w:w="90"/>
            </w:tcMar>
          </w:tcPr>
          <w:p>
            <w:r>
              <w:rPr>
                <w:rFonts w:ascii="Calibri" w:cs="Calibri" w:eastAsia="Calibri" w:hAnsi="Calibri"/>
                <w:b w:val="false"/>
                <w:bCs w:val="false"/>
                <w:color w:val="000000"/>
                <w:sz w:val="19"/>
                <w:szCs w:val="19"/>
              </w:rPr>
              <w:t xml:space="preserve">±40 detik/skenario</w:t>
            </w:r>
          </w:p>
        </w:tc>
        <w:tc>
          <w:tcPr>
            <w:tcW w:type="dxa" w:w="5700"/>
            <w:tcMar>
              <w:top w:type="dxa" w:w="50"/>
              <w:left w:type="dxa" w:w="90"/>
              <w:bottom w:type="dxa" w:w="50"/>
              <w:right w:type="dxa" w:w="90"/>
            </w:tcMar>
          </w:tcPr>
          <w:p>
            <w:r>
              <w:rPr>
                <w:rFonts w:ascii="Calibri" w:cs="Calibri" w:eastAsia="Calibri" w:hAnsi="Calibri"/>
                <w:b w:val="false"/>
                <w:bCs w:val="false"/>
                <w:color w:val="000000"/>
                <w:sz w:val="19"/>
                <w:szCs w:val="19"/>
              </w:rPr>
              <w:t xml:space="preserve">A0, A1, A2, A3, A6; A7 di sesi kedua (±13 menit)</w:t>
            </w:r>
          </w:p>
        </w:tc>
      </w:tr>
      <w:tr>
        <w:tc>
          <w:tcPr>
            <w:tcW w:type="dxa" w:w="3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 50 detik/skenario</w:t>
            </w:r>
          </w:p>
        </w:tc>
        <w:tc>
          <w:tcPr>
            <w:tcW w:type="dxa" w:w="57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A0, A1, A2, A6; sisanya di sesi kedua</w:t>
            </w:r>
          </w:p>
        </w:tc>
      </w:tr>
    </w:tbl>
    <w:p>
      <w:pPr>
        <w:spacing w:after="120"/>
      </w:pPr>
    </w:p>
    <w:p>
      <w:pPr>
        <w:spacing w:after="140"/>
        <w:jc w:val="both"/>
      </w:pPr>
      <w:r>
        <w:rPr>
          <w:rFonts w:ascii="Calibri" w:cs="Calibri" w:eastAsia="Calibri" w:hAnsi="Calibri"/>
          <w:sz w:val="22"/>
          <w:szCs w:val="22"/>
        </w:rPr>
        <w:t xml:space="preserve">Jawabannya: </w:t>
      </w:r>
      <w:r>
        <w:rPr>
          <w:rFonts w:ascii="Calibri" w:cs="Calibri" w:eastAsia="Calibri" w:hAnsi="Calibri"/>
          <w:b/>
          <w:bCs/>
          <w:sz w:val="22"/>
          <w:szCs w:val="22"/>
        </w:rPr>
        <w:t xml:space="preserve">ya, 1 jam realistis untuk sebagian besar atau seluruh konfigurasi MUST</w:t>
      </w:r>
      <w:r>
        <w:rPr>
          <w:rFonts w:ascii="Calibri" w:cs="Calibri" w:eastAsia="Calibri" w:hAnsi="Calibri"/>
          <w:sz w:val="22"/>
          <w:szCs w:val="22"/>
        </w:rPr>
        <w:t xml:space="preserve">. Tapi jangan menebak. Jalankan A0 dulu (run ini sudah termasuk data eksperimen), lalu jalankan plan-ablation.js, yang menghitung konfigurasi yang muat dari durasi nyata di MacBook Anda. Aturan yang tidak boleh dilanggar: </w:t>
      </w:r>
      <w:r>
        <w:rPr>
          <w:rFonts w:ascii="Calibri" w:cs="Calibri" w:eastAsia="Calibri" w:hAnsi="Calibri"/>
          <w:b/>
          <w:bCs/>
          <w:sz w:val="22"/>
          <w:szCs w:val="22"/>
        </w:rPr>
        <w:t xml:space="preserve">jangan mengurangi skenario untuk menghemat waktu</w:t>
      </w:r>
      <w:r>
        <w:rPr>
          <w:rFonts w:ascii="Calibri" w:cs="Calibri" w:eastAsia="Calibri" w:hAnsi="Calibri"/>
          <w:sz w:val="22"/>
          <w:szCs w:val="22"/>
        </w:rPr>
        <w:t xml:space="preserve">, karena itu mengubah pre-registrasi. Lebih baik bagi menjadi dua sesi.</w:t>
      </w:r>
    </w:p>
    <w:p>
      <w:pPr>
        <w:pStyle w:val="Heading1"/>
        <w:spacing w:after="140" w:before="320"/>
      </w:pPr>
      <w:r>
        <w:t xml:space="preserve">5. Rancangan Analisis Statistik</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000"/>
      </w:tblGrid>
      <w:tr>
        <w:trPr>
          <w:tblHeader/>
        </w:trPr>
        <w:tc>
          <w:tcPr>
            <w:tcW w:type="dxa" w:w="27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Perbandingan</w:t>
            </w:r>
          </w:p>
        </w:tc>
        <w:tc>
          <w:tcPr>
            <w:tcW w:type="dxa" w:w="30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Uji</w:t>
            </w:r>
          </w:p>
        </w:tc>
        <w:tc>
          <w:tcPr>
            <w:tcW w:type="dxa" w:w="30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Mengapa cocok</w:t>
            </w:r>
          </w:p>
        </w:tc>
      </w:tr>
      <w:tr>
        <w:tc>
          <w:tcPr>
            <w:tcW w:type="dxa" w:w="27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Reliabilitas antar-reviewer (R1)</w:t>
            </w:r>
          </w:p>
        </w:tc>
        <w:tc>
          <w:tcPr>
            <w:tcW w:type="dxa" w:w="3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Krippendorff α ordinal + CI bootstrap</w:t>
            </w:r>
          </w:p>
        </w:tc>
        <w:tc>
          <w:tcPr>
            <w:tcW w:type="dxa" w:w="3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Skala 0/1/2 berurutan; menangani data hilang (unsure)</w:t>
            </w:r>
          </w:p>
        </w:tc>
      </w:tr>
      <w:tr>
        <w:tc>
          <w:tcPr>
            <w:tcW w:type="dxa" w:w="2700"/>
            <w:tcMar>
              <w:top w:type="dxa" w:w="50"/>
              <w:left w:type="dxa" w:w="90"/>
              <w:bottom w:type="dxa" w:w="50"/>
              <w:right w:type="dxa" w:w="90"/>
            </w:tcMar>
          </w:tcPr>
          <w:p>
            <w:r>
              <w:rPr>
                <w:rFonts w:ascii="Calibri" w:cs="Calibri" w:eastAsia="Calibri" w:hAnsi="Calibri"/>
                <w:b w:val="false"/>
                <w:bCs w:val="false"/>
                <w:color w:val="000000"/>
                <w:sz w:val="19"/>
                <w:szCs w:val="19"/>
              </w:rPr>
              <w:t xml:space="preserve">Reliabilitas R2, R3</w:t>
            </w:r>
          </w:p>
        </w:tc>
        <w:tc>
          <w:tcPr>
            <w:tcW w:type="dxa" w:w="3000"/>
            <w:tcMar>
              <w:top w:type="dxa" w:w="50"/>
              <w:left w:type="dxa" w:w="90"/>
              <w:bottom w:type="dxa" w:w="50"/>
              <w:right w:type="dxa" w:w="90"/>
            </w:tcMar>
          </w:tcPr>
          <w:p>
            <w:r>
              <w:rPr>
                <w:rFonts w:ascii="Calibri" w:cs="Calibri" w:eastAsia="Calibri" w:hAnsi="Calibri"/>
                <w:b w:val="false"/>
                <w:bCs w:val="false"/>
                <w:color w:val="000000"/>
                <w:sz w:val="19"/>
                <w:szCs w:val="19"/>
              </w:rPr>
              <w:t xml:space="preserve">Krippendorff α nominal; Fleiss κ (R3, item lengkap)</w:t>
            </w:r>
          </w:p>
        </w:tc>
        <w:tc>
          <w:tcPr>
            <w:tcW w:type="dxa" w:w="3000"/>
            <w:tcMar>
              <w:top w:type="dxa" w:w="50"/>
              <w:left w:type="dxa" w:w="90"/>
              <w:bottom w:type="dxa" w:w="50"/>
              <w:right w:type="dxa" w:w="90"/>
            </w:tcMar>
          </w:tcPr>
          <w:p>
            <w:r>
              <w:rPr>
                <w:rFonts w:ascii="Calibri" w:cs="Calibri" w:eastAsia="Calibri" w:hAnsi="Calibri"/>
                <w:b w:val="false"/>
                <w:bCs w:val="false"/>
                <w:color w:val="000000"/>
                <w:sz w:val="19"/>
                <w:szCs w:val="19"/>
              </w:rPr>
              <w:t xml:space="preserve">Kategori tak berurutan; &gt;2 penilai</w:t>
            </w:r>
          </w:p>
        </w:tc>
      </w:tr>
      <w:tr>
        <w:tc>
          <w:tcPr>
            <w:tcW w:type="dxa" w:w="27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Penulis vs rater kedua (H0)</w:t>
            </w:r>
          </w:p>
        </w:tc>
        <w:tc>
          <w:tcPr>
            <w:tcW w:type="dxa" w:w="3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Cohen κ + matriks konfusi</w:t>
            </w:r>
          </w:p>
        </w:tc>
        <w:tc>
          <w:tcPr>
            <w:tcW w:type="dxa" w:w="3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Dua penilai, nominal</w:t>
            </w:r>
          </w:p>
        </w:tc>
      </w:tr>
      <w:tr>
        <w:tc>
          <w:tcPr>
            <w:tcW w:type="dxa" w:w="2700"/>
            <w:tcMar>
              <w:top w:type="dxa" w:w="50"/>
              <w:left w:type="dxa" w:w="90"/>
              <w:bottom w:type="dxa" w:w="50"/>
              <w:right w:type="dxa" w:w="90"/>
            </w:tcMar>
          </w:tcPr>
          <w:p>
            <w:r>
              <w:rPr>
                <w:rFonts w:ascii="Calibri" w:cs="Calibri" w:eastAsia="Calibri" w:hAnsi="Calibri"/>
                <w:b w:val="false"/>
                <w:bCs w:val="false"/>
                <w:color w:val="000000"/>
                <w:sz w:val="19"/>
                <w:szCs w:val="19"/>
              </w:rPr>
              <w:t xml:space="preserve">Gate vs manusia</w:t>
            </w:r>
          </w:p>
        </w:tc>
        <w:tc>
          <w:tcPr>
            <w:tcW w:type="dxa" w:w="3000"/>
            <w:tcMar>
              <w:top w:type="dxa" w:w="50"/>
              <w:left w:type="dxa" w:w="90"/>
              <w:bottom w:type="dxa" w:w="50"/>
              <w:right w:type="dxa" w:w="90"/>
            </w:tcMar>
          </w:tcPr>
          <w:p>
            <w:r>
              <w:rPr>
                <w:rFonts w:ascii="Calibri" w:cs="Calibri" w:eastAsia="Calibri" w:hAnsi="Calibri"/>
                <w:b w:val="false"/>
                <w:bCs w:val="false"/>
                <w:color w:val="000000"/>
                <w:sz w:val="19"/>
                <w:szCs w:val="19"/>
              </w:rPr>
              <w:t xml:space="preserve">Cohen κ; recall eskalasi &amp; galat lolos-otomatis + Wilson CI</w:t>
            </w:r>
          </w:p>
        </w:tc>
        <w:tc>
          <w:tcPr>
            <w:tcW w:type="dxa" w:w="3000"/>
            <w:tcMar>
              <w:top w:type="dxa" w:w="50"/>
              <w:left w:type="dxa" w:w="90"/>
              <w:bottom w:type="dxa" w:w="50"/>
              <w:right w:type="dxa" w:w="90"/>
            </w:tcMar>
          </w:tcPr>
          <w:p>
            <w:r>
              <w:rPr>
                <w:rFonts w:ascii="Calibri" w:cs="Calibri" w:eastAsia="Calibri" w:hAnsi="Calibri"/>
                <w:b w:val="false"/>
                <w:bCs w:val="false"/>
                <w:color w:val="000000"/>
                <w:sz w:val="19"/>
                <w:szCs w:val="19"/>
              </w:rPr>
              <w:t xml:space="preserve">Pertanyaan praktisnya: apakah gate bertanya pada langkah yang ditolak manusia?</w:t>
            </w:r>
          </w:p>
        </w:tc>
      </w:tr>
      <w:tr>
        <w:tc>
          <w:tcPr>
            <w:tcW w:type="dxa" w:w="27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TSR terverifikasi, konfigurasi vs A0</w:t>
            </w:r>
          </w:p>
        </w:tc>
        <w:tc>
          <w:tcPr>
            <w:tcW w:type="dxa" w:w="3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McNemar eksak</w:t>
            </w:r>
          </w:p>
        </w:tc>
        <w:tc>
          <w:tcPr>
            <w:tcW w:type="dxa" w:w="3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Biner berpasangan per skenario, sampel kecil</w:t>
            </w:r>
          </w:p>
        </w:tc>
      </w:tr>
      <w:tr>
        <w:tc>
          <w:tcPr>
            <w:tcW w:type="dxa" w:w="2700"/>
            <w:tcMar>
              <w:top w:type="dxa" w:w="50"/>
              <w:left w:type="dxa" w:w="90"/>
              <w:bottom w:type="dxa" w:w="50"/>
              <w:right w:type="dxa" w:w="90"/>
            </w:tcMar>
          </w:tcPr>
          <w:p>
            <w:r>
              <w:rPr>
                <w:rFonts w:ascii="Calibri" w:cs="Calibri" w:eastAsia="Calibri" w:hAnsi="Calibri"/>
                <w:b w:val="false"/>
                <w:bCs w:val="false"/>
                <w:color w:val="000000"/>
                <w:sz w:val="19"/>
                <w:szCs w:val="19"/>
              </w:rPr>
              <w:t xml:space="preserve">Cakupan kriteria, konfigurasi vs A0</w:t>
            </w:r>
          </w:p>
        </w:tc>
        <w:tc>
          <w:tcPr>
            <w:tcW w:type="dxa" w:w="3000"/>
            <w:tcMar>
              <w:top w:type="dxa" w:w="50"/>
              <w:left w:type="dxa" w:w="90"/>
              <w:bottom w:type="dxa" w:w="50"/>
              <w:right w:type="dxa" w:w="90"/>
            </w:tcMar>
          </w:tcPr>
          <w:p>
            <w:r>
              <w:rPr>
                <w:rFonts w:ascii="Calibri" w:cs="Calibri" w:eastAsia="Calibri" w:hAnsi="Calibri"/>
                <w:b w:val="false"/>
                <w:bCs w:val="false"/>
                <w:color w:val="000000"/>
                <w:sz w:val="19"/>
                <w:szCs w:val="19"/>
              </w:rPr>
              <w:t xml:space="preserve">Wilcoxon signed-rank (eksak n ≤ 20)</w:t>
            </w:r>
          </w:p>
        </w:tc>
        <w:tc>
          <w:tcPr>
            <w:tcW w:type="dxa" w:w="3000"/>
            <w:tcMar>
              <w:top w:type="dxa" w:w="50"/>
              <w:left w:type="dxa" w:w="90"/>
              <w:bottom w:type="dxa" w:w="50"/>
              <w:right w:type="dxa" w:w="90"/>
            </w:tcMar>
          </w:tcPr>
          <w:p>
            <w:r>
              <w:rPr>
                <w:rFonts w:ascii="Calibri" w:cs="Calibri" w:eastAsia="Calibri" w:hAnsi="Calibri"/>
                <w:b w:val="false"/>
                <w:bCs w:val="false"/>
                <w:color w:val="000000"/>
                <w:sz w:val="19"/>
                <w:szCs w:val="19"/>
              </w:rPr>
              <w:t xml:space="preserve">Proporsi berpasangan, tidak normal</w:t>
            </w:r>
          </w:p>
        </w:tc>
      </w:tr>
      <w:tr>
        <w:tc>
          <w:tcPr>
            <w:tcW w:type="dxa" w:w="27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Banyak perbandingan</w:t>
            </w:r>
          </w:p>
        </w:tc>
        <w:tc>
          <w:tcPr>
            <w:tcW w:type="dxa" w:w="3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Koreksi Holm</w:t>
            </w:r>
          </w:p>
        </w:tc>
        <w:tc>
          <w:tcPr>
            <w:tcW w:type="dxa" w:w="3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Enam konfigurasi dibandingkan dengan A0</w:t>
            </w:r>
          </w:p>
        </w:tc>
      </w:tr>
    </w:tbl>
    <w:p>
      <w:pPr>
        <w:spacing w:after="120"/>
      </w:pPr>
    </w:p>
    <w:p>
      <w:pPr>
        <w:spacing w:after="140"/>
        <w:jc w:val="both"/>
      </w:pPr>
      <w:r>
        <w:rPr>
          <w:rFonts w:ascii="Calibri" w:cs="Calibri" w:eastAsia="Calibri" w:hAnsi="Calibri"/>
          <w:b/>
          <w:bCs/>
          <w:sz w:val="22"/>
          <w:szCs w:val="22"/>
        </w:rPr>
        <w:t xml:space="preserve">Mengapa bukan t-test atau ANOVA:</w:t>
      </w:r>
      <w:r>
        <w:rPr>
          <w:rFonts w:ascii="Calibri" w:cs="Calibri" w:eastAsia="Calibri" w:hAnsi="Calibri"/>
          <w:sz w:val="22"/>
          <w:szCs w:val="22"/>
        </w:rPr>
        <w:t xml:space="preserve"> outcome biner atau proporsi, n kecil, dan berpasangan. </w:t>
      </w:r>
      <w:r>
        <w:rPr>
          <w:rFonts w:ascii="Calibri" w:cs="Calibri" w:eastAsia="Calibri" w:hAnsi="Calibri"/>
          <w:b/>
          <w:bCs/>
          <w:sz w:val="22"/>
          <w:szCs w:val="22"/>
        </w:rPr>
        <w:t xml:space="preserve">Mengapa tidak ada pengulangan per skenario:</w:t>
      </w:r>
      <w:r>
        <w:rPr>
          <w:rFonts w:ascii="Calibri" w:cs="Calibri" w:eastAsia="Calibri" w:hAnsi="Calibri"/>
          <w:sz w:val="22"/>
          <w:szCs w:val="22"/>
        </w:rPr>
        <w:t xml:space="preserve"> pada temperature 0 run bersifat deterministik (terbukti), sehingga pengulangan tidak menambah informasi; sebagai gantinya dilakukan satu run ulang A0 untuk membuktikan determinisme. </w:t>
      </w:r>
      <w:r>
        <w:rPr>
          <w:rFonts w:ascii="Calibri" w:cs="Calibri" w:eastAsia="Calibri" w:hAnsi="Calibri"/>
          <w:b/>
          <w:bCs/>
          <w:sz w:val="22"/>
          <w:szCs w:val="22"/>
        </w:rPr>
        <w:t xml:space="preserve">Keterbatasan daya uji:</w:t>
      </w:r>
      <w:r>
        <w:rPr>
          <w:rFonts w:ascii="Calibri" w:cs="Calibri" w:eastAsia="Calibri" w:hAnsi="Calibri"/>
          <w:sz w:val="22"/>
          <w:szCs w:val="22"/>
        </w:rPr>
        <w:t xml:space="preserve"> dengan 17 skenario, McNemar hanya mendeteksi efek besar. Karena itu hasil dilaporkan sebagai </w:t>
      </w:r>
      <w:r>
        <w:rPr>
          <w:rFonts w:ascii="Calibri" w:cs="Calibri" w:eastAsia="Calibri" w:hAnsi="Calibri"/>
          <w:b/>
          <w:bCs/>
          <w:sz w:val="22"/>
          <w:szCs w:val="22"/>
        </w:rPr>
        <w:t xml:space="preserve">efek dan CI</w:t>
      </w:r>
      <w:r>
        <w:rPr>
          <w:rFonts w:ascii="Calibri" w:cs="Calibri" w:eastAsia="Calibri" w:hAnsi="Calibri"/>
          <w:sz w:val="22"/>
          <w:szCs w:val="22"/>
        </w:rPr>
        <w:t xml:space="preserve">, bukan hanya nilai p, dan ablasi dibingkai sebagai eksploratif.</w:t>
      </w:r>
    </w:p>
    <w:p>
      <w:pPr>
        <w:spacing w:after="140"/>
        <w:jc w:val="both"/>
      </w:pPr>
      <w:r>
        <w:rPr>
          <w:rFonts w:ascii="Calibri" w:cs="Calibri" w:eastAsia="Calibri" w:hAnsi="Calibri"/>
          <w:b/>
          <w:bCs/>
          <w:sz w:val="22"/>
          <w:szCs w:val="22"/>
        </w:rPr>
        <w:t xml:space="preserve">Verifikasi alat:</w:t>
      </w:r>
      <w:r>
        <w:rPr>
          <w:rFonts w:ascii="Calibri" w:cs="Calibri" w:eastAsia="Calibri" w:hAnsi="Calibri"/>
          <w:sz w:val="22"/>
          <w:szCs w:val="22"/>
        </w:rPr>
        <w:t xml:space="preserve"> seluruh fungsi statistik diimplementasikan di lib-stats.js dan dicocokkan dengan statsmodels, scipy, krippendorff, dan scikit-learn pada 382 kasus acak dan kasus tepi (selisih maksimum ±10⁻¹⁵; aproksimasi normal ±10⁻⁸).</w:t>
      </w:r>
    </w:p>
    <w:p>
      <w:pPr>
        <w:pStyle w:val="Heading1"/>
        <w:spacing w:after="140" w:before="320"/>
      </w:pPr>
      <w:r>
        <w:t xml:space="preserve">6. Daftar Eksperimen: MUST / SHOULD / OPTIONAL</w:t>
      </w:r>
    </w:p>
    <w:p>
      <w:pPr>
        <w:spacing w:after="140"/>
        <w:jc w:val="both"/>
      </w:pPr>
      <w:r>
        <w:rPr>
          <w:rFonts w:ascii="Calibri" w:cs="Calibri" w:eastAsia="Calibri" w:hAnsi="Calibri"/>
          <w:b/>
          <w:bCs/>
          <w:sz w:val="22"/>
          <w:szCs w:val="22"/>
        </w:rPr>
        <w:t xml:space="preserve">MUST</w:t>
      </w:r>
      <w:r>
        <w:rPr>
          <w:rFonts w:ascii="Calibri" w:cs="Calibri" w:eastAsia="Calibri" w:hAnsi="Calibri"/>
          <w:sz w:val="22"/>
          <w:szCs w:val="22"/>
        </w:rPr>
        <w:t xml:space="preserve"> — langsung menjawab masukan pembimbing:</w:t>
      </w:r>
    </w:p>
    <w:p>
      <w:pPr>
        <w:pStyle w:val="ListParagraph"/>
        <w:numPr>
          <w:ilvl w:val="0"/>
          <w:numId w:val="3"/>
        </w:numPr>
        <w:spacing w:after="70"/>
      </w:pPr>
      <w:r>
        <w:rPr>
          <w:rFonts w:ascii="Calibri" w:cs="Calibri" w:eastAsia="Calibri" w:hAnsi="Calibri"/>
          <w:sz w:val="22"/>
          <w:szCs w:val="22"/>
        </w:rPr>
        <w:t xml:space="preserve">Bekukan versi SIMASIS, setujui pre-registrasi 17 skenario, dan konfirmasi ground-truth.json.</w:t>
      </w:r>
    </w:p>
    <w:p>
      <w:pPr>
        <w:pStyle w:val="ListParagraph"/>
        <w:numPr>
          <w:ilvl w:val="0"/>
          <w:numId w:val="3"/>
        </w:numPr>
        <w:spacing w:after="70"/>
      </w:pPr>
      <w:r>
        <w:rPr>
          <w:rFonts w:ascii="Calibri" w:cs="Calibri" w:eastAsia="Calibri" w:hAnsi="Calibri"/>
          <w:sz w:val="22"/>
          <w:szCs w:val="22"/>
        </w:rPr>
        <w:t xml:space="preserve">H0: rater kedua untuk Tabel 4 (murah, ±30 menit, menjawab isu konflik kepentingan).</w:t>
      </w:r>
    </w:p>
    <w:p>
      <w:pPr>
        <w:pStyle w:val="ListParagraph"/>
        <w:numPr>
          <w:ilvl w:val="0"/>
          <w:numId w:val="3"/>
        </w:numPr>
        <w:spacing w:after="70"/>
      </w:pPr>
      <w:r>
        <w:rPr>
          <w:rFonts w:ascii="Calibri" w:cs="Calibri" w:eastAsia="Calibri" w:hAnsi="Calibri"/>
          <w:sz w:val="22"/>
          <w:szCs w:val="22"/>
        </w:rPr>
        <w:t xml:space="preserve">Ablasi A0, A1, A2, A3, A6, A7 pada 17 skenario.</w:t>
      </w:r>
    </w:p>
    <w:p>
      <w:pPr>
        <w:pStyle w:val="ListParagraph"/>
        <w:numPr>
          <w:ilvl w:val="0"/>
          <w:numId w:val="3"/>
        </w:numPr>
        <w:spacing w:after="70"/>
      </w:pPr>
      <w:r>
        <w:rPr>
          <w:rFonts w:ascii="Calibri" w:cs="Calibri" w:eastAsia="Calibri" w:hAnsi="Calibri"/>
          <w:sz w:val="22"/>
          <w:szCs w:val="22"/>
        </w:rPr>
        <w:t xml:space="preserve">H1: penilaian buta oleh 3 rekan QA, meliputi reliabilitas, kalibrasi gate, dan TSR terverifikasi.</w:t>
      </w:r>
    </w:p>
    <w:p>
      <w:pPr>
        <w:pStyle w:val="ListParagraph"/>
        <w:numPr>
          <w:ilvl w:val="0"/>
          <w:numId w:val="3"/>
        </w:numPr>
        <w:spacing w:after="70"/>
      </w:pPr>
      <w:r>
        <w:rPr>
          <w:rFonts w:ascii="Calibri" w:cs="Calibri" w:eastAsia="Calibri" w:hAnsi="Calibri"/>
          <w:sz w:val="22"/>
          <w:szCs w:val="22"/>
        </w:rPr>
        <w:t xml:space="preserve">Sitasi dan diferensiasi arXiv 2601.06034 di Related Work.</w:t>
      </w:r>
    </w:p>
    <w:p>
      <w:pPr>
        <w:spacing w:after="140"/>
        <w:jc w:val="both"/>
      </w:pPr>
      <w:r>
        <w:rPr>
          <w:rFonts w:ascii="Calibri" w:cs="Calibri" w:eastAsia="Calibri" w:hAnsi="Calibri"/>
          <w:b/>
          <w:bCs/>
          <w:sz w:val="22"/>
          <w:szCs w:val="22"/>
        </w:rPr>
        <w:t xml:space="preserve">SHOULD:</w:t>
      </w:r>
    </w:p>
    <w:p>
      <w:pPr>
        <w:pStyle w:val="ListParagraph"/>
        <w:numPr>
          <w:ilvl w:val="0"/>
          <w:numId w:val="3"/>
        </w:numPr>
        <w:spacing w:after="70"/>
      </w:pPr>
      <w:r>
        <w:rPr>
          <w:rFonts w:ascii="Calibri" w:cs="Calibri" w:eastAsia="Calibri" w:hAnsi="Calibri"/>
          <w:sz w:val="22"/>
          <w:szCs w:val="22"/>
        </w:rPr>
        <w:t xml:space="preserve">A4 (− defect reports).</w:t>
      </w:r>
    </w:p>
    <w:p>
      <w:pPr>
        <w:pStyle w:val="ListParagraph"/>
        <w:numPr>
          <w:ilvl w:val="0"/>
          <w:numId w:val="3"/>
        </w:numPr>
        <w:spacing w:after="70"/>
      </w:pPr>
      <w:r>
        <w:rPr>
          <w:rFonts w:ascii="Calibri" w:cs="Calibri" w:eastAsia="Calibri" w:hAnsi="Calibri"/>
          <w:sz w:val="22"/>
          <w:szCs w:val="22"/>
        </w:rPr>
        <w:t xml:space="preserve">H2: dua putaran interaktif (waktu keputusan, efek memori) + A5.</w:t>
      </w:r>
    </w:p>
    <w:p>
      <w:pPr>
        <w:pStyle w:val="ListParagraph"/>
        <w:numPr>
          <w:ilvl w:val="0"/>
          <w:numId w:val="3"/>
        </w:numPr>
        <w:spacing w:after="70"/>
      </w:pPr>
      <w:r>
        <w:rPr>
          <w:rFonts w:ascii="Calibri" w:cs="Calibri" w:eastAsia="Calibri" w:hAnsi="Calibri"/>
          <w:sz w:val="22"/>
          <w:szCs w:val="22"/>
        </w:rPr>
        <w:t xml:space="preserve">Satu run ulang A0 untuk bukti determinisme.</w:t>
      </w:r>
    </w:p>
    <w:p>
      <w:pPr>
        <w:spacing w:after="140"/>
        <w:jc w:val="both"/>
      </w:pPr>
      <w:r>
        <w:rPr>
          <w:rFonts w:ascii="Calibri" w:cs="Calibri" w:eastAsia="Calibri" w:hAnsi="Calibri"/>
          <w:b/>
          <w:bCs/>
          <w:sz w:val="22"/>
          <w:szCs w:val="22"/>
        </w:rPr>
        <w:t xml:space="preserve">OPTIONAL:</w:t>
      </w:r>
    </w:p>
    <w:p>
      <w:pPr>
        <w:pStyle w:val="ListParagraph"/>
        <w:numPr>
          <w:ilvl w:val="0"/>
          <w:numId w:val="3"/>
        </w:numPr>
        <w:spacing w:after="70"/>
      </w:pPr>
      <w:r>
        <w:rPr>
          <w:rFonts w:ascii="Calibri" w:cs="Calibri" w:eastAsia="Calibri" w:hAnsi="Calibri"/>
          <w:sz w:val="22"/>
          <w:szCs w:val="22"/>
        </w:rPr>
        <w:t xml:space="preserve">Memperluas kosakata agen (binding nilai lintas halaman) agar sebagian dari 14 skenario OUT bisa dijangkau.</w:t>
      </w:r>
    </w:p>
    <w:p>
      <w:pPr>
        <w:pStyle w:val="ListParagraph"/>
        <w:numPr>
          <w:ilvl w:val="0"/>
          <w:numId w:val="3"/>
        </w:numPr>
        <w:spacing w:after="70"/>
      </w:pPr>
      <w:r>
        <w:rPr>
          <w:rFonts w:ascii="Calibri" w:cs="Calibri" w:eastAsia="Calibri" w:hAnsi="Calibri"/>
          <w:sz w:val="22"/>
          <w:szCs w:val="22"/>
        </w:rPr>
        <w:t xml:space="preserve">Model yang lebih besar sebagai analisis sensitivitas.</w:t>
      </w:r>
    </w:p>
    <w:p>
      <w:pPr>
        <w:pStyle w:val="ListParagraph"/>
        <w:numPr>
          <w:ilvl w:val="0"/>
          <w:numId w:val="3"/>
        </w:numPr>
        <w:spacing w:after="70"/>
      </w:pPr>
      <w:r>
        <w:rPr>
          <w:rFonts w:ascii="Calibri" w:cs="Calibri" w:eastAsia="Calibri" w:hAnsi="Calibri"/>
          <w:sz w:val="22"/>
          <w:szCs w:val="22"/>
        </w:rPr>
        <w:t xml:space="preserve">B3/B4 (AutoE2E, WebTestPilot).</w:t>
      </w:r>
    </w:p>
    <w:p>
      <w:pPr>
        <w:pStyle w:val="Heading1"/>
        <w:spacing w:after="140" w:before="320"/>
      </w:pPr>
      <w:r>
        <w:t xml:space="preserve">7. Tabel yang Disarankan untuk Paper</w:t>
      </w:r>
    </w:p>
    <w:p>
      <w:pPr>
        <w:spacing w:after="140"/>
        <w:jc w:val="both"/>
      </w:pPr>
      <w:r>
        <w:rPr>
          <w:rFonts w:ascii="Calibri" w:cs="Calibri" w:eastAsia="Calibri" w:hAnsi="Calibri"/>
          <w:sz w:val="22"/>
          <w:szCs w:val="22"/>
        </w:rPr>
        <w:t xml:space="preserve">Tabel-tabel ini dihasilkan otomatis oleh analyze-hitl.js ke review/analysis.md. Kerangkanya:</w:t>
      </w:r>
    </w:p>
    <w:p>
      <w:pPr>
        <w:spacing w:after="140"/>
        <w:jc w:val="both"/>
      </w:pPr>
      <w:r>
        <w:rPr>
          <w:rFonts w:ascii="Calibri" w:cs="Calibri" w:eastAsia="Calibri" w:hAnsi="Calibri"/>
          <w:b/>
          <w:bCs/>
          <w:sz w:val="22"/>
          <w:szCs w:val="22"/>
        </w:rPr>
        <w:t xml:space="preserve">Tabel A — Reliabilitas antar-reviewer</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900"/>
      </w:tblGrid>
      <w:tr>
        <w:trPr>
          <w:tblHeader/>
        </w:trPr>
        <w:tc>
          <w:tcPr>
            <w:tcW w:type="dxa" w:w="28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Dimensi</w:t>
            </w:r>
          </w:p>
        </w:tc>
        <w:tc>
          <w:tcPr>
            <w:tcW w:type="dxa" w:w="20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Skala</w:t>
            </w:r>
          </w:p>
        </w:tc>
        <w:tc>
          <w:tcPr>
            <w:tcW w:type="dxa" w:w="39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Krippendorff α [95% CI]</w:t>
            </w:r>
          </w:p>
        </w:tc>
      </w:tr>
      <w:tr>
        <w:tc>
          <w:tcPr>
            <w:tcW w:type="dxa" w:w="28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R1 Relevansi</w:t>
            </w:r>
          </w:p>
        </w:tc>
        <w:tc>
          <w:tcPr>
            <w:tcW w:type="dxa" w:w="2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ordinal</w:t>
            </w:r>
          </w:p>
        </w:tc>
        <w:tc>
          <w:tcPr>
            <w:tcW w:type="dxa" w:w="39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[RESULT]</w:t>
            </w:r>
          </w:p>
        </w:tc>
      </w:tr>
      <w:tr>
        <w:tc>
          <w:tcPr>
            <w:tcW w:type="dxa" w:w="2800"/>
            <w:tcMar>
              <w:top w:type="dxa" w:w="50"/>
              <w:left w:type="dxa" w:w="90"/>
              <w:bottom w:type="dxa" w:w="50"/>
              <w:right w:type="dxa" w:w="90"/>
            </w:tcMar>
          </w:tcPr>
          <w:p>
            <w:r>
              <w:rPr>
                <w:rFonts w:ascii="Calibri" w:cs="Calibri" w:eastAsia="Calibri" w:hAnsi="Calibri"/>
                <w:b w:val="false"/>
                <w:bCs w:val="false"/>
                <w:color w:val="000000"/>
                <w:sz w:val="19"/>
                <w:szCs w:val="19"/>
              </w:rPr>
              <w:t xml:space="preserve">R2 Kebenaran</w:t>
            </w:r>
          </w:p>
        </w:tc>
        <w:tc>
          <w:tcPr>
            <w:tcW w:type="dxa" w:w="2000"/>
            <w:tcMar>
              <w:top w:type="dxa" w:w="50"/>
              <w:left w:type="dxa" w:w="90"/>
              <w:bottom w:type="dxa" w:w="50"/>
              <w:right w:type="dxa" w:w="90"/>
            </w:tcMar>
          </w:tcPr>
          <w:p>
            <w:r>
              <w:rPr>
                <w:rFonts w:ascii="Calibri" w:cs="Calibri" w:eastAsia="Calibri" w:hAnsi="Calibri"/>
                <w:b w:val="false"/>
                <w:bCs w:val="false"/>
                <w:color w:val="000000"/>
                <w:sz w:val="19"/>
                <w:szCs w:val="19"/>
              </w:rPr>
              <w:t xml:space="preserve">nominal</w:t>
            </w:r>
          </w:p>
        </w:tc>
        <w:tc>
          <w:tcPr>
            <w:tcW w:type="dxa" w:w="3900"/>
            <w:tcMar>
              <w:top w:type="dxa" w:w="50"/>
              <w:left w:type="dxa" w:w="90"/>
              <w:bottom w:type="dxa" w:w="50"/>
              <w:right w:type="dxa" w:w="90"/>
            </w:tcMar>
          </w:tcPr>
          <w:p>
            <w:r>
              <w:rPr>
                <w:rFonts w:ascii="Calibri" w:cs="Calibri" w:eastAsia="Calibri" w:hAnsi="Calibri"/>
                <w:b w:val="false"/>
                <w:bCs w:val="false"/>
                <w:color w:val="000000"/>
                <w:sz w:val="19"/>
                <w:szCs w:val="19"/>
              </w:rPr>
              <w:t xml:space="preserve">[RESULT]</w:t>
            </w:r>
          </w:p>
        </w:tc>
      </w:tr>
      <w:tr>
        <w:tc>
          <w:tcPr>
            <w:tcW w:type="dxa" w:w="28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R3 Keputusan</w:t>
            </w:r>
          </w:p>
        </w:tc>
        <w:tc>
          <w:tcPr>
            <w:tcW w:type="dxa" w:w="2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nominal</w:t>
            </w:r>
          </w:p>
        </w:tc>
        <w:tc>
          <w:tcPr>
            <w:tcW w:type="dxa" w:w="39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[RESULT] (Fleiss κ [RESULT])</w:t>
            </w:r>
          </w:p>
        </w:tc>
      </w:tr>
      <w:tr>
        <w:tc>
          <w:tcPr>
            <w:tcW w:type="dxa" w:w="2800"/>
            <w:tcMar>
              <w:top w:type="dxa" w:w="50"/>
              <w:left w:type="dxa" w:w="90"/>
              <w:bottom w:type="dxa" w:w="50"/>
              <w:right w:type="dxa" w:w="90"/>
            </w:tcMar>
          </w:tcPr>
          <w:p>
            <w:r>
              <w:rPr>
                <w:rFonts w:ascii="Calibri" w:cs="Calibri" w:eastAsia="Calibri" w:hAnsi="Calibri"/>
                <w:b w:val="false"/>
                <w:bCs w:val="false"/>
                <w:color w:val="000000"/>
                <w:sz w:val="19"/>
                <w:szCs w:val="19"/>
              </w:rPr>
              <w:t xml:space="preserve">Cakupan kriteria</w:t>
            </w:r>
          </w:p>
        </w:tc>
        <w:tc>
          <w:tcPr>
            <w:tcW w:type="dxa" w:w="2000"/>
            <w:tcMar>
              <w:top w:type="dxa" w:w="50"/>
              <w:left w:type="dxa" w:w="90"/>
              <w:bottom w:type="dxa" w:w="50"/>
              <w:right w:type="dxa" w:w="90"/>
            </w:tcMar>
          </w:tcPr>
          <w:p>
            <w:r>
              <w:rPr>
                <w:rFonts w:ascii="Calibri" w:cs="Calibri" w:eastAsia="Calibri" w:hAnsi="Calibri"/>
                <w:b w:val="false"/>
                <w:bCs w:val="false"/>
                <w:color w:val="000000"/>
                <w:sz w:val="19"/>
                <w:szCs w:val="19"/>
              </w:rPr>
              <w:t xml:space="preserve">nominal</w:t>
            </w:r>
          </w:p>
        </w:tc>
        <w:tc>
          <w:tcPr>
            <w:tcW w:type="dxa" w:w="3900"/>
            <w:tcMar>
              <w:top w:type="dxa" w:w="50"/>
              <w:left w:type="dxa" w:w="90"/>
              <w:bottom w:type="dxa" w:w="50"/>
              <w:right w:type="dxa" w:w="90"/>
            </w:tcMar>
          </w:tcPr>
          <w:p>
            <w:r>
              <w:rPr>
                <w:rFonts w:ascii="Calibri" w:cs="Calibri" w:eastAsia="Calibri" w:hAnsi="Calibri"/>
                <w:b w:val="false"/>
                <w:bCs w:val="false"/>
                <w:color w:val="000000"/>
                <w:sz w:val="19"/>
                <w:szCs w:val="19"/>
              </w:rPr>
              <w:t xml:space="preserve">[RESULT]</w:t>
            </w:r>
          </w:p>
        </w:tc>
      </w:tr>
    </w:tbl>
    <w:p>
      <w:pPr>
        <w:spacing w:after="120"/>
      </w:pPr>
    </w:p>
    <w:p>
      <w:pPr>
        <w:spacing w:after="140"/>
        <w:jc w:val="both"/>
      </w:pPr>
      <w:r>
        <w:rPr>
          <w:rFonts w:ascii="Calibri" w:cs="Calibri" w:eastAsia="Calibri" w:hAnsi="Calibri"/>
          <w:b/>
          <w:bCs/>
          <w:sz w:val="22"/>
          <w:szCs w:val="22"/>
        </w:rPr>
        <w:t xml:space="preserve">Tabel B — Keputusan gate vs penilaian manusia (A0)</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000"/>
        <w:gridCol w:w="2850"/>
        <w:gridCol w:w="2850"/>
      </w:tblGrid>
      <w:tr>
        <w:trPr>
          <w:tblHeader/>
        </w:trPr>
        <w:tc>
          <w:tcPr>
            <w:tcW w:type="dxa" w:w="3000"/>
            <w:shd w:fill="1F4E79" w:color="auto" w:val="clear"/>
            <w:tcMar>
              <w:top w:type="dxa" w:w="50"/>
              <w:left w:type="dxa" w:w="90"/>
              <w:bottom w:type="dxa" w:w="50"/>
              <w:right w:type="dxa" w:w="90"/>
            </w:tcMar>
          </w:tcPr>
          <w:p/>
        </w:tc>
        <w:tc>
          <w:tcPr>
            <w:tcW w:type="dxa" w:w="285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Manusia: accept</w:t>
            </w:r>
          </w:p>
        </w:tc>
        <w:tc>
          <w:tcPr>
            <w:tcW w:type="dxa" w:w="285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Manusia: edit/reject</w:t>
            </w:r>
          </w:p>
        </w:tc>
      </w:tr>
      <w:tr>
        <w:tc>
          <w:tcPr>
            <w:tcW w:type="dxa" w:w="3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Gate: lolos otomatis</w:t>
            </w:r>
          </w:p>
        </w:tc>
        <w:tc>
          <w:tcPr>
            <w:tcW w:type="dxa" w:w="285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[N]</w:t>
            </w:r>
          </w:p>
        </w:tc>
        <w:tc>
          <w:tcPr>
            <w:tcW w:type="dxa" w:w="285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[N]</w:t>
            </w:r>
          </w:p>
        </w:tc>
      </w:tr>
      <w:tr>
        <w:tc>
          <w:tcPr>
            <w:tcW w:type="dxa" w:w="3000"/>
            <w:tcMar>
              <w:top w:type="dxa" w:w="50"/>
              <w:left w:type="dxa" w:w="90"/>
              <w:bottom w:type="dxa" w:w="50"/>
              <w:right w:type="dxa" w:w="90"/>
            </w:tcMar>
          </w:tcPr>
          <w:p>
            <w:r>
              <w:rPr>
                <w:rFonts w:ascii="Calibri" w:cs="Calibri" w:eastAsia="Calibri" w:hAnsi="Calibri"/>
                <w:b w:val="false"/>
                <w:bCs w:val="false"/>
                <w:color w:val="000000"/>
                <w:sz w:val="19"/>
                <w:szCs w:val="19"/>
              </w:rPr>
              <w:t xml:space="preserve">Gate: dieskalasi</w:t>
            </w:r>
          </w:p>
        </w:tc>
        <w:tc>
          <w:tcPr>
            <w:tcW w:type="dxa" w:w="2850"/>
            <w:tcMar>
              <w:top w:type="dxa" w:w="50"/>
              <w:left w:type="dxa" w:w="90"/>
              <w:bottom w:type="dxa" w:w="50"/>
              <w:right w:type="dxa" w:w="90"/>
            </w:tcMar>
          </w:tcPr>
          <w:p>
            <w:r>
              <w:rPr>
                <w:rFonts w:ascii="Calibri" w:cs="Calibri" w:eastAsia="Calibri" w:hAnsi="Calibri"/>
                <w:b w:val="false"/>
                <w:bCs w:val="false"/>
                <w:color w:val="000000"/>
                <w:sz w:val="19"/>
                <w:szCs w:val="19"/>
              </w:rPr>
              <w:t xml:space="preserve">[N]</w:t>
            </w:r>
          </w:p>
        </w:tc>
        <w:tc>
          <w:tcPr>
            <w:tcW w:type="dxa" w:w="2850"/>
            <w:tcMar>
              <w:top w:type="dxa" w:w="50"/>
              <w:left w:type="dxa" w:w="90"/>
              <w:bottom w:type="dxa" w:w="50"/>
              <w:right w:type="dxa" w:w="90"/>
            </w:tcMar>
          </w:tcPr>
          <w:p>
            <w:r>
              <w:rPr>
                <w:rFonts w:ascii="Calibri" w:cs="Calibri" w:eastAsia="Calibri" w:hAnsi="Calibri"/>
                <w:b w:val="false"/>
                <w:bCs w:val="false"/>
                <w:color w:val="000000"/>
                <w:sz w:val="19"/>
                <w:szCs w:val="19"/>
              </w:rPr>
              <w:t xml:space="preserve">[N]</w:t>
            </w:r>
          </w:p>
        </w:tc>
      </w:tr>
    </w:tbl>
    <w:p>
      <w:pPr>
        <w:spacing w:after="120"/>
      </w:pPr>
    </w:p>
    <w:p>
      <w:pPr>
        <w:spacing w:after="140"/>
        <w:jc w:val="both"/>
      </w:pPr>
      <w:r>
        <w:rPr>
          <w:rFonts w:ascii="Calibri" w:cs="Calibri" w:eastAsia="Calibri" w:hAnsi="Calibri"/>
          <w:sz w:val="22"/>
          <w:szCs w:val="22"/>
        </w:rPr>
        <w:t xml:space="preserve">Disertai Cohen κ [RESULT], recall eskalasi [RESULT], dan galat lolos-otomatis [RESULT].</w:t>
      </w:r>
    </w:p>
    <w:p>
      <w:pPr>
        <w:spacing w:after="140"/>
        <w:jc w:val="both"/>
      </w:pPr>
      <w:r>
        <w:rPr>
          <w:rFonts w:ascii="Calibri" w:cs="Calibri" w:eastAsia="Calibri" w:hAnsi="Calibri"/>
          <w:b/>
          <w:bCs/>
          <w:sz w:val="22"/>
          <w:szCs w:val="22"/>
        </w:rPr>
        <w:t xml:space="preserve">Tabel C — Studi ablasi (n = 17 skenario)</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100"/>
        <w:gridCol w:w="1000"/>
        <w:gridCol w:w="1200"/>
        <w:gridCol w:w="900"/>
        <w:gridCol w:w="900"/>
        <w:gridCol w:w="900"/>
      </w:tblGrid>
      <w:tr>
        <w:trPr>
          <w:tblHeader/>
        </w:trPr>
        <w:tc>
          <w:tcPr>
            <w:tcW w:type="dxa" w:w="10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Konfigurasi</w:t>
            </w:r>
          </w:p>
        </w:tc>
        <w:tc>
          <w:tcPr>
            <w:tcW w:type="dxa" w:w="17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Sumber/retriever</w:t>
            </w:r>
          </w:p>
        </w:tc>
        <w:tc>
          <w:tcPr>
            <w:tcW w:type="dxa" w:w="11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Dihapus</w:t>
            </w:r>
          </w:p>
        </w:tc>
        <w:tc>
          <w:tcPr>
            <w:tcW w:type="dxa" w:w="10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TSR terverif.</w:t>
            </w:r>
          </w:p>
        </w:tc>
        <w:tc>
          <w:tcPr>
            <w:tcW w:type="dxa" w:w="12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Δ [95% CI]</w:t>
            </w:r>
          </w:p>
        </w:tc>
        <w:tc>
          <w:tcPr>
            <w:tcW w:type="dxa" w:w="9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Cakupan</w:t>
            </w:r>
          </w:p>
        </w:tc>
        <w:tc>
          <w:tcPr>
            <w:tcW w:type="dxa" w:w="9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Eskalasi</w:t>
            </w:r>
          </w:p>
        </w:tc>
        <w:tc>
          <w:tcPr>
            <w:tcW w:type="dxa" w:w="9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p (Holm)</w:t>
            </w:r>
          </w:p>
        </w:tc>
      </w:tr>
      <w:tr>
        <w:tc>
          <w:tcPr>
            <w:tcW w:type="dxa" w:w="1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A0</w:t>
            </w:r>
          </w:p>
        </w:tc>
        <w:tc>
          <w:tcPr>
            <w:tcW w:type="dxa" w:w="17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semua, BM25+dense</w:t>
            </w:r>
          </w:p>
        </w:tc>
        <w:tc>
          <w:tcPr>
            <w:tcW w:type="dxa" w:w="11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w:t>
            </w:r>
          </w:p>
        </w:tc>
        <w:tc>
          <w:tcPr>
            <w:tcW w:type="dxa" w:w="1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[R]</w:t>
            </w:r>
          </w:p>
        </w:tc>
        <w:tc>
          <w:tcPr>
            <w:tcW w:type="dxa" w:w="12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w:t>
            </w:r>
          </w:p>
        </w:tc>
        <w:tc>
          <w:tcPr>
            <w:tcW w:type="dxa" w:w="9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[R]</w:t>
            </w:r>
          </w:p>
        </w:tc>
        <w:tc>
          <w:tcPr>
            <w:tcW w:type="dxa" w:w="9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[R]</w:t>
            </w:r>
          </w:p>
        </w:tc>
        <w:tc>
          <w:tcPr>
            <w:tcW w:type="dxa" w:w="9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w:t>
            </w:r>
          </w:p>
        </w:tc>
      </w:tr>
      <w:tr>
        <w:tc>
          <w:tcPr>
            <w:tcW w:type="dxa" w:w="1000"/>
            <w:tcMar>
              <w:top w:type="dxa" w:w="50"/>
              <w:left w:type="dxa" w:w="90"/>
              <w:bottom w:type="dxa" w:w="50"/>
              <w:right w:type="dxa" w:w="90"/>
            </w:tcMar>
          </w:tcPr>
          <w:p>
            <w:r>
              <w:rPr>
                <w:rFonts w:ascii="Calibri" w:cs="Calibri" w:eastAsia="Calibri" w:hAnsi="Calibri"/>
                <w:b w:val="false"/>
                <w:bCs w:val="false"/>
                <w:color w:val="000000"/>
                <w:sz w:val="19"/>
                <w:szCs w:val="19"/>
              </w:rPr>
              <w:t xml:space="preserve">A1</w:t>
            </w:r>
          </w:p>
        </w:tc>
        <w:tc>
          <w:tcPr>
            <w:tcW w:type="dxa" w:w="1700"/>
            <w:tcMar>
              <w:top w:type="dxa" w:w="50"/>
              <w:left w:type="dxa" w:w="90"/>
              <w:bottom w:type="dxa" w:w="50"/>
              <w:right w:type="dxa" w:w="90"/>
            </w:tcMar>
          </w:tcPr>
          <w:p>
            <w:r>
              <w:rPr>
                <w:rFonts w:ascii="Calibri" w:cs="Calibri" w:eastAsia="Calibri" w:hAnsi="Calibri"/>
                <w:b w:val="false"/>
                <w:bCs w:val="false"/>
                <w:color w:val="000000"/>
                <w:sz w:val="19"/>
                <w:szCs w:val="19"/>
              </w:rPr>
              <w:t xml:space="preserve">—</w:t>
            </w:r>
          </w:p>
        </w:tc>
        <w:tc>
          <w:tcPr>
            <w:tcW w:type="dxa" w:w="1100"/>
            <w:tcMar>
              <w:top w:type="dxa" w:w="50"/>
              <w:left w:type="dxa" w:w="90"/>
              <w:bottom w:type="dxa" w:w="50"/>
              <w:right w:type="dxa" w:w="90"/>
            </w:tcMar>
          </w:tcPr>
          <w:p>
            <w:r>
              <w:rPr>
                <w:rFonts w:ascii="Calibri" w:cs="Calibri" w:eastAsia="Calibri" w:hAnsi="Calibri"/>
                <w:b w:val="false"/>
                <w:bCs w:val="false"/>
                <w:color w:val="000000"/>
                <w:sz w:val="19"/>
                <w:szCs w:val="19"/>
              </w:rPr>
              <w:t xml:space="preserve">retrieval</w:t>
            </w:r>
          </w:p>
        </w:tc>
        <w:tc>
          <w:tcPr>
            <w:tcW w:type="dxa" w:w="1000"/>
            <w:tcMar>
              <w:top w:type="dxa" w:w="50"/>
              <w:left w:type="dxa" w:w="90"/>
              <w:bottom w:type="dxa" w:w="50"/>
              <w:right w:type="dxa" w:w="90"/>
            </w:tcMar>
          </w:tcPr>
          <w:p>
            <w:r>
              <w:rPr>
                <w:rFonts w:ascii="Calibri" w:cs="Calibri" w:eastAsia="Calibri" w:hAnsi="Calibri"/>
                <w:b w:val="false"/>
                <w:bCs w:val="false"/>
                <w:color w:val="000000"/>
                <w:sz w:val="19"/>
                <w:szCs w:val="19"/>
              </w:rPr>
              <w:t xml:space="preserve">[R]</w:t>
            </w:r>
          </w:p>
        </w:tc>
        <w:tc>
          <w:tcPr>
            <w:tcW w:type="dxa" w:w="1200"/>
            <w:tcMar>
              <w:top w:type="dxa" w:w="50"/>
              <w:left w:type="dxa" w:w="90"/>
              <w:bottom w:type="dxa" w:w="50"/>
              <w:right w:type="dxa" w:w="90"/>
            </w:tcMar>
          </w:tcPr>
          <w:p>
            <w:r>
              <w:rPr>
                <w:rFonts w:ascii="Calibri" w:cs="Calibri" w:eastAsia="Calibri" w:hAnsi="Calibri"/>
                <w:b w:val="false"/>
                <w:bCs w:val="false"/>
                <w:color w:val="000000"/>
                <w:sz w:val="19"/>
                <w:szCs w:val="19"/>
              </w:rPr>
              <w:t xml:space="preserve">[R]</w:t>
            </w:r>
          </w:p>
        </w:tc>
        <w:tc>
          <w:tcPr>
            <w:tcW w:type="dxa" w:w="900"/>
            <w:tcMar>
              <w:top w:type="dxa" w:w="50"/>
              <w:left w:type="dxa" w:w="90"/>
              <w:bottom w:type="dxa" w:w="50"/>
              <w:right w:type="dxa" w:w="90"/>
            </w:tcMar>
          </w:tcPr>
          <w:p>
            <w:r>
              <w:rPr>
                <w:rFonts w:ascii="Calibri" w:cs="Calibri" w:eastAsia="Calibri" w:hAnsi="Calibri"/>
                <w:b w:val="false"/>
                <w:bCs w:val="false"/>
                <w:color w:val="000000"/>
                <w:sz w:val="19"/>
                <w:szCs w:val="19"/>
              </w:rPr>
              <w:t xml:space="preserve">[R]</w:t>
            </w:r>
          </w:p>
        </w:tc>
        <w:tc>
          <w:tcPr>
            <w:tcW w:type="dxa" w:w="900"/>
            <w:tcMar>
              <w:top w:type="dxa" w:w="50"/>
              <w:left w:type="dxa" w:w="90"/>
              <w:bottom w:type="dxa" w:w="50"/>
              <w:right w:type="dxa" w:w="90"/>
            </w:tcMar>
          </w:tcPr>
          <w:p>
            <w:r>
              <w:rPr>
                <w:rFonts w:ascii="Calibri" w:cs="Calibri" w:eastAsia="Calibri" w:hAnsi="Calibri"/>
                <w:b w:val="false"/>
                <w:bCs w:val="false"/>
                <w:color w:val="000000"/>
                <w:sz w:val="19"/>
                <w:szCs w:val="19"/>
              </w:rPr>
              <w:t xml:space="preserve">[R]</w:t>
            </w:r>
          </w:p>
        </w:tc>
        <w:tc>
          <w:tcPr>
            <w:tcW w:type="dxa" w:w="900"/>
            <w:tcMar>
              <w:top w:type="dxa" w:w="50"/>
              <w:left w:type="dxa" w:w="90"/>
              <w:bottom w:type="dxa" w:w="50"/>
              <w:right w:type="dxa" w:w="90"/>
            </w:tcMar>
          </w:tcPr>
          <w:p>
            <w:r>
              <w:rPr>
                <w:rFonts w:ascii="Calibri" w:cs="Calibri" w:eastAsia="Calibri" w:hAnsi="Calibri"/>
                <w:b w:val="false"/>
                <w:bCs w:val="false"/>
                <w:color w:val="000000"/>
                <w:sz w:val="19"/>
                <w:szCs w:val="19"/>
              </w:rPr>
              <w:t xml:space="preserve">[R]</w:t>
            </w:r>
          </w:p>
        </w:tc>
      </w:tr>
      <w:tr>
        <w:tc>
          <w:tcPr>
            <w:tcW w:type="dxa" w:w="1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A2</w:t>
            </w:r>
          </w:p>
        </w:tc>
        <w:tc>
          <w:tcPr>
            <w:tcW w:type="dxa" w:w="17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tanpa catalog</w:t>
            </w:r>
          </w:p>
        </w:tc>
        <w:tc>
          <w:tcPr>
            <w:tcW w:type="dxa" w:w="11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catalog</w:t>
            </w:r>
          </w:p>
        </w:tc>
        <w:tc>
          <w:tcPr>
            <w:tcW w:type="dxa" w:w="1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[R]</w:t>
            </w:r>
          </w:p>
        </w:tc>
        <w:tc>
          <w:tcPr>
            <w:tcW w:type="dxa" w:w="12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[R]</w:t>
            </w:r>
          </w:p>
        </w:tc>
        <w:tc>
          <w:tcPr>
            <w:tcW w:type="dxa" w:w="9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[R]</w:t>
            </w:r>
          </w:p>
        </w:tc>
        <w:tc>
          <w:tcPr>
            <w:tcW w:type="dxa" w:w="9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[R]</w:t>
            </w:r>
          </w:p>
        </w:tc>
        <w:tc>
          <w:tcPr>
            <w:tcW w:type="dxa" w:w="9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[R]</w:t>
            </w:r>
          </w:p>
        </w:tc>
      </w:tr>
      <w:tr>
        <w:tc>
          <w:tcPr>
            <w:tcW w:type="dxa" w:w="1000"/>
            <w:tcMar>
              <w:top w:type="dxa" w:w="50"/>
              <w:left w:type="dxa" w:w="90"/>
              <w:bottom w:type="dxa" w:w="50"/>
              <w:right w:type="dxa" w:w="90"/>
            </w:tcMar>
          </w:tcPr>
          <w:p>
            <w:r>
              <w:rPr>
                <w:rFonts w:ascii="Calibri" w:cs="Calibri" w:eastAsia="Calibri" w:hAnsi="Calibri"/>
                <w:b w:val="false"/>
                <w:bCs w:val="false"/>
                <w:color w:val="000000"/>
                <w:sz w:val="19"/>
                <w:szCs w:val="19"/>
              </w:rPr>
              <w:t xml:space="preserve">A3</w:t>
            </w:r>
          </w:p>
        </w:tc>
        <w:tc>
          <w:tcPr>
            <w:tcW w:type="dxa" w:w="1700"/>
            <w:tcMar>
              <w:top w:type="dxa" w:w="50"/>
              <w:left w:type="dxa" w:w="90"/>
              <w:bottom w:type="dxa" w:w="50"/>
              <w:right w:type="dxa" w:w="90"/>
            </w:tcMar>
          </w:tcPr>
          <w:p>
            <w:r>
              <w:rPr>
                <w:rFonts w:ascii="Calibri" w:cs="Calibri" w:eastAsia="Calibri" w:hAnsi="Calibri"/>
                <w:b w:val="false"/>
                <w:bCs w:val="false"/>
                <w:color w:val="000000"/>
                <w:sz w:val="19"/>
                <w:szCs w:val="19"/>
              </w:rPr>
              <w:t xml:space="preserve">tanpa traces</w:t>
            </w:r>
          </w:p>
        </w:tc>
        <w:tc>
          <w:tcPr>
            <w:tcW w:type="dxa" w:w="1100"/>
            <w:tcMar>
              <w:top w:type="dxa" w:w="50"/>
              <w:left w:type="dxa" w:w="90"/>
              <w:bottom w:type="dxa" w:w="50"/>
              <w:right w:type="dxa" w:w="90"/>
            </w:tcMar>
          </w:tcPr>
          <w:p>
            <w:r>
              <w:rPr>
                <w:rFonts w:ascii="Calibri" w:cs="Calibri" w:eastAsia="Calibri" w:hAnsi="Calibri"/>
                <w:b w:val="false"/>
                <w:bCs w:val="false"/>
                <w:color w:val="000000"/>
                <w:sz w:val="19"/>
                <w:szCs w:val="19"/>
              </w:rPr>
              <w:t xml:space="preserve">traces</w:t>
            </w:r>
          </w:p>
        </w:tc>
        <w:tc>
          <w:tcPr>
            <w:tcW w:type="dxa" w:w="1000"/>
            <w:tcMar>
              <w:top w:type="dxa" w:w="50"/>
              <w:left w:type="dxa" w:w="90"/>
              <w:bottom w:type="dxa" w:w="50"/>
              <w:right w:type="dxa" w:w="90"/>
            </w:tcMar>
          </w:tcPr>
          <w:p>
            <w:r>
              <w:rPr>
                <w:rFonts w:ascii="Calibri" w:cs="Calibri" w:eastAsia="Calibri" w:hAnsi="Calibri"/>
                <w:b w:val="false"/>
                <w:bCs w:val="false"/>
                <w:color w:val="000000"/>
                <w:sz w:val="19"/>
                <w:szCs w:val="19"/>
              </w:rPr>
              <w:t xml:space="preserve">[R]</w:t>
            </w:r>
          </w:p>
        </w:tc>
        <w:tc>
          <w:tcPr>
            <w:tcW w:type="dxa" w:w="1200"/>
            <w:tcMar>
              <w:top w:type="dxa" w:w="50"/>
              <w:left w:type="dxa" w:w="90"/>
              <w:bottom w:type="dxa" w:w="50"/>
              <w:right w:type="dxa" w:w="90"/>
            </w:tcMar>
          </w:tcPr>
          <w:p>
            <w:r>
              <w:rPr>
                <w:rFonts w:ascii="Calibri" w:cs="Calibri" w:eastAsia="Calibri" w:hAnsi="Calibri"/>
                <w:b w:val="false"/>
                <w:bCs w:val="false"/>
                <w:color w:val="000000"/>
                <w:sz w:val="19"/>
                <w:szCs w:val="19"/>
              </w:rPr>
              <w:t xml:space="preserve">[R]</w:t>
            </w:r>
          </w:p>
        </w:tc>
        <w:tc>
          <w:tcPr>
            <w:tcW w:type="dxa" w:w="900"/>
            <w:tcMar>
              <w:top w:type="dxa" w:w="50"/>
              <w:left w:type="dxa" w:w="90"/>
              <w:bottom w:type="dxa" w:w="50"/>
              <w:right w:type="dxa" w:w="90"/>
            </w:tcMar>
          </w:tcPr>
          <w:p>
            <w:r>
              <w:rPr>
                <w:rFonts w:ascii="Calibri" w:cs="Calibri" w:eastAsia="Calibri" w:hAnsi="Calibri"/>
                <w:b w:val="false"/>
                <w:bCs w:val="false"/>
                <w:color w:val="000000"/>
                <w:sz w:val="19"/>
                <w:szCs w:val="19"/>
              </w:rPr>
              <w:t xml:space="preserve">[R]</w:t>
            </w:r>
          </w:p>
        </w:tc>
        <w:tc>
          <w:tcPr>
            <w:tcW w:type="dxa" w:w="900"/>
            <w:tcMar>
              <w:top w:type="dxa" w:w="50"/>
              <w:left w:type="dxa" w:w="90"/>
              <w:bottom w:type="dxa" w:w="50"/>
              <w:right w:type="dxa" w:w="90"/>
            </w:tcMar>
          </w:tcPr>
          <w:p>
            <w:r>
              <w:rPr>
                <w:rFonts w:ascii="Calibri" w:cs="Calibri" w:eastAsia="Calibri" w:hAnsi="Calibri"/>
                <w:b w:val="false"/>
                <w:bCs w:val="false"/>
                <w:color w:val="000000"/>
                <w:sz w:val="19"/>
                <w:szCs w:val="19"/>
              </w:rPr>
              <w:t xml:space="preserve">[R]</w:t>
            </w:r>
          </w:p>
        </w:tc>
        <w:tc>
          <w:tcPr>
            <w:tcW w:type="dxa" w:w="900"/>
            <w:tcMar>
              <w:top w:type="dxa" w:w="50"/>
              <w:left w:type="dxa" w:w="90"/>
              <w:bottom w:type="dxa" w:w="50"/>
              <w:right w:type="dxa" w:w="90"/>
            </w:tcMar>
          </w:tcPr>
          <w:p>
            <w:r>
              <w:rPr>
                <w:rFonts w:ascii="Calibri" w:cs="Calibri" w:eastAsia="Calibri" w:hAnsi="Calibri"/>
                <w:b w:val="false"/>
                <w:bCs w:val="false"/>
                <w:color w:val="000000"/>
                <w:sz w:val="19"/>
                <w:szCs w:val="19"/>
              </w:rPr>
              <w:t xml:space="preserve">[R]</w:t>
            </w:r>
          </w:p>
        </w:tc>
      </w:tr>
      <w:tr>
        <w:tc>
          <w:tcPr>
            <w:tcW w:type="dxa" w:w="1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A6</w:t>
            </w:r>
          </w:p>
        </w:tc>
        <w:tc>
          <w:tcPr>
            <w:tcW w:type="dxa" w:w="17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semua, BM25</w:t>
            </w:r>
          </w:p>
        </w:tc>
        <w:tc>
          <w:tcPr>
            <w:tcW w:type="dxa" w:w="11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dense</w:t>
            </w:r>
          </w:p>
        </w:tc>
        <w:tc>
          <w:tcPr>
            <w:tcW w:type="dxa" w:w="1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[R]</w:t>
            </w:r>
          </w:p>
        </w:tc>
        <w:tc>
          <w:tcPr>
            <w:tcW w:type="dxa" w:w="12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[R]</w:t>
            </w:r>
          </w:p>
        </w:tc>
        <w:tc>
          <w:tcPr>
            <w:tcW w:type="dxa" w:w="9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[R]</w:t>
            </w:r>
          </w:p>
        </w:tc>
        <w:tc>
          <w:tcPr>
            <w:tcW w:type="dxa" w:w="9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[R]</w:t>
            </w:r>
          </w:p>
        </w:tc>
        <w:tc>
          <w:tcPr>
            <w:tcW w:type="dxa" w:w="9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[R]</w:t>
            </w:r>
          </w:p>
        </w:tc>
      </w:tr>
      <w:tr>
        <w:tc>
          <w:tcPr>
            <w:tcW w:type="dxa" w:w="1000"/>
            <w:tcMar>
              <w:top w:type="dxa" w:w="50"/>
              <w:left w:type="dxa" w:w="90"/>
              <w:bottom w:type="dxa" w:w="50"/>
              <w:right w:type="dxa" w:w="90"/>
            </w:tcMar>
          </w:tcPr>
          <w:p>
            <w:r>
              <w:rPr>
                <w:rFonts w:ascii="Calibri" w:cs="Calibri" w:eastAsia="Calibri" w:hAnsi="Calibri"/>
                <w:b w:val="false"/>
                <w:bCs w:val="false"/>
                <w:color w:val="000000"/>
                <w:sz w:val="19"/>
                <w:szCs w:val="19"/>
              </w:rPr>
              <w:t xml:space="preserve">A7</w:t>
            </w:r>
          </w:p>
        </w:tc>
        <w:tc>
          <w:tcPr>
            <w:tcW w:type="dxa" w:w="1700"/>
            <w:tcMar>
              <w:top w:type="dxa" w:w="50"/>
              <w:left w:type="dxa" w:w="90"/>
              <w:bottom w:type="dxa" w:w="50"/>
              <w:right w:type="dxa" w:w="90"/>
            </w:tcMar>
          </w:tcPr>
          <w:p>
            <w:r>
              <w:rPr>
                <w:rFonts w:ascii="Calibri" w:cs="Calibri" w:eastAsia="Calibri" w:hAnsi="Calibri"/>
                <w:b w:val="false"/>
                <w:bCs w:val="false"/>
                <w:color w:val="000000"/>
                <w:sz w:val="19"/>
                <w:szCs w:val="19"/>
              </w:rPr>
              <w:t xml:space="preserve">semua, dense</w:t>
            </w:r>
          </w:p>
        </w:tc>
        <w:tc>
          <w:tcPr>
            <w:tcW w:type="dxa" w:w="1100"/>
            <w:tcMar>
              <w:top w:type="dxa" w:w="50"/>
              <w:left w:type="dxa" w:w="90"/>
              <w:bottom w:type="dxa" w:w="50"/>
              <w:right w:type="dxa" w:w="90"/>
            </w:tcMar>
          </w:tcPr>
          <w:p>
            <w:r>
              <w:rPr>
                <w:rFonts w:ascii="Calibri" w:cs="Calibri" w:eastAsia="Calibri" w:hAnsi="Calibri"/>
                <w:b w:val="false"/>
                <w:bCs w:val="false"/>
                <w:color w:val="000000"/>
                <w:sz w:val="19"/>
                <w:szCs w:val="19"/>
              </w:rPr>
              <w:t xml:space="preserve">BM25</w:t>
            </w:r>
          </w:p>
        </w:tc>
        <w:tc>
          <w:tcPr>
            <w:tcW w:type="dxa" w:w="1000"/>
            <w:tcMar>
              <w:top w:type="dxa" w:w="50"/>
              <w:left w:type="dxa" w:w="90"/>
              <w:bottom w:type="dxa" w:w="50"/>
              <w:right w:type="dxa" w:w="90"/>
            </w:tcMar>
          </w:tcPr>
          <w:p>
            <w:r>
              <w:rPr>
                <w:rFonts w:ascii="Calibri" w:cs="Calibri" w:eastAsia="Calibri" w:hAnsi="Calibri"/>
                <w:b w:val="false"/>
                <w:bCs w:val="false"/>
                <w:color w:val="000000"/>
                <w:sz w:val="19"/>
                <w:szCs w:val="19"/>
              </w:rPr>
              <w:t xml:space="preserve">[R]</w:t>
            </w:r>
          </w:p>
        </w:tc>
        <w:tc>
          <w:tcPr>
            <w:tcW w:type="dxa" w:w="1200"/>
            <w:tcMar>
              <w:top w:type="dxa" w:w="50"/>
              <w:left w:type="dxa" w:w="90"/>
              <w:bottom w:type="dxa" w:w="50"/>
              <w:right w:type="dxa" w:w="90"/>
            </w:tcMar>
          </w:tcPr>
          <w:p>
            <w:r>
              <w:rPr>
                <w:rFonts w:ascii="Calibri" w:cs="Calibri" w:eastAsia="Calibri" w:hAnsi="Calibri"/>
                <w:b w:val="false"/>
                <w:bCs w:val="false"/>
                <w:color w:val="000000"/>
                <w:sz w:val="19"/>
                <w:szCs w:val="19"/>
              </w:rPr>
              <w:t xml:space="preserve">[R]</w:t>
            </w:r>
          </w:p>
        </w:tc>
        <w:tc>
          <w:tcPr>
            <w:tcW w:type="dxa" w:w="900"/>
            <w:tcMar>
              <w:top w:type="dxa" w:w="50"/>
              <w:left w:type="dxa" w:w="90"/>
              <w:bottom w:type="dxa" w:w="50"/>
              <w:right w:type="dxa" w:w="90"/>
            </w:tcMar>
          </w:tcPr>
          <w:p>
            <w:r>
              <w:rPr>
                <w:rFonts w:ascii="Calibri" w:cs="Calibri" w:eastAsia="Calibri" w:hAnsi="Calibri"/>
                <w:b w:val="false"/>
                <w:bCs w:val="false"/>
                <w:color w:val="000000"/>
                <w:sz w:val="19"/>
                <w:szCs w:val="19"/>
              </w:rPr>
              <w:t xml:space="preserve">[R]</w:t>
            </w:r>
          </w:p>
        </w:tc>
        <w:tc>
          <w:tcPr>
            <w:tcW w:type="dxa" w:w="900"/>
            <w:tcMar>
              <w:top w:type="dxa" w:w="50"/>
              <w:left w:type="dxa" w:w="90"/>
              <w:bottom w:type="dxa" w:w="50"/>
              <w:right w:type="dxa" w:w="90"/>
            </w:tcMar>
          </w:tcPr>
          <w:p>
            <w:r>
              <w:rPr>
                <w:rFonts w:ascii="Calibri" w:cs="Calibri" w:eastAsia="Calibri" w:hAnsi="Calibri"/>
                <w:b w:val="false"/>
                <w:bCs w:val="false"/>
                <w:color w:val="000000"/>
                <w:sz w:val="19"/>
                <w:szCs w:val="19"/>
              </w:rPr>
              <w:t xml:space="preserve">[R]</w:t>
            </w:r>
          </w:p>
        </w:tc>
        <w:tc>
          <w:tcPr>
            <w:tcW w:type="dxa" w:w="900"/>
            <w:tcMar>
              <w:top w:type="dxa" w:w="50"/>
              <w:left w:type="dxa" w:w="90"/>
              <w:bottom w:type="dxa" w:w="50"/>
              <w:right w:type="dxa" w:w="90"/>
            </w:tcMar>
          </w:tcPr>
          <w:p>
            <w:r>
              <w:rPr>
                <w:rFonts w:ascii="Calibri" w:cs="Calibri" w:eastAsia="Calibri" w:hAnsi="Calibri"/>
                <w:b w:val="false"/>
                <w:bCs w:val="false"/>
                <w:color w:val="000000"/>
                <w:sz w:val="19"/>
                <w:szCs w:val="19"/>
              </w:rPr>
              <w:t xml:space="preserve">[R]</w:t>
            </w:r>
          </w:p>
        </w:tc>
      </w:tr>
    </w:tbl>
    <w:p>
      <w:pPr>
        <w:spacing w:after="120"/>
      </w:pPr>
    </w:p>
    <w:p>
      <w:pPr>
        <w:pStyle w:val="Heading1"/>
        <w:spacing w:after="140" w:before="320"/>
      </w:pPr>
      <w:r>
        <w:t xml:space="preserve">8. Perubahan pada Metodologi Naskah</w:t>
      </w:r>
    </w:p>
    <w:p>
      <w:pPr>
        <w:pStyle w:val="ListParagraph"/>
        <w:numPr>
          <w:ilvl w:val="0"/>
          <w:numId w:val="3"/>
        </w:numPr>
        <w:spacing w:after="70"/>
      </w:pPr>
      <w:r>
        <w:rPr>
          <w:rFonts w:ascii="Calibri" w:cs="Calibri" w:eastAsia="Calibri" w:hAnsi="Calibri"/>
          <w:b/>
          <w:bCs/>
          <w:sz w:val="22"/>
          <w:szCs w:val="22"/>
        </w:rPr>
        <w:t xml:space="preserve">RQ4</w:t>
      </w:r>
      <w:r>
        <w:rPr>
          <w:rFonts w:ascii="Calibri" w:cs="Calibri" w:eastAsia="Calibri" w:hAnsi="Calibri"/>
          <w:sz w:val="22"/>
          <w:szCs w:val="22"/>
        </w:rPr>
        <w:t xml:space="preserve"> menjadi ablasi eksploratif pada 17 skenario pre-registrasi, dan </w:t>
      </w:r>
      <w:r>
        <w:rPr>
          <w:rFonts w:ascii="Calibri" w:cs="Calibri" w:eastAsia="Calibri" w:hAnsi="Calibri"/>
          <w:b/>
          <w:bCs/>
          <w:sz w:val="22"/>
          <w:szCs w:val="22"/>
        </w:rPr>
        <w:t xml:space="preserve">RQ5</w:t>
      </w:r>
      <w:r>
        <w:rPr>
          <w:rFonts w:ascii="Calibri" w:cs="Calibri" w:eastAsia="Calibri" w:hAnsi="Calibri"/>
          <w:sz w:val="22"/>
          <w:szCs w:val="22"/>
        </w:rPr>
        <w:t xml:space="preserve"> dijawab oleh H1 (utama) dan H2 (opsional).</w:t>
      </w:r>
    </w:p>
    <w:p>
      <w:pPr>
        <w:pStyle w:val="ListParagraph"/>
        <w:numPr>
          <w:ilvl w:val="0"/>
          <w:numId w:val="3"/>
        </w:numPr>
        <w:spacing w:after="70"/>
      </w:pPr>
      <w:r>
        <w:rPr>
          <w:rFonts w:ascii="Calibri" w:cs="Calibri" w:eastAsia="Calibri" w:hAnsi="Calibri"/>
          <w:sz w:val="22"/>
          <w:szCs w:val="22"/>
        </w:rPr>
        <w:t xml:space="preserve">Metrik utama berganti dari TSR otomatis ke </w:t>
      </w:r>
      <w:r>
        <w:rPr>
          <w:rFonts w:ascii="Calibri" w:cs="Calibri" w:eastAsia="Calibri" w:hAnsi="Calibri"/>
          <w:b/>
          <w:bCs/>
          <w:sz w:val="22"/>
          <w:szCs w:val="22"/>
        </w:rPr>
        <w:t xml:space="preserve">TSR terverifikasi manusia</w:t>
      </w:r>
      <w:r>
        <w:rPr>
          <w:rFonts w:ascii="Calibri" w:cs="Calibri" w:eastAsia="Calibri" w:hAnsi="Calibri"/>
          <w:sz w:val="22"/>
          <w:szCs w:val="22"/>
        </w:rPr>
        <w:t xml:space="preserve">. Selisih keduanya dilaporkan sebagai temuan tersendiri ("selesai" palsu).</w:t>
      </w:r>
    </w:p>
    <w:p>
      <w:pPr>
        <w:pStyle w:val="ListParagraph"/>
        <w:numPr>
          <w:ilvl w:val="0"/>
          <w:numId w:val="3"/>
        </w:numPr>
        <w:spacing w:after="70"/>
      </w:pPr>
      <w:r>
        <w:rPr>
          <w:rFonts w:ascii="Calibri" w:cs="Calibri" w:eastAsia="Calibri" w:hAnsi="Calibri"/>
          <w:sz w:val="22"/>
          <w:szCs w:val="22"/>
        </w:rPr>
        <w:t xml:space="preserve">Definisi keberhasilan memakai ground truth: skenario dengan cacat nyata dinilai benar bila divonis FAIL lewat assertion yang relevan. Metrik baru: </w:t>
      </w:r>
      <w:r>
        <w:rPr>
          <w:rFonts w:ascii="Calibri" w:cs="Calibri" w:eastAsia="Calibri" w:hAnsi="Calibri"/>
          <w:b/>
          <w:bCs/>
          <w:sz w:val="22"/>
          <w:szCs w:val="22"/>
        </w:rPr>
        <w:t xml:space="preserve">cacat tertutupi</w:t>
      </w:r>
      <w:r>
        <w:rPr>
          <w:rFonts w:ascii="Calibri" w:cs="Calibri" w:eastAsia="Calibri" w:hAnsi="Calibri"/>
          <w:sz w:val="22"/>
          <w:szCs w:val="22"/>
        </w:rPr>
        <w:t xml:space="preserve">.</w:t>
      </w:r>
    </w:p>
    <w:p>
      <w:pPr>
        <w:pStyle w:val="ListParagraph"/>
        <w:numPr>
          <w:ilvl w:val="0"/>
          <w:numId w:val="3"/>
        </w:numPr>
        <w:spacing w:after="70"/>
      </w:pPr>
      <w:r>
        <w:rPr>
          <w:rFonts w:ascii="Calibri" w:cs="Calibri" w:eastAsia="Calibri" w:hAnsi="Calibri"/>
          <w:sz w:val="22"/>
          <w:szCs w:val="22"/>
        </w:rPr>
        <w:t xml:space="preserve">Subbagian baru: pre-registrasi, penilaian buta, dan isolasi memori per konfigurasi.</w:t>
      </w:r>
    </w:p>
    <w:p>
      <w:pPr>
        <w:pStyle w:val="ListParagraph"/>
        <w:numPr>
          <w:ilvl w:val="0"/>
          <w:numId w:val="3"/>
        </w:numPr>
        <w:spacing w:after="70"/>
      </w:pPr>
      <w:r>
        <w:rPr>
          <w:rFonts w:ascii="Calibri" w:cs="Calibri" w:eastAsia="Calibri" w:hAnsi="Calibri"/>
          <w:sz w:val="22"/>
          <w:szCs w:val="22"/>
        </w:rPr>
        <w:t xml:space="preserve">Threats to Validity: κ dari H0 menggantikan pernyataan "tidak ada rater kedua".</w:t>
      </w:r>
    </w:p>
    <w:p>
      <w:pPr>
        <w:pStyle w:val="ListParagraph"/>
        <w:numPr>
          <w:ilvl w:val="0"/>
          <w:numId w:val="3"/>
        </w:numPr>
        <w:spacing w:after="70"/>
      </w:pPr>
      <w:r>
        <w:rPr>
          <w:rFonts w:ascii="Calibri" w:cs="Calibri" w:eastAsia="Calibri" w:hAnsi="Calibri"/>
          <w:sz w:val="22"/>
          <w:szCs w:val="22"/>
        </w:rPr>
        <w:t xml:space="preserve">Related Work: tambah arXiv 2601.06034 beserta tiga pembedanya.</w:t>
      </w:r>
    </w:p>
    <w:p>
      <w:pPr>
        <w:pStyle w:val="Heading1"/>
        <w:spacing w:after="140" w:before="320"/>
      </w:pPr>
      <w:r>
        <w:t xml:space="preserve">9. Draft Bagian Paper (English, placeholder)</w:t>
      </w:r>
    </w:p>
    <w:p>
      <w:pPr>
        <w:spacing w:after="140"/>
        <w:jc w:val="both"/>
      </w:pPr>
      <w:r>
        <w:rPr>
          <w:rFonts w:ascii="Calibri" w:cs="Calibri" w:eastAsia="Calibri" w:hAnsi="Calibri"/>
          <w:b/>
          <w:bCs/>
          <w:sz w:val="22"/>
          <w:szCs w:val="22"/>
        </w:rPr>
        <w:t xml:space="preserve">Human-in-the-Loop Evaluation (Experimental Setup).</w:t>
      </w:r>
    </w:p>
    <w:p>
      <w:pPr>
        <w:shd w:fill="F4F6F9" w:color="auto" w:val="clear"/>
        <w:spacing w:after="140"/>
        <w:ind w:left="360"/>
        <w:jc w:val="both"/>
      </w:pPr>
      <w:r>
        <w:rPr>
          <w:rFonts w:ascii="Calibri" w:cs="Calibri" w:eastAsia="Calibri" w:hAnsi="Calibri"/>
          <w:i w:val="false"/>
          <w:iCs w:val="false"/>
          <w:sz w:val="22"/>
          <w:szCs w:val="22"/>
        </w:rPr>
        <w:t xml:space="preserve">To judge whether the agent tested what it claimed to test, three QA practitioners who were not involved in building SIMASIS or RAQA rated every distinct step and every compiled scenario script produced across all ablation configurations. Ratings were blind: reviewers saw the scenario goal, its acceptance criteria, a screenshot, and the step in plain language, but not the configuration, the gate score, or the cited units. Items identical across configurations were rated once and mapped back through a separate key, and item order was randomised with a fixed seed. Each step received a relevance score (0: irrelevant or tautological, 1: useful setup, 2: directly tests a criterion), a correctness judgement, and an accept/edit/reject decision; each script received the set of criteria it actually tests. Labels were aggregated by majority vote. Items without a majority are reported separately. In addition, an independent rater re-classified the 19 baseline failures of Table 4 to check the author's classification.</w:t>
      </w:r>
    </w:p>
    <w:p>
      <w:pPr>
        <w:spacing w:after="140"/>
        <w:jc w:val="both"/>
      </w:pPr>
      <w:r>
        <w:rPr>
          <w:rFonts w:ascii="Calibri" w:cs="Calibri" w:eastAsia="Calibri" w:hAnsi="Calibri"/>
          <w:b/>
          <w:bCs/>
          <w:sz w:val="22"/>
          <w:szCs w:val="22"/>
        </w:rPr>
        <w:t xml:space="preserve">Ablation Study (Experimental Setup).</w:t>
      </w:r>
    </w:p>
    <w:p>
      <w:pPr>
        <w:shd w:fill="F4F6F9" w:color="auto" w:val="clear"/>
        <w:spacing w:after="140"/>
        <w:ind w:left="360"/>
        <w:jc w:val="both"/>
      </w:pPr>
      <w:r>
        <w:rPr>
          <w:rFonts w:ascii="Calibri" w:cs="Calibri" w:eastAsia="Calibri" w:hAnsi="Calibri"/>
          <w:i w:val="false"/>
          <w:iCs w:val="false"/>
          <w:sz w:val="22"/>
          <w:szCs w:val="22"/>
        </w:rPr>
        <w:t xml:space="preserve">We ablated RAQA's knowledge sources and retrievers one at a time on the 17 scenarios whose acceptance criteria can be expressed in the agent's step vocabulary, a set fixed before any run. Every configuration used the same model, temperature, seed, threshold, step budget, and start pages, and an empty, isolated reviewer memory, so that the order of runs could not affect the results. Single-retriever variants detach the other retriever instead of setting its weight to zero, because the ensemble retriever keeps zero-weight documents in its union. Success was counted only when human reviewers confirmed that a completed script tests at least one acceptance criterion, or, for the four scenarios that exercise real defects, when the agent failed on an assertion that reviewers rated as relevant.</w:t>
      </w:r>
    </w:p>
    <w:p>
      <w:pPr>
        <w:spacing w:after="140"/>
        <w:jc w:val="both"/>
      </w:pPr>
      <w:r>
        <w:rPr>
          <w:rFonts w:ascii="Calibri" w:cs="Calibri" w:eastAsia="Calibri" w:hAnsi="Calibri"/>
          <w:b/>
          <w:bCs/>
          <w:sz w:val="22"/>
          <w:szCs w:val="22"/>
        </w:rPr>
        <w:t xml:space="preserve">Results (template — fill only from analysis.md).</w:t>
      </w:r>
    </w:p>
    <w:p>
      <w:pPr>
        <w:shd w:fill="F4F6F9" w:color="auto" w:val="clear"/>
        <w:spacing w:after="140"/>
        <w:ind w:left="360"/>
        <w:jc w:val="both"/>
      </w:pPr>
      <w:r>
        <w:rPr>
          <w:rFonts w:ascii="Calibri" w:cs="Calibri" w:eastAsia="Calibri" w:hAnsi="Calibri"/>
          <w:i w:val="false"/>
          <w:iCs w:val="false"/>
          <w:sz w:val="22"/>
          <w:szCs w:val="22"/>
        </w:rPr>
        <w:t xml:space="preserve">Inter-rater reliability was [RESULT] for step relevance (Krippendorff's α, ordinal, 95% CI [RESULT]) and [RESULT] for scenario coverage; the independent classification of the baseline failures agreed with the author's at κ = [RESULT]. Of the steps that reviewers did not accept, RAQA's gate escalated [RESULT] (recall), while [RESULT] of automatically accepted steps were rejected by reviewers. Human verification changed the picture of success: automatic task success was [RESULT] but verified success was [RESULT], with [RESULT] false completions and [RESULT] masked defects. Removing [RESULT] reduced verified success by [RESULT] percentage points (95% CI [RESULT]; McNemar p = [RESULT], Holm-adjusted).</w:t>
      </w:r>
    </w:p>
    <w:p>
      <w:pPr>
        <w:spacing w:after="140"/>
        <w:jc w:val="both"/>
      </w:pPr>
      <w:r>
        <w:rPr>
          <w:rFonts w:ascii="Calibri" w:cs="Calibri" w:eastAsia="Calibri" w:hAnsi="Calibri"/>
          <w:b/>
          <w:bCs/>
          <w:sz w:val="22"/>
          <w:szCs w:val="22"/>
        </w:rPr>
        <w:t xml:space="preserve">Threats to Validity (addition).</w:t>
      </w:r>
    </w:p>
    <w:p>
      <w:pPr>
        <w:shd w:fill="F4F6F9" w:color="auto" w:val="clear"/>
        <w:spacing w:after="140"/>
        <w:ind w:left="360"/>
        <w:jc w:val="both"/>
      </w:pPr>
      <w:r>
        <w:rPr>
          <w:rFonts w:ascii="Calibri" w:cs="Calibri" w:eastAsia="Calibri" w:hAnsi="Calibri"/>
          <w:i w:val="false"/>
          <w:iCs w:val="false"/>
          <w:sz w:val="22"/>
          <w:szCs w:val="22"/>
        </w:rPr>
        <w:t xml:space="preserve">The reviewers are colleagues of the author, which may bias ratings toward acceptance; blinding to configuration and the author's absence during rating limit this, but cannot remove it. With 17 scenarios the paired tests detect only large effects, so the ablation is exploratory and we report effect sizes with confidence intervals rather than relying on p-values. The scenario set is restricted to what the step vocabulary can express, so the results do not describe the agent's performance on aggregation, non-UI, or multi-element checks.</w:t>
      </w:r>
    </w:p>
    <w:p>
      <w:pPr>
        <w:pStyle w:val="Heading1"/>
        <w:spacing w:after="140" w:before="320"/>
      </w:pPr>
      <w:r>
        <w:t xml:space="preserve">10. Kode yang Dibuat / Diubah</w:t>
      </w:r>
    </w:p>
    <w:p>
      <w:pPr>
        <w:spacing w:after="140"/>
        <w:jc w:val="both"/>
      </w:pPr>
      <w:r>
        <w:rPr>
          <w:rFonts w:ascii="Calibri" w:cs="Calibri" w:eastAsia="Calibri" w:hAnsi="Calibri"/>
          <w:sz w:val="22"/>
          <w:szCs w:val="22"/>
        </w:rPr>
        <w:t xml:space="preserve">Semua perubahan ada di branch </w:t>
      </w:r>
      <w:r>
        <w:rPr>
          <w:rFonts w:ascii="Calibri" w:cs="Calibri" w:eastAsia="Calibri" w:hAnsi="Calibri"/>
          <w:b/>
          <w:bCs/>
          <w:sz w:val="22"/>
          <w:szCs w:val="22"/>
        </w:rPr>
        <w:t xml:space="preserve">hitl-ablation</w:t>
      </w:r>
      <w:r>
        <w:rPr>
          <w:rFonts w:ascii="Calibri" w:cs="Calibri" w:eastAsia="Calibri" w:hAnsi="Calibri"/>
          <w:sz w:val="22"/>
          <w:szCs w:val="22"/>
        </w:rPr>
        <w:t xml:space="preserve"> (7 commit), dikirim sebagai file git bundle.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2400"/>
      </w:tblGrid>
      <w:tr>
        <w:trPr>
          <w:tblHeader/>
        </w:trPr>
        <w:tc>
          <w:tcPr>
            <w:tcW w:type="dxa" w:w="30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File</w:t>
            </w:r>
          </w:p>
        </w:tc>
        <w:tc>
          <w:tcPr>
            <w:tcW w:type="dxa" w:w="33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Fungsi</w:t>
            </w:r>
          </w:p>
        </w:tc>
        <w:tc>
          <w:tcPr>
            <w:tcW w:type="dxa" w:w="2400"/>
            <w:shd w:fill="1F4E79" w:color="auto" w:val="clear"/>
            <w:tcMar>
              <w:top w:type="dxa" w:w="50"/>
              <w:left w:type="dxa" w:w="90"/>
              <w:bottom w:type="dxa" w:w="50"/>
              <w:right w:type="dxa" w:w="90"/>
            </w:tcMar>
          </w:tcPr>
          <w:p>
            <w:r>
              <w:rPr>
                <w:rFonts w:ascii="Calibri" w:cs="Calibri" w:eastAsia="Calibri" w:hAnsi="Calibri"/>
                <w:b/>
                <w:bCs/>
                <w:color w:val="FFFFFF"/>
                <w:sz w:val="19"/>
                <w:szCs w:val="19"/>
              </w:rPr>
              <w:t xml:space="preserve">Status verifikasi</w:t>
            </w:r>
          </w:p>
        </w:tc>
      </w:tr>
      <w:tr>
        <w:tc>
          <w:tcPr>
            <w:tcW w:type="dxa" w:w="3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src/sources/local.js</w:t>
            </w:r>
          </w:p>
        </w:tc>
        <w:tc>
          <w:tcPr>
            <w:tcW w:type="dxa" w:w="33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Menolak verdict stub dari korpus</w:t>
            </w:r>
          </w:p>
        </w:tc>
        <w:tc>
          <w:tcPr>
            <w:tcW w:type="dxa" w:w="24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offline-check: 9 stub dilewati, 139 chunk (sama dengan pilot)</w:t>
            </w:r>
          </w:p>
        </w:tc>
      </w:tr>
      <w:tr>
        <w:tc>
          <w:tcPr>
            <w:tcW w:type="dxa" w:w="3000"/>
            <w:tcMar>
              <w:top w:type="dxa" w:w="50"/>
              <w:left w:type="dxa" w:w="90"/>
              <w:bottom w:type="dxa" w:w="50"/>
              <w:right w:type="dxa" w:w="90"/>
            </w:tcMar>
          </w:tcPr>
          <w:p>
            <w:r>
              <w:rPr>
                <w:rFonts w:ascii="Calibri" w:cs="Calibri" w:eastAsia="Calibri" w:hAnsi="Calibri"/>
                <w:b w:val="false"/>
                <w:bCs w:val="false"/>
                <w:color w:val="000000"/>
                <w:sz w:val="19"/>
                <w:szCs w:val="19"/>
              </w:rPr>
              <w:t xml:space="preserve">src/config.js, retrieval.js, agent.js</w:t>
            </w:r>
          </w:p>
        </w:tc>
        <w:tc>
          <w:tcPr>
            <w:tcW w:type="dxa" w:w="3300"/>
            <w:tcMar>
              <w:top w:type="dxa" w:w="50"/>
              <w:left w:type="dxa" w:w="90"/>
              <w:bottom w:type="dxa" w:w="50"/>
              <w:right w:type="dxa" w:w="90"/>
            </w:tcMar>
          </w:tcPr>
          <w:p>
            <w:r>
              <w:rPr>
                <w:rFonts w:ascii="Calibri" w:cs="Calibri" w:eastAsia="Calibri" w:hAnsi="Calibri"/>
                <w:b w:val="false"/>
                <w:bCs w:val="false"/>
                <w:color w:val="000000"/>
                <w:sz w:val="19"/>
                <w:szCs w:val="19"/>
              </w:rPr>
              <w:t xml:space="preserve">Sumber/retriever terpilih, seed audit, memori terisolasi, waktu review, screenshot, vonis PASS/FAIL</w:t>
            </w:r>
          </w:p>
        </w:tc>
        <w:tc>
          <w:tcPr>
            <w:tcW w:type="dxa" w:w="2400"/>
            <w:tcMar>
              <w:top w:type="dxa" w:w="50"/>
              <w:left w:type="dxa" w:w="90"/>
              <w:bottom w:type="dxa" w:w="50"/>
              <w:right w:type="dxa" w:w="90"/>
            </w:tcMar>
          </w:tcPr>
          <w:p>
            <w:r>
              <w:rPr>
                <w:rFonts w:ascii="Calibri" w:cs="Calibri" w:eastAsia="Calibri" w:hAnsi="Calibri"/>
                <w:b w:val="false"/>
                <w:bCs w:val="false"/>
                <w:color w:val="000000"/>
                <w:sz w:val="19"/>
                <w:szCs w:val="19"/>
              </w:rPr>
              <w:t xml:space="preserve">verify-wiring: semua lulus</w:t>
            </w:r>
          </w:p>
        </w:tc>
      </w:tr>
      <w:tr>
        <w:tc>
          <w:tcPr>
            <w:tcW w:type="dxa" w:w="3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scripts/run-scenarios.js</w:t>
            </w:r>
          </w:p>
        </w:tc>
        <w:tc>
          <w:tcPr>
            <w:tcW w:type="dxa" w:w="33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Flag eksperimen, titik mulai per skenario</w:t>
            </w:r>
          </w:p>
        </w:tc>
        <w:tc>
          <w:tcPr>
            <w:tcW w:type="dxa" w:w="24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Uji ujung-ke-ujung dengan Ollama tiruan</w:t>
            </w:r>
          </w:p>
        </w:tc>
      </w:tr>
      <w:tr>
        <w:tc>
          <w:tcPr>
            <w:tcW w:type="dxa" w:w="3000"/>
            <w:tcMar>
              <w:top w:type="dxa" w:w="50"/>
              <w:left w:type="dxa" w:w="90"/>
              <w:bottom w:type="dxa" w:w="50"/>
              <w:right w:type="dxa" w:w="90"/>
            </w:tcMar>
          </w:tcPr>
          <w:p>
            <w:r>
              <w:rPr>
                <w:rFonts w:ascii="Calibri" w:cs="Calibri" w:eastAsia="Calibri" w:hAnsi="Calibri"/>
                <w:b w:val="false"/>
                <w:bCs w:val="false"/>
                <w:color w:val="000000"/>
                <w:sz w:val="19"/>
                <w:szCs w:val="19"/>
              </w:rPr>
              <w:t xml:space="preserve">scripts/run-ablation.js, plan-ablation.js</w:t>
            </w:r>
          </w:p>
        </w:tc>
        <w:tc>
          <w:tcPr>
            <w:tcW w:type="dxa" w:w="3300"/>
            <w:tcMar>
              <w:top w:type="dxa" w:w="50"/>
              <w:left w:type="dxa" w:w="90"/>
              <w:bottom w:type="dxa" w:w="50"/>
              <w:right w:type="dxa" w:w="90"/>
            </w:tcMar>
          </w:tcPr>
          <w:p>
            <w:r>
              <w:rPr>
                <w:rFonts w:ascii="Calibri" w:cs="Calibri" w:eastAsia="Calibri" w:hAnsi="Calibri"/>
                <w:b w:val="false"/>
                <w:bCs w:val="false"/>
                <w:color w:val="000000"/>
                <w:sz w:val="19"/>
                <w:szCs w:val="19"/>
              </w:rPr>
              <w:t xml:space="preserve">Runner ablasi, perencana anggaran waktu</w:t>
            </w:r>
          </w:p>
        </w:tc>
        <w:tc>
          <w:tcPr>
            <w:tcW w:type="dxa" w:w="2400"/>
            <w:tcMar>
              <w:top w:type="dxa" w:w="50"/>
              <w:left w:type="dxa" w:w="90"/>
              <w:bottom w:type="dxa" w:w="50"/>
              <w:right w:type="dxa" w:w="90"/>
            </w:tcMar>
          </w:tcPr>
          <w:p>
            <w:r>
              <w:rPr>
                <w:rFonts w:ascii="Calibri" w:cs="Calibri" w:eastAsia="Calibri" w:hAnsi="Calibri"/>
                <w:b w:val="false"/>
                <w:bCs w:val="false"/>
                <w:color w:val="000000"/>
                <w:sz w:val="19"/>
                <w:szCs w:val="19"/>
              </w:rPr>
              <w:t xml:space="preserve">A0 dan ulangannya identik (deterministik)</w:t>
            </w:r>
          </w:p>
        </w:tc>
      </w:tr>
      <w:tr>
        <w:tc>
          <w:tcPr>
            <w:tcW w:type="dxa" w:w="3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scripts/export-review-items.js, PANDUAN-REVIEWER.md</w:t>
            </w:r>
          </w:p>
        </w:tc>
        <w:tc>
          <w:tcPr>
            <w:tcW w:type="dxa" w:w="33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Lembar penilaian buta + rubrik</w:t>
            </w:r>
          </w:p>
        </w:tc>
        <w:tc>
          <w:tcPr>
            <w:tcW w:type="dxa" w:w="24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Tidak ada kebocoran konfigurasi</w:t>
            </w:r>
          </w:p>
        </w:tc>
      </w:tr>
      <w:tr>
        <w:tc>
          <w:tcPr>
            <w:tcW w:type="dxa" w:w="3000"/>
            <w:tcMar>
              <w:top w:type="dxa" w:w="50"/>
              <w:left w:type="dxa" w:w="90"/>
              <w:bottom w:type="dxa" w:w="50"/>
              <w:right w:type="dxa" w:w="90"/>
            </w:tcMar>
          </w:tcPr>
          <w:p>
            <w:r>
              <w:rPr>
                <w:rFonts w:ascii="Calibri" w:cs="Calibri" w:eastAsia="Calibri" w:hAnsi="Calibri"/>
                <w:b w:val="false"/>
                <w:bCs w:val="false"/>
                <w:color w:val="000000"/>
                <w:sz w:val="19"/>
                <w:szCs w:val="19"/>
              </w:rPr>
              <w:t xml:space="preserve">scripts/analyze-hitl.js</w:t>
            </w:r>
          </w:p>
        </w:tc>
        <w:tc>
          <w:tcPr>
            <w:tcW w:type="dxa" w:w="3300"/>
            <w:tcMar>
              <w:top w:type="dxa" w:w="50"/>
              <w:left w:type="dxa" w:w="90"/>
              <w:bottom w:type="dxa" w:w="50"/>
              <w:right w:type="dxa" w:w="90"/>
            </w:tcMar>
          </w:tcPr>
          <w:p>
            <w:r>
              <w:rPr>
                <w:rFonts w:ascii="Calibri" w:cs="Calibri" w:eastAsia="Calibri" w:hAnsi="Calibri"/>
                <w:b w:val="false"/>
                <w:bCs w:val="false"/>
                <w:color w:val="000000"/>
                <w:sz w:val="19"/>
                <w:szCs w:val="19"/>
              </w:rPr>
              <w:t xml:space="preserve">Tabel siap-paper</w:t>
            </w:r>
          </w:p>
        </w:tc>
        <w:tc>
          <w:tcPr>
            <w:tcW w:type="dxa" w:w="2400"/>
            <w:tcMar>
              <w:top w:type="dxa" w:w="50"/>
              <w:left w:type="dxa" w:w="90"/>
              <w:bottom w:type="dxa" w:w="50"/>
              <w:right w:type="dxa" w:w="90"/>
            </w:tcMar>
          </w:tcPr>
          <w:p>
            <w:r>
              <w:rPr>
                <w:rFonts w:ascii="Calibri" w:cs="Calibri" w:eastAsia="Calibri" w:hAnsi="Calibri"/>
                <w:b w:val="false"/>
                <w:bCs w:val="false"/>
                <w:color w:val="000000"/>
                <w:sz w:val="19"/>
                <w:szCs w:val="19"/>
              </w:rPr>
              <w:t xml:space="preserve">Cocok dengan hitungan manual pada data sintetis</w:t>
            </w:r>
          </w:p>
        </w:tc>
      </w:tr>
      <w:tr>
        <w:tc>
          <w:tcPr>
            <w:tcW w:type="dxa" w:w="3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scripts/lib-stats.js, verify-stats.py</w:t>
            </w:r>
          </w:p>
        </w:tc>
        <w:tc>
          <w:tcPr>
            <w:tcW w:type="dxa" w:w="33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Statistik</w:t>
            </w:r>
          </w:p>
        </w:tc>
        <w:tc>
          <w:tcPr>
            <w:tcW w:type="dxa" w:w="24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382 kasus cocok dengan pustaka rujukan</w:t>
            </w:r>
          </w:p>
        </w:tc>
      </w:tr>
      <w:tr>
        <w:tc>
          <w:tcPr>
            <w:tcW w:type="dxa" w:w="3000"/>
            <w:tcMar>
              <w:top w:type="dxa" w:w="50"/>
              <w:left w:type="dxa" w:w="90"/>
              <w:bottom w:type="dxa" w:w="50"/>
              <w:right w:type="dxa" w:w="90"/>
            </w:tcMar>
          </w:tcPr>
          <w:p>
            <w:r>
              <w:rPr>
                <w:rFonts w:ascii="Calibri" w:cs="Calibri" w:eastAsia="Calibri" w:hAnsi="Calibri"/>
                <w:b w:val="false"/>
                <w:bCs w:val="false"/>
                <w:color w:val="000000"/>
                <w:sz w:val="19"/>
                <w:szCs w:val="19"/>
              </w:rPr>
              <w:t xml:space="preserve">scripts/h0-failure-classification.js</w:t>
            </w:r>
          </w:p>
        </w:tc>
        <w:tc>
          <w:tcPr>
            <w:tcW w:type="dxa" w:w="3300"/>
            <w:tcMar>
              <w:top w:type="dxa" w:w="50"/>
              <w:left w:type="dxa" w:w="90"/>
              <w:bottom w:type="dxa" w:w="50"/>
              <w:right w:type="dxa" w:w="90"/>
            </w:tcMar>
          </w:tcPr>
          <w:p>
            <w:r>
              <w:rPr>
                <w:rFonts w:ascii="Calibri" w:cs="Calibri" w:eastAsia="Calibri" w:hAnsi="Calibri"/>
                <w:b w:val="false"/>
                <w:bCs w:val="false"/>
                <w:color w:val="000000"/>
                <w:sz w:val="19"/>
                <w:szCs w:val="19"/>
              </w:rPr>
              <w:t xml:space="preserve">Studi H0</w:t>
            </w:r>
          </w:p>
        </w:tc>
        <w:tc>
          <w:tcPr>
            <w:tcW w:type="dxa" w:w="2400"/>
            <w:tcMar>
              <w:top w:type="dxa" w:w="50"/>
              <w:left w:type="dxa" w:w="90"/>
              <w:bottom w:type="dxa" w:w="50"/>
              <w:right w:type="dxa" w:w="90"/>
            </w:tcMar>
          </w:tcPr>
          <w:p>
            <w:r>
              <w:rPr>
                <w:rFonts w:ascii="Calibri" w:cs="Calibri" w:eastAsia="Calibri" w:hAnsi="Calibri"/>
                <w:b w:val="false"/>
                <w:bCs w:val="false"/>
                <w:color w:val="000000"/>
                <w:sz w:val="19"/>
                <w:szCs w:val="19"/>
              </w:rPr>
              <w:t xml:space="preserve">κ cocok dengan scikit-learn</w:t>
            </w:r>
          </w:p>
        </w:tc>
      </w:tr>
      <w:tr>
        <w:tc>
          <w:tcPr>
            <w:tcW w:type="dxa" w:w="30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scenarios/prereg-ablation.json, ground-truth.json</w:t>
            </w:r>
          </w:p>
        </w:tc>
        <w:tc>
          <w:tcPr>
            <w:tcW w:type="dxa" w:w="33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Pre-registrasi &amp; ground truth</w:t>
            </w:r>
          </w:p>
        </w:tc>
        <w:tc>
          <w:tcPr>
            <w:tcW w:type="dxa" w:w="2400"/>
            <w:shd w:fill="EBF0FA" w:color="auto" w:val="clear"/>
            <w:tcMar>
              <w:top w:type="dxa" w:w="50"/>
              <w:left w:type="dxa" w:w="90"/>
              <w:bottom w:type="dxa" w:w="50"/>
              <w:right w:type="dxa" w:w="90"/>
            </w:tcMar>
          </w:tcPr>
          <w:p>
            <w:r>
              <w:rPr>
                <w:rFonts w:ascii="Calibri" w:cs="Calibri" w:eastAsia="Calibri" w:hAnsi="Calibri"/>
                <w:b w:val="false"/>
                <w:bCs w:val="false"/>
                <w:color w:val="000000"/>
                <w:sz w:val="19"/>
                <w:szCs w:val="19"/>
              </w:rPr>
              <w:t xml:space="preserve">Perlu disetujui penulis</w:t>
            </w:r>
          </w:p>
        </w:tc>
      </w:tr>
    </w:tbl>
    <w:p>
      <w:pPr>
        <w:spacing w:after="120"/>
      </w:pPr>
    </w:p>
    <w:p>
      <w:pPr>
        <w:spacing w:after="140"/>
        <w:jc w:val="both"/>
      </w:pPr>
      <w:r>
        <w:rPr>
          <w:rFonts w:ascii="Calibri" w:cs="Calibri" w:eastAsia="Calibri" w:hAnsi="Calibri"/>
          <w:sz w:val="22"/>
          <w:szCs w:val="22"/>
        </w:rPr>
        <w:t xml:space="preserve">Perintah lengkap ada di </w:t>
      </w:r>
      <w:r>
        <w:rPr>
          <w:rFonts w:ascii="Calibri" w:cs="Calibri" w:eastAsia="Calibri" w:hAnsi="Calibri"/>
          <w:b/>
          <w:bCs/>
          <w:sz w:val="22"/>
          <w:szCs w:val="22"/>
        </w:rPr>
        <w:t xml:space="preserve">raqa/EKSPERIMEN-HITL-ABLASI.md</w:t>
      </w:r>
      <w:r>
        <w:rPr>
          <w:rFonts w:ascii="Calibri" w:cs="Calibri" w:eastAsia="Calibri" w:hAnsi="Calibri"/>
          <w:sz w:val="22"/>
          <w:szCs w:val="22"/>
        </w:rPr>
        <w:t xml:space="preserve">.</w:t>
      </w:r>
    </w:p>
    <w:p>
      <w:pPr>
        <w:pStyle w:val="Heading1"/>
        <w:spacing w:after="140" w:before="320"/>
      </w:pPr>
      <w:r>
        <w:t xml:space="preserve">11. Checklist Final Sebelum Submission</w:t>
      </w:r>
    </w:p>
    <w:p>
      <w:pPr>
        <w:pStyle w:val="ListParagraph"/>
        <w:numPr>
          <w:ilvl w:val="0"/>
          <w:numId w:val="3"/>
        </w:numPr>
        <w:spacing w:after="70"/>
      </w:pPr>
      <w:r>
        <w:rPr>
          <w:rFonts w:ascii="Calibri" w:cs="Calibri" w:eastAsia="Calibri" w:hAnsi="Calibri"/>
          <w:sz w:val="22"/>
          <w:szCs w:val="22"/>
        </w:rPr>
        <w:t xml:space="preserve">☐ Versi SIMASIS dibekukan; 4 cacat ground truth belum diperbaiki selama eksperimen.</w:t>
      </w:r>
    </w:p>
    <w:p>
      <w:pPr>
        <w:pStyle w:val="ListParagraph"/>
        <w:numPr>
          <w:ilvl w:val="0"/>
          <w:numId w:val="3"/>
        </w:numPr>
        <w:spacing w:after="70"/>
      </w:pPr>
      <w:r>
        <w:rPr>
          <w:rFonts w:ascii="Calibri" w:cs="Calibri" w:eastAsia="Calibri" w:hAnsi="Calibri"/>
          <w:sz w:val="22"/>
          <w:szCs w:val="22"/>
        </w:rPr>
        <w:t xml:space="preserve">☐ Pre-registrasi 17 skenario disetujui dan di-commit sebelum run pertama.</w:t>
      </w:r>
    </w:p>
    <w:p>
      <w:pPr>
        <w:pStyle w:val="ListParagraph"/>
        <w:numPr>
          <w:ilvl w:val="0"/>
          <w:numId w:val="3"/>
        </w:numPr>
        <w:spacing w:after="70"/>
      </w:pPr>
      <w:r>
        <w:rPr>
          <w:rFonts w:ascii="Calibri" w:cs="Calibri" w:eastAsia="Calibri" w:hAnsi="Calibri"/>
          <w:sz w:val="22"/>
          <w:szCs w:val="22"/>
        </w:rPr>
        <w:t xml:space="preserve">☐ verify-wiring dan verify-stats lulus di MacBook penulis.</w:t>
      </w:r>
    </w:p>
    <w:p>
      <w:pPr>
        <w:pStyle w:val="ListParagraph"/>
        <w:numPr>
          <w:ilvl w:val="0"/>
          <w:numId w:val="3"/>
        </w:numPr>
        <w:spacing w:after="70"/>
      </w:pPr>
      <w:r>
        <w:rPr>
          <w:rFonts w:ascii="Calibri" w:cs="Calibri" w:eastAsia="Calibri" w:hAnsi="Calibri"/>
          <w:sz w:val="22"/>
          <w:szCs w:val="22"/>
        </w:rPr>
        <w:t xml:space="preserve">☐ Ablasi MUST selesai (satu atau dua sesi, skenario tidak dikurangi).</w:t>
      </w:r>
    </w:p>
    <w:p>
      <w:pPr>
        <w:pStyle w:val="ListParagraph"/>
        <w:numPr>
          <w:ilvl w:val="0"/>
          <w:numId w:val="3"/>
        </w:numPr>
        <w:spacing w:after="70"/>
      </w:pPr>
      <w:r>
        <w:rPr>
          <w:rFonts w:ascii="Calibri" w:cs="Calibri" w:eastAsia="Calibri" w:hAnsi="Calibri"/>
          <w:sz w:val="22"/>
          <w:szCs w:val="22"/>
        </w:rPr>
        <w:t xml:space="preserve">☐ H0 selesai; κ dan hasil diskusi ketidaksepakatan dicatat.</w:t>
      </w:r>
    </w:p>
    <w:p>
      <w:pPr>
        <w:pStyle w:val="ListParagraph"/>
        <w:numPr>
          <w:ilvl w:val="0"/>
          <w:numId w:val="3"/>
        </w:numPr>
        <w:spacing w:after="70"/>
      </w:pPr>
      <w:r>
        <w:rPr>
          <w:rFonts w:ascii="Calibri" w:cs="Calibri" w:eastAsia="Calibri" w:hAnsi="Calibri"/>
          <w:sz w:val="22"/>
          <w:szCs w:val="22"/>
        </w:rPr>
        <w:t xml:space="preserve">☐ H1 selesai dengan 3 reviewer; consent tertulis tersimpan.</w:t>
      </w:r>
    </w:p>
    <w:p>
      <w:pPr>
        <w:pStyle w:val="ListParagraph"/>
        <w:numPr>
          <w:ilvl w:val="0"/>
          <w:numId w:val="3"/>
        </w:numPr>
        <w:spacing w:after="70"/>
      </w:pPr>
      <w:r>
        <w:rPr>
          <w:rFonts w:ascii="Calibri" w:cs="Calibri" w:eastAsia="Calibri" w:hAnsi="Calibri"/>
          <w:sz w:val="22"/>
          <w:szCs w:val="22"/>
        </w:rPr>
        <w:t xml:space="preserve">☐ Semua angka di paper disalin dari analysis.md / summary.json, tanpa pembulatan ulang manual.</w:t>
      </w:r>
    </w:p>
    <w:p>
      <w:pPr>
        <w:pStyle w:val="ListParagraph"/>
        <w:numPr>
          <w:ilvl w:val="0"/>
          <w:numId w:val="3"/>
        </w:numPr>
        <w:spacing w:after="70"/>
      </w:pPr>
      <w:r>
        <w:rPr>
          <w:rFonts w:ascii="Calibri" w:cs="Calibri" w:eastAsia="Calibri" w:hAnsi="Calibri"/>
          <w:sz w:val="22"/>
          <w:szCs w:val="22"/>
        </w:rPr>
        <w:t xml:space="preserve">☐ arXiv 2601.06034 disitasi dan dibedakan; judul ditinjau ulang.</w:t>
      </w:r>
    </w:p>
    <w:p>
      <w:pPr>
        <w:pStyle w:val="ListParagraph"/>
        <w:numPr>
          <w:ilvl w:val="0"/>
          <w:numId w:val="3"/>
        </w:numPr>
        <w:spacing w:after="70"/>
      </w:pPr>
      <w:r>
        <w:rPr>
          <w:rFonts w:ascii="Calibri" w:cs="Calibri" w:eastAsia="Calibri" w:hAnsi="Calibri"/>
          <w:sz w:val="22"/>
          <w:szCs w:val="22"/>
        </w:rPr>
        <w:t xml:space="preserve">☐ Disclosure AI diperbarui: kode eksperimen tambahan disusun dengan bantuan Claude.</w:t>
      </w:r>
    </w:p>
    <w:p>
      <w:pPr>
        <w:pStyle w:val="ListParagraph"/>
        <w:numPr>
          <w:ilvl w:val="0"/>
          <w:numId w:val="3"/>
        </w:numPr>
        <w:spacing w:after="70"/>
      </w:pPr>
      <w:r>
        <w:rPr>
          <w:rFonts w:ascii="Calibri" w:cs="Calibri" w:eastAsia="Calibri" w:hAnsi="Calibri"/>
          <w:sz w:val="22"/>
          <w:szCs w:val="22"/>
        </w:rPr>
        <w:t xml:space="preserve">☐ Replication package: kode, pre-registrasi, rating anonim, analysis.json (tanpa data pribadi, tanpa screenshot bila ada informasi sensitif).</w:t>
      </w:r>
    </w:p>
    <w:sectPr>
      <w:pgSz w:w="11906" w:h="16838" w:orient="portrait"/>
      <w:pgMar w:top="1300" w:right="1300" w:bottom="130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2026-09-23T14:25:03.247Z</dcterms:created>
  <dcterms:modified xsi:type="dcterms:W3CDTF">2026-09-23T14:25:03.248Z</dcterms:modified>
</cp:coreProperties>
</file>

<file path=docProps/custom.xml><?xml version="1.0" encoding="utf-8"?>
<Properties xmlns="http://schemas.openxmlformats.org/officeDocument/2006/custom-properties" xmlns:vt="http://schemas.openxmlformats.org/officeDocument/2006/docPropsVTypes"/>
</file>