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640D" w14:textId="1E5CEC69" w:rsidR="008D2F82" w:rsidRDefault="008D2F82" w:rsidP="008D2F82">
      <w:pPr>
        <w:rPr>
          <w:b/>
          <w:bCs/>
          <w:sz w:val="32"/>
          <w:szCs w:val="32"/>
        </w:rPr>
      </w:pPr>
      <w:bookmarkStart w:id="0" w:name="_Hlk176160583"/>
      <w:r w:rsidRPr="008400D0">
        <w:rPr>
          <w:b/>
          <w:bCs/>
          <w:sz w:val="32"/>
          <w:szCs w:val="32"/>
        </w:rPr>
        <w:t xml:space="preserve">Invitation for </w:t>
      </w:r>
      <w:r w:rsidR="008A6678">
        <w:rPr>
          <w:b/>
          <w:bCs/>
          <w:sz w:val="32"/>
          <w:szCs w:val="32"/>
        </w:rPr>
        <w:t xml:space="preserve">April </w:t>
      </w:r>
      <w:r w:rsidRPr="008400D0">
        <w:rPr>
          <w:b/>
          <w:bCs/>
          <w:sz w:val="32"/>
          <w:szCs w:val="32"/>
        </w:rPr>
        <w:t xml:space="preserve">NZISF seminar </w:t>
      </w:r>
    </w:p>
    <w:p w14:paraId="76976269" w14:textId="491D491E" w:rsidR="00C03512" w:rsidRPr="00925250" w:rsidRDefault="00C03512" w:rsidP="008D2F82">
      <w:r w:rsidRPr="00C03512">
        <w:t>Date/time/format: T</w:t>
      </w:r>
      <w:r w:rsidR="00EC42AD">
        <w:t>h</w:t>
      </w:r>
      <w:r w:rsidRPr="00C03512">
        <w:t>ursday, 1</w:t>
      </w:r>
      <w:r w:rsidR="008A6678">
        <w:t>0</w:t>
      </w:r>
      <w:r w:rsidRPr="00C03512">
        <w:rPr>
          <w:vertAlign w:val="superscript"/>
        </w:rPr>
        <w:t>th</w:t>
      </w:r>
      <w:r w:rsidRPr="00C03512">
        <w:t xml:space="preserve"> of </w:t>
      </w:r>
      <w:r w:rsidR="008A6678">
        <w:t>April</w:t>
      </w:r>
      <w:r>
        <w:t>, 0800</w:t>
      </w:r>
      <w:r w:rsidR="00335600">
        <w:t>h,</w:t>
      </w:r>
      <w:r>
        <w:t xml:space="preserve"> Auckland time, </w:t>
      </w:r>
      <w:r w:rsidRPr="00C03512">
        <w:t>on ZOOM</w:t>
      </w:r>
    </w:p>
    <w:p w14:paraId="3E1083A6" w14:textId="78EC3B1A" w:rsidR="00055A46" w:rsidRDefault="00055A46" w:rsidP="00055A46">
      <w:pPr>
        <w:rPr>
          <w:b/>
          <w:bCs/>
        </w:rPr>
      </w:pPr>
      <w:r w:rsidRPr="008D2F82">
        <w:rPr>
          <w:noProof/>
        </w:rPr>
        <w:drawing>
          <wp:inline distT="0" distB="0" distL="0" distR="0" wp14:anchorId="19A4510E" wp14:editId="038AD26D">
            <wp:extent cx="1819275" cy="266700"/>
            <wp:effectExtent l="0" t="0" r="9525" b="0"/>
            <wp:docPr id="1228895165" name="Picture 13">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5165" name="Picture 13">
                      <a:hlinkClick r:id="rId5" tgtFrame="_blank"/>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390BB9C7" w14:textId="599719C0" w:rsidR="00925250" w:rsidRDefault="00925250" w:rsidP="00055A46">
      <w:pPr>
        <w:rPr>
          <w:b/>
          <w:bCs/>
        </w:rPr>
      </w:pPr>
      <w:hyperlink r:id="rId8" w:history="1">
        <w:r w:rsidRPr="00F75B1F">
          <w:rPr>
            <w:rStyle w:val="Hyperlink"/>
            <w:b/>
            <w:bCs/>
          </w:rPr>
          <w:t>https://events.humanitix.com/nzisf-apr-2025</w:t>
        </w:r>
      </w:hyperlink>
    </w:p>
    <w:p w14:paraId="64B018CE" w14:textId="7AE73050" w:rsidR="00EC42AD" w:rsidRPr="00EC42AD" w:rsidRDefault="008400D0" w:rsidP="00EC42AD">
      <w:pPr>
        <w:rPr>
          <w:b/>
          <w:bCs/>
          <w:sz w:val="28"/>
          <w:szCs w:val="28"/>
        </w:rPr>
      </w:pPr>
      <w:r w:rsidRPr="00EC42AD">
        <w:rPr>
          <w:b/>
          <w:bCs/>
          <w:sz w:val="28"/>
          <w:szCs w:val="28"/>
        </w:rPr>
        <w:t xml:space="preserve">Seminar topic: </w:t>
      </w:r>
      <w:r w:rsidR="00EC42AD" w:rsidRPr="00EC42AD">
        <w:rPr>
          <w:b/>
          <w:bCs/>
          <w:sz w:val="28"/>
          <w:szCs w:val="28"/>
        </w:rPr>
        <w:t>Risk Wizardry: The dark art of wrangling data to assess risk</w:t>
      </w:r>
    </w:p>
    <w:p w14:paraId="7335F46A" w14:textId="77777777" w:rsidR="00EC42AD" w:rsidRDefault="00EC42AD" w:rsidP="00EC42AD">
      <w:pPr>
        <w:rPr>
          <w:sz w:val="22"/>
          <w:szCs w:val="22"/>
        </w:rPr>
      </w:pPr>
      <w:r w:rsidRPr="00EC42AD">
        <w:rPr>
          <w:sz w:val="22"/>
          <w:szCs w:val="22"/>
        </w:rPr>
        <w:t xml:space="preserve">In cybersecurity, we claim to manage risk. But do we? In this talk I will argue that our assessments and understanding of risk are more akin to a dark art than a discipline underpinned by data. It does not need to be this way: most organizations now have tooling in place that will allow them to get a more accurate handle on risk, if only they knew how to wrangle the data the tool produced. </w:t>
      </w:r>
    </w:p>
    <w:p w14:paraId="5F5B6963" w14:textId="118DEA14" w:rsidR="00EC42AD" w:rsidRPr="00EC42AD" w:rsidRDefault="00EC42AD" w:rsidP="00EC42AD">
      <w:pPr>
        <w:rPr>
          <w:sz w:val="22"/>
          <w:szCs w:val="22"/>
        </w:rPr>
      </w:pPr>
      <w:r w:rsidRPr="00EC42AD">
        <w:rPr>
          <w:sz w:val="22"/>
          <w:szCs w:val="22"/>
        </w:rPr>
        <w:t>In this talk I will focus on a data-driven approach for assessing risk that most organizations can use to both their strategic and tactical advantage. Strategic, because the approach allows us to understand where we are and what initiatives are needed next. Tactical</w:t>
      </w:r>
      <w:r>
        <w:rPr>
          <w:sz w:val="22"/>
          <w:szCs w:val="22"/>
        </w:rPr>
        <w:t xml:space="preserve"> because up-to-date and accurate aggregations of available data allow for better decision-making</w:t>
      </w:r>
      <w:r w:rsidRPr="00EC42AD">
        <w:rPr>
          <w:sz w:val="22"/>
          <w:szCs w:val="22"/>
        </w:rPr>
        <w:t xml:space="preserve"> in the field, diminishing the ‘fog of war’ that often hinders cybersecurity execution.</w:t>
      </w:r>
    </w:p>
    <w:p w14:paraId="2B15ACF1" w14:textId="77777777" w:rsidR="00EC42AD" w:rsidRDefault="00EC42AD" w:rsidP="008D2F82">
      <w:pPr>
        <w:rPr>
          <w:b/>
          <w:bCs/>
          <w:sz w:val="28"/>
          <w:szCs w:val="28"/>
        </w:rPr>
      </w:pPr>
    </w:p>
    <w:p w14:paraId="5F2113E0" w14:textId="53C797C1" w:rsidR="008D2F82" w:rsidRDefault="008D2F82" w:rsidP="008D2F82">
      <w:pPr>
        <w:rPr>
          <w:b/>
          <w:bCs/>
          <w:sz w:val="28"/>
          <w:szCs w:val="28"/>
        </w:rPr>
      </w:pPr>
      <w:r w:rsidRPr="008400D0">
        <w:rPr>
          <w:b/>
          <w:bCs/>
          <w:sz w:val="28"/>
          <w:szCs w:val="28"/>
        </w:rPr>
        <w:t xml:space="preserve">Presenter: </w:t>
      </w:r>
      <w:r w:rsidR="008A6678">
        <w:rPr>
          <w:b/>
          <w:bCs/>
          <w:sz w:val="28"/>
          <w:szCs w:val="28"/>
        </w:rPr>
        <w:t xml:space="preserve">Hinne </w:t>
      </w:r>
      <w:proofErr w:type="spellStart"/>
      <w:r w:rsidR="008A6678">
        <w:rPr>
          <w:b/>
          <w:bCs/>
          <w:sz w:val="28"/>
          <w:szCs w:val="28"/>
        </w:rPr>
        <w:t>Hettema</w:t>
      </w:r>
      <w:proofErr w:type="spellEnd"/>
    </w:p>
    <w:p w14:paraId="5695B566" w14:textId="4249FB61" w:rsidR="008A6678" w:rsidRDefault="00335600" w:rsidP="00EC42AD">
      <w:r>
        <w:t xml:space="preserve"> </w:t>
      </w:r>
      <w:r w:rsidR="008A6678">
        <w:rPr>
          <w:noProof/>
        </w:rPr>
        <w:drawing>
          <wp:inline distT="0" distB="0" distL="0" distR="0" wp14:anchorId="2EDF74E9" wp14:editId="519679A2">
            <wp:extent cx="1501571" cy="1486894"/>
            <wp:effectExtent l="0" t="0" r="3810" b="0"/>
            <wp:docPr id="107503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9452" cy="1494698"/>
                    </a:xfrm>
                    <a:prstGeom prst="rect">
                      <a:avLst/>
                    </a:prstGeom>
                    <a:noFill/>
                    <a:ln>
                      <a:noFill/>
                    </a:ln>
                  </pic:spPr>
                </pic:pic>
              </a:graphicData>
            </a:graphic>
          </wp:inline>
        </w:drawing>
      </w:r>
    </w:p>
    <w:p w14:paraId="14C6D53C" w14:textId="77777777" w:rsidR="001B4642" w:rsidRPr="001B4642" w:rsidRDefault="001B4642" w:rsidP="001B4642">
      <w:pPr>
        <w:pStyle w:val="ListParagraph"/>
        <w:ind w:left="0"/>
      </w:pPr>
      <w:r w:rsidRPr="001B4642">
        <w:t xml:space="preserve">Hinne </w:t>
      </w:r>
      <w:proofErr w:type="spellStart"/>
      <w:r w:rsidRPr="001B4642">
        <w:t>Hettema</w:t>
      </w:r>
      <w:proofErr w:type="spellEnd"/>
      <w:r w:rsidRPr="001B4642">
        <w:t xml:space="preserve"> specializes in implementing security practices. He has held a variety of roles working as a consultant, as part of a team, or as a leader of a security team. With over two decades of experience in the security field, Hinne is also serving as an adjunct senior research fellow in cybersecurity at the University of Queensland, Australia.</w:t>
      </w:r>
    </w:p>
    <w:p w14:paraId="2AEF29A7" w14:textId="77777777" w:rsidR="001B4642" w:rsidRPr="001B4642" w:rsidRDefault="001B4642" w:rsidP="001B4642">
      <w:pPr>
        <w:pStyle w:val="ListParagraph"/>
        <w:ind w:left="0"/>
      </w:pPr>
      <w:r w:rsidRPr="001B4642">
        <w:t xml:space="preserve">He has experience in developing, implementing and running security operations, incident response and security service definition and execution. He focuses current engagements primarily on how organizations can optimize current practices, develop improvements, and make sensible decisions about their future direction. To that end, he uses his skills in architecture, security posture management, data science, threat </w:t>
      </w:r>
      <w:r w:rsidRPr="001B4642">
        <w:lastRenderedPageBreak/>
        <w:t>intelligence, risk assessment and situational awareness to ensure an optimal spend of the security dollar. </w:t>
      </w:r>
    </w:p>
    <w:p w14:paraId="14D260C6" w14:textId="27002C6D" w:rsidR="008D2F82" w:rsidRDefault="008D2F82" w:rsidP="008A6678">
      <w:pPr>
        <w:pStyle w:val="ListParagraph"/>
        <w:ind w:left="426"/>
        <w:rPr>
          <w:b/>
          <w:bCs/>
        </w:rPr>
      </w:pPr>
    </w:p>
    <w:p w14:paraId="0FFE2F8E" w14:textId="723EC2CE" w:rsidR="008D2F82" w:rsidRDefault="008D2F82" w:rsidP="008D2F82">
      <w:pPr>
        <w:rPr>
          <w:b/>
          <w:bCs/>
        </w:rPr>
      </w:pPr>
    </w:p>
    <w:p w14:paraId="1EFFFFF5" w14:textId="65D74EFD" w:rsidR="008D2F82" w:rsidRPr="00EC42AD" w:rsidRDefault="008D2F82" w:rsidP="008D2F82">
      <w:pPr>
        <w:rPr>
          <w:b/>
          <w:bCs/>
          <w:sz w:val="28"/>
          <w:szCs w:val="28"/>
        </w:rPr>
      </w:pPr>
      <w:r w:rsidRPr="00EC42AD">
        <w:rPr>
          <w:b/>
          <w:bCs/>
          <w:sz w:val="28"/>
          <w:szCs w:val="28"/>
        </w:rPr>
        <w:t>Details for registration:</w:t>
      </w:r>
    </w:p>
    <w:p w14:paraId="5E0B1B44" w14:textId="77777777" w:rsidR="008D2F82" w:rsidRPr="008E1FD5" w:rsidRDefault="008D2F82" w:rsidP="008E1FD5">
      <w:pPr>
        <w:pStyle w:val="ListParagraph"/>
        <w:numPr>
          <w:ilvl w:val="0"/>
          <w:numId w:val="5"/>
        </w:numPr>
        <w:ind w:left="284" w:hanging="284"/>
        <w:rPr>
          <w:sz w:val="22"/>
          <w:szCs w:val="22"/>
        </w:rPr>
      </w:pPr>
      <w:r w:rsidRPr="008E1FD5">
        <w:rPr>
          <w:sz w:val="22"/>
          <w:szCs w:val="22"/>
        </w:rPr>
        <w:t>Registration fee: $10.00.</w:t>
      </w:r>
    </w:p>
    <w:p w14:paraId="6B21E18F" w14:textId="37BFE175" w:rsidR="008D2F82" w:rsidRPr="008E1FD5" w:rsidRDefault="008D2F82" w:rsidP="008E1FD5">
      <w:pPr>
        <w:pStyle w:val="ListParagraph"/>
        <w:numPr>
          <w:ilvl w:val="0"/>
          <w:numId w:val="5"/>
        </w:numPr>
        <w:ind w:left="284" w:hanging="284"/>
        <w:rPr>
          <w:sz w:val="22"/>
          <w:szCs w:val="22"/>
        </w:rPr>
      </w:pPr>
      <w:r w:rsidRPr="008E1FD5">
        <w:rPr>
          <w:sz w:val="22"/>
          <w:szCs w:val="22"/>
        </w:rPr>
        <w:t xml:space="preserve">Registrations will be accepted until the morning of Wednesday, </w:t>
      </w:r>
      <w:r w:rsidR="00EC42AD" w:rsidRPr="008E1FD5">
        <w:rPr>
          <w:sz w:val="22"/>
          <w:szCs w:val="22"/>
        </w:rPr>
        <w:t>9</w:t>
      </w:r>
      <w:r w:rsidRPr="008E1FD5">
        <w:rPr>
          <w:sz w:val="22"/>
          <w:szCs w:val="22"/>
          <w:vertAlign w:val="superscript"/>
        </w:rPr>
        <w:t>th</w:t>
      </w:r>
      <w:r w:rsidRPr="008E1FD5">
        <w:rPr>
          <w:sz w:val="22"/>
          <w:szCs w:val="22"/>
        </w:rPr>
        <w:t xml:space="preserve"> of </w:t>
      </w:r>
      <w:r w:rsidR="00EC42AD" w:rsidRPr="008E1FD5">
        <w:rPr>
          <w:sz w:val="22"/>
          <w:szCs w:val="22"/>
        </w:rPr>
        <w:t>April</w:t>
      </w:r>
    </w:p>
    <w:p w14:paraId="0DD70D55" w14:textId="079DE8FA" w:rsidR="008D2F82" w:rsidRPr="008E1FD5" w:rsidRDefault="008D2F82" w:rsidP="008E1FD5">
      <w:pPr>
        <w:pStyle w:val="ListParagraph"/>
        <w:numPr>
          <w:ilvl w:val="0"/>
          <w:numId w:val="5"/>
        </w:numPr>
        <w:ind w:left="284" w:hanging="284"/>
        <w:rPr>
          <w:sz w:val="22"/>
          <w:szCs w:val="22"/>
        </w:rPr>
      </w:pPr>
      <w:r w:rsidRPr="008E1FD5">
        <w:rPr>
          <w:sz w:val="22"/>
          <w:szCs w:val="22"/>
        </w:rPr>
        <w:t xml:space="preserve">ZOOM login will be circulated to </w:t>
      </w:r>
      <w:r w:rsidR="00C03512" w:rsidRPr="008E1FD5">
        <w:rPr>
          <w:sz w:val="22"/>
          <w:szCs w:val="22"/>
        </w:rPr>
        <w:t>attendees</w:t>
      </w:r>
      <w:r w:rsidRPr="008E1FD5">
        <w:rPr>
          <w:sz w:val="22"/>
          <w:szCs w:val="22"/>
        </w:rPr>
        <w:t xml:space="preserve"> on Wednesday, </w:t>
      </w:r>
      <w:r w:rsidR="00EC42AD" w:rsidRPr="008E1FD5">
        <w:rPr>
          <w:sz w:val="22"/>
          <w:szCs w:val="22"/>
        </w:rPr>
        <w:t>9</w:t>
      </w:r>
      <w:r w:rsidRPr="008E1FD5">
        <w:rPr>
          <w:sz w:val="22"/>
          <w:szCs w:val="22"/>
          <w:vertAlign w:val="superscript"/>
        </w:rPr>
        <w:t>th</w:t>
      </w:r>
      <w:r w:rsidRPr="008E1FD5">
        <w:rPr>
          <w:sz w:val="22"/>
          <w:szCs w:val="22"/>
        </w:rPr>
        <w:t xml:space="preserve"> of</w:t>
      </w:r>
      <w:r w:rsidR="00055A46" w:rsidRPr="008E1FD5">
        <w:rPr>
          <w:sz w:val="22"/>
          <w:szCs w:val="22"/>
        </w:rPr>
        <w:t xml:space="preserve"> </w:t>
      </w:r>
      <w:r w:rsidR="00EC42AD" w:rsidRPr="008E1FD5">
        <w:rPr>
          <w:sz w:val="22"/>
          <w:szCs w:val="22"/>
        </w:rPr>
        <w:t>April</w:t>
      </w:r>
    </w:p>
    <w:p w14:paraId="1538C1BB" w14:textId="77777777" w:rsidR="008E1FD5" w:rsidRDefault="008E1FD5" w:rsidP="008E1FD5">
      <w:pPr>
        <w:rPr>
          <w:sz w:val="22"/>
          <w:szCs w:val="22"/>
        </w:rPr>
      </w:pPr>
    </w:p>
    <w:p w14:paraId="14A2D85D" w14:textId="2D576CE5" w:rsidR="008E1FD5" w:rsidRDefault="008E1FD5" w:rsidP="008E1FD5">
      <w:pPr>
        <w:rPr>
          <w:sz w:val="22"/>
          <w:szCs w:val="22"/>
        </w:rPr>
      </w:pPr>
      <w:r w:rsidRPr="008D2F82">
        <w:rPr>
          <w:noProof/>
        </w:rPr>
        <w:drawing>
          <wp:inline distT="0" distB="0" distL="0" distR="0" wp14:anchorId="0DF96084" wp14:editId="17043BA0">
            <wp:extent cx="1952625" cy="285750"/>
            <wp:effectExtent l="0" t="0" r="9525" b="0"/>
            <wp:docPr id="1343734945" name="Picture 12">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0106DFF3" w14:textId="0239E5A3" w:rsidR="008E1FD5" w:rsidRDefault="00925250" w:rsidP="008E1FD5">
      <w:pPr>
        <w:rPr>
          <w:sz w:val="22"/>
          <w:szCs w:val="22"/>
        </w:rPr>
      </w:pPr>
      <w:hyperlink r:id="rId13" w:history="1">
        <w:r w:rsidRPr="00F75B1F">
          <w:rPr>
            <w:rStyle w:val="Hyperlink"/>
            <w:sz w:val="22"/>
            <w:szCs w:val="22"/>
          </w:rPr>
          <w:t>https://events.humanitix.com/nzisf-apr-2025/tickets</w:t>
        </w:r>
      </w:hyperlink>
    </w:p>
    <w:p w14:paraId="7FFE2A96" w14:textId="57DC46F3" w:rsidR="008E1FD5" w:rsidRDefault="008E1FD5" w:rsidP="008E1FD5">
      <w:pPr>
        <w:rPr>
          <w:sz w:val="22"/>
          <w:szCs w:val="22"/>
        </w:rPr>
      </w:pPr>
      <w:r w:rsidRPr="00C027FB">
        <w:rPr>
          <w:noProof/>
        </w:rPr>
        <w:drawing>
          <wp:inline distT="0" distB="0" distL="0" distR="0" wp14:anchorId="6EF4E424" wp14:editId="43E11ADC">
            <wp:extent cx="1238250" cy="523875"/>
            <wp:effectExtent l="0" t="0" r="0" b="9525"/>
            <wp:docPr id="90263741"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t xml:space="preserve">  </w:t>
      </w:r>
      <w:r w:rsidRPr="008E5030">
        <w:rPr>
          <w:noProof/>
        </w:rPr>
        <w:drawing>
          <wp:inline distT="0" distB="0" distL="0" distR="0" wp14:anchorId="1329AB15" wp14:editId="40950B5D">
            <wp:extent cx="1057275" cy="485775"/>
            <wp:effectExtent l="0" t="0" r="9525" b="9525"/>
            <wp:docPr id="161448802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r>
        <w:t xml:space="preserve">  </w:t>
      </w:r>
      <w:r w:rsidRPr="00C32EBA">
        <w:rPr>
          <w:noProof/>
        </w:rPr>
        <w:drawing>
          <wp:inline distT="0" distB="0" distL="0" distR="0" wp14:anchorId="3A27CFDF" wp14:editId="245E70E2">
            <wp:extent cx="1133475" cy="523875"/>
            <wp:effectExtent l="0" t="0" r="9525" b="9525"/>
            <wp:docPr id="1920891792"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rPr>
          <w:noProof/>
        </w:rPr>
        <w:t xml:space="preserve">  </w:t>
      </w:r>
      <w:r w:rsidRPr="008D2F82">
        <w:rPr>
          <w:noProof/>
        </w:rPr>
        <w:drawing>
          <wp:inline distT="0" distB="0" distL="0" distR="0" wp14:anchorId="2F23A7AE" wp14:editId="05E48DDD">
            <wp:extent cx="952500" cy="542925"/>
            <wp:effectExtent l="0" t="0" r="0" b="9525"/>
            <wp:docPr id="592731292"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14:paraId="32E9163D" w14:textId="77777777" w:rsidR="008E1FD5" w:rsidRPr="00C03512" w:rsidRDefault="008E1FD5" w:rsidP="008E1FD5">
      <w:pPr>
        <w:rPr>
          <w:sz w:val="22"/>
          <w:szCs w:val="22"/>
        </w:rPr>
      </w:pPr>
    </w:p>
    <w:p w14:paraId="24925CA7" w14:textId="00AA3913" w:rsidR="008364B5" w:rsidRPr="00C03512" w:rsidRDefault="008D2F82" w:rsidP="008D2F82">
      <w:pPr>
        <w:rPr>
          <w:sz w:val="22"/>
          <w:szCs w:val="22"/>
        </w:rPr>
      </w:pPr>
      <w:r w:rsidRPr="00C03512">
        <w:rPr>
          <w:sz w:val="22"/>
          <w:szCs w:val="22"/>
          <w:lang w:val="en-US"/>
        </w:rPr>
        <w:t xml:space="preserve">To place your name on the NZISF mailing list, </w:t>
      </w:r>
      <w:hyperlink r:id="rId22" w:tgtFrame="_blank" w:history="1">
        <w:r w:rsidRPr="00C03512">
          <w:rPr>
            <w:rStyle w:val="Hyperlink"/>
            <w:sz w:val="22"/>
            <w:szCs w:val="22"/>
            <w:lang w:val="en-US"/>
          </w:rPr>
          <w:t>click here</w:t>
        </w:r>
      </w:hyperlink>
      <w:r w:rsidRPr="00C03512">
        <w:rPr>
          <w:sz w:val="22"/>
          <w:szCs w:val="22"/>
          <w:lang w:val="en-US"/>
        </w:rPr>
        <w:br/>
        <w:t xml:space="preserve">To remove your name from the NZISF mailing list, </w:t>
      </w:r>
      <w:hyperlink r:id="rId23" w:history="1">
        <w:r w:rsidRPr="00C03512">
          <w:rPr>
            <w:rStyle w:val="Hyperlink"/>
            <w:sz w:val="22"/>
            <w:szCs w:val="22"/>
            <w:lang w:val="en-US"/>
          </w:rPr>
          <w:t>click here</w:t>
        </w:r>
      </w:hyperlink>
    </w:p>
    <w:bookmarkEnd w:id="0"/>
    <w:p w14:paraId="45CC6CB8" w14:textId="77777777" w:rsidR="008D2F82" w:rsidRPr="00C03512" w:rsidRDefault="008D2F82">
      <w:pPr>
        <w:rPr>
          <w:sz w:val="22"/>
          <w:szCs w:val="22"/>
        </w:rPr>
      </w:pPr>
    </w:p>
    <w:sectPr w:rsidR="008D2F82" w:rsidRPr="00C0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A8A"/>
    <w:multiLevelType w:val="hybridMultilevel"/>
    <w:tmpl w:val="E0D262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46D0B"/>
    <w:multiLevelType w:val="hybridMultilevel"/>
    <w:tmpl w:val="38AA19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2"/>
  </w:num>
  <w:num w:numId="2" w16cid:durableId="2136872413">
    <w:abstractNumId w:val="4"/>
  </w:num>
  <w:num w:numId="3" w16cid:durableId="843519945">
    <w:abstractNumId w:val="1"/>
  </w:num>
  <w:num w:numId="4" w16cid:durableId="1984580451">
    <w:abstractNumId w:val="3"/>
  </w:num>
  <w:num w:numId="5" w16cid:durableId="86213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55A46"/>
    <w:rsid w:val="00066ED6"/>
    <w:rsid w:val="001B4642"/>
    <w:rsid w:val="00335600"/>
    <w:rsid w:val="003469C9"/>
    <w:rsid w:val="003A3709"/>
    <w:rsid w:val="00404F57"/>
    <w:rsid w:val="004E2C34"/>
    <w:rsid w:val="0050129C"/>
    <w:rsid w:val="00675922"/>
    <w:rsid w:val="006769F9"/>
    <w:rsid w:val="00677DE3"/>
    <w:rsid w:val="006D3219"/>
    <w:rsid w:val="007E6794"/>
    <w:rsid w:val="008364B5"/>
    <w:rsid w:val="008400D0"/>
    <w:rsid w:val="008463A8"/>
    <w:rsid w:val="008A6678"/>
    <w:rsid w:val="008D2F82"/>
    <w:rsid w:val="008E1FD5"/>
    <w:rsid w:val="00925250"/>
    <w:rsid w:val="009F277B"/>
    <w:rsid w:val="00AF402A"/>
    <w:rsid w:val="00BC3619"/>
    <w:rsid w:val="00C03512"/>
    <w:rsid w:val="00C12E6A"/>
    <w:rsid w:val="00D60431"/>
    <w:rsid w:val="00E2103A"/>
    <w:rsid w:val="00E70C24"/>
    <w:rsid w:val="00EC42AD"/>
    <w:rsid w:val="00F801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34350252">
      <w:bodyDiv w:val="1"/>
      <w:marLeft w:val="0"/>
      <w:marRight w:val="0"/>
      <w:marTop w:val="0"/>
      <w:marBottom w:val="0"/>
      <w:divBdr>
        <w:top w:val="none" w:sz="0" w:space="0" w:color="auto"/>
        <w:left w:val="none" w:sz="0" w:space="0" w:color="auto"/>
        <w:bottom w:val="none" w:sz="0" w:space="0" w:color="auto"/>
        <w:right w:val="none" w:sz="0" w:space="0" w:color="auto"/>
      </w:divBdr>
    </w:div>
    <w:div w:id="221336391">
      <w:bodyDiv w:val="1"/>
      <w:marLeft w:val="0"/>
      <w:marRight w:val="0"/>
      <w:marTop w:val="0"/>
      <w:marBottom w:val="0"/>
      <w:divBdr>
        <w:top w:val="none" w:sz="0" w:space="0" w:color="auto"/>
        <w:left w:val="none" w:sz="0" w:space="0" w:color="auto"/>
        <w:bottom w:val="none" w:sz="0" w:space="0" w:color="auto"/>
        <w:right w:val="none" w:sz="0" w:space="0" w:color="auto"/>
      </w:divBdr>
    </w:div>
    <w:div w:id="294527984">
      <w:bodyDiv w:val="1"/>
      <w:marLeft w:val="0"/>
      <w:marRight w:val="0"/>
      <w:marTop w:val="0"/>
      <w:marBottom w:val="0"/>
      <w:divBdr>
        <w:top w:val="none" w:sz="0" w:space="0" w:color="auto"/>
        <w:left w:val="none" w:sz="0" w:space="0" w:color="auto"/>
        <w:bottom w:val="none" w:sz="0" w:space="0" w:color="auto"/>
        <w:right w:val="none" w:sz="0" w:space="0" w:color="auto"/>
      </w:divBdr>
    </w:div>
    <w:div w:id="350617896">
      <w:bodyDiv w:val="1"/>
      <w:marLeft w:val="0"/>
      <w:marRight w:val="0"/>
      <w:marTop w:val="0"/>
      <w:marBottom w:val="0"/>
      <w:divBdr>
        <w:top w:val="none" w:sz="0" w:space="0" w:color="auto"/>
        <w:left w:val="none" w:sz="0" w:space="0" w:color="auto"/>
        <w:bottom w:val="none" w:sz="0" w:space="0" w:color="auto"/>
        <w:right w:val="none" w:sz="0" w:space="0" w:color="auto"/>
      </w:divBdr>
    </w:div>
    <w:div w:id="668337960">
      <w:bodyDiv w:val="1"/>
      <w:marLeft w:val="0"/>
      <w:marRight w:val="0"/>
      <w:marTop w:val="0"/>
      <w:marBottom w:val="0"/>
      <w:divBdr>
        <w:top w:val="none" w:sz="0" w:space="0" w:color="auto"/>
        <w:left w:val="none" w:sz="0" w:space="0" w:color="auto"/>
        <w:bottom w:val="none" w:sz="0" w:space="0" w:color="auto"/>
        <w:right w:val="none" w:sz="0" w:space="0" w:color="auto"/>
      </w:divBdr>
    </w:div>
    <w:div w:id="816386595">
      <w:bodyDiv w:val="1"/>
      <w:marLeft w:val="0"/>
      <w:marRight w:val="0"/>
      <w:marTop w:val="0"/>
      <w:marBottom w:val="0"/>
      <w:divBdr>
        <w:top w:val="none" w:sz="0" w:space="0" w:color="auto"/>
        <w:left w:val="none" w:sz="0" w:space="0" w:color="auto"/>
        <w:bottom w:val="none" w:sz="0" w:space="0" w:color="auto"/>
        <w:right w:val="none" w:sz="0" w:space="0" w:color="auto"/>
      </w:divBdr>
    </w:div>
    <w:div w:id="973173424">
      <w:bodyDiv w:val="1"/>
      <w:marLeft w:val="0"/>
      <w:marRight w:val="0"/>
      <w:marTop w:val="0"/>
      <w:marBottom w:val="0"/>
      <w:divBdr>
        <w:top w:val="none" w:sz="0" w:space="0" w:color="auto"/>
        <w:left w:val="none" w:sz="0" w:space="0" w:color="auto"/>
        <w:bottom w:val="none" w:sz="0" w:space="0" w:color="auto"/>
        <w:right w:val="none" w:sz="0" w:space="0" w:color="auto"/>
      </w:divBdr>
    </w:div>
    <w:div w:id="1009406163">
      <w:bodyDiv w:val="1"/>
      <w:marLeft w:val="0"/>
      <w:marRight w:val="0"/>
      <w:marTop w:val="0"/>
      <w:marBottom w:val="0"/>
      <w:divBdr>
        <w:top w:val="none" w:sz="0" w:space="0" w:color="auto"/>
        <w:left w:val="none" w:sz="0" w:space="0" w:color="auto"/>
        <w:bottom w:val="none" w:sz="0" w:space="0" w:color="auto"/>
        <w:right w:val="none" w:sz="0" w:space="0" w:color="auto"/>
      </w:divBdr>
    </w:div>
    <w:div w:id="1092237012">
      <w:bodyDiv w:val="1"/>
      <w:marLeft w:val="0"/>
      <w:marRight w:val="0"/>
      <w:marTop w:val="0"/>
      <w:marBottom w:val="0"/>
      <w:divBdr>
        <w:top w:val="none" w:sz="0" w:space="0" w:color="auto"/>
        <w:left w:val="none" w:sz="0" w:space="0" w:color="auto"/>
        <w:bottom w:val="none" w:sz="0" w:space="0" w:color="auto"/>
        <w:right w:val="none" w:sz="0" w:space="0" w:color="auto"/>
      </w:divBdr>
    </w:div>
    <w:div w:id="1107121232">
      <w:bodyDiv w:val="1"/>
      <w:marLeft w:val="0"/>
      <w:marRight w:val="0"/>
      <w:marTop w:val="0"/>
      <w:marBottom w:val="0"/>
      <w:divBdr>
        <w:top w:val="none" w:sz="0" w:space="0" w:color="auto"/>
        <w:left w:val="none" w:sz="0" w:space="0" w:color="auto"/>
        <w:bottom w:val="none" w:sz="0" w:space="0" w:color="auto"/>
        <w:right w:val="none" w:sz="0" w:space="0" w:color="auto"/>
      </w:divBdr>
    </w:div>
    <w:div w:id="1132595080">
      <w:bodyDiv w:val="1"/>
      <w:marLeft w:val="0"/>
      <w:marRight w:val="0"/>
      <w:marTop w:val="0"/>
      <w:marBottom w:val="0"/>
      <w:divBdr>
        <w:top w:val="none" w:sz="0" w:space="0" w:color="auto"/>
        <w:left w:val="none" w:sz="0" w:space="0" w:color="auto"/>
        <w:bottom w:val="none" w:sz="0" w:space="0" w:color="auto"/>
        <w:right w:val="none" w:sz="0" w:space="0" w:color="auto"/>
      </w:divBdr>
    </w:div>
    <w:div w:id="1200557465">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 w:id="13787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humanitix.com/nzisf-apr-2025" TargetMode="External"/><Relationship Id="rId13" Type="http://schemas.openxmlformats.org/officeDocument/2006/relationships/hyperlink" Target="https://events.humanitix.com/nzisf-apr-2025/tickets"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cid:image008.png@01DB2530.4EDFF680" TargetMode="External"/><Relationship Id="rId7" Type="http://schemas.openxmlformats.org/officeDocument/2006/relationships/image" Target="cid:image001.png@01DB2530.4EDFF680" TargetMode="External"/><Relationship Id="rId12" Type="http://schemas.openxmlformats.org/officeDocument/2006/relationships/image" Target="cid:image004.png@01DB2530.4EDFF680" TargetMode="External"/><Relationship Id="rId17" Type="http://schemas.openxmlformats.org/officeDocument/2006/relationships/image" Target="cid:image006.jpg@01DB2530.4EDFF68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events.humanitix.com/nzisf-apr-2025" TargetMode="External"/><Relationship Id="rId15" Type="http://schemas.openxmlformats.org/officeDocument/2006/relationships/image" Target="cid:image005.png@01DB2530.4EDFF680" TargetMode="External"/><Relationship Id="rId23" Type="http://schemas.openxmlformats.org/officeDocument/2006/relationships/hyperlink" Target="mailto:lech@auckland.ac.nz?subject=remove%20from%20NZISF%20mailing%20list" TargetMode="External"/><Relationship Id="rId10" Type="http://schemas.openxmlformats.org/officeDocument/2006/relationships/hyperlink" Target="https://events.humanitix.com/nzisf-apr-2025/tickets" TargetMode="External"/><Relationship Id="rId19" Type="http://schemas.openxmlformats.org/officeDocument/2006/relationships/image" Target="cid:image007.jpg@01DB2530.4EDFF68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mailto:lech@auckland.ac.nz?subject=add%20name%20to%20NZISF%20mailing%2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Süleyman Hilmi Beşli</cp:lastModifiedBy>
  <cp:revision>10</cp:revision>
  <dcterms:created xsi:type="dcterms:W3CDTF">2025-03-26T01:18:00Z</dcterms:created>
  <dcterms:modified xsi:type="dcterms:W3CDTF">2025-03-29T15:57:00Z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2a751ff930257c24ec3c1da58c9b320bf330a71123e292641709566f27a3d3dd</vt:lpwstr>
  </property>
</Properties>
</file>