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CA91D" w14:textId="1A9A4155" w:rsidR="00F33D84" w:rsidRPr="00F33D84" w:rsidRDefault="00F33D84" w:rsidP="00F33D84">
      <w:pPr>
        <w:rPr>
          <w:b/>
          <w:bCs/>
          <w:lang w:val="en-NZ"/>
        </w:rPr>
      </w:pPr>
      <w:r w:rsidRPr="00F33D84">
        <w:rPr>
          <w:b/>
          <w:bCs/>
          <w:lang w:val="en-NZ"/>
        </w:rPr>
        <w:drawing>
          <wp:inline distT="0" distB="0" distL="0" distR="0" wp14:anchorId="1E020FD1" wp14:editId="2FE5B695">
            <wp:extent cx="1295400" cy="525780"/>
            <wp:effectExtent l="0" t="0" r="0" b="7620"/>
            <wp:docPr id="20738728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295400" cy="525780"/>
                    </a:xfrm>
                    <a:prstGeom prst="rect">
                      <a:avLst/>
                    </a:prstGeom>
                    <a:noFill/>
                    <a:ln>
                      <a:noFill/>
                    </a:ln>
                  </pic:spPr>
                </pic:pic>
              </a:graphicData>
            </a:graphic>
          </wp:inline>
        </w:drawing>
      </w:r>
    </w:p>
    <w:p w14:paraId="43C0E716" w14:textId="77777777" w:rsidR="00F33D84" w:rsidRPr="00F33D84" w:rsidRDefault="00F33D84" w:rsidP="00F33D84">
      <w:pPr>
        <w:rPr>
          <w:b/>
          <w:bCs/>
          <w:lang w:val="en-NZ"/>
        </w:rPr>
      </w:pPr>
      <w:r w:rsidRPr="00F33D84">
        <w:rPr>
          <w:b/>
          <w:bCs/>
          <w:lang w:val="en-NZ"/>
        </w:rPr>
        <w:t>Invitation for Thursday, 10</w:t>
      </w:r>
      <w:r w:rsidRPr="00F33D84">
        <w:rPr>
          <w:b/>
          <w:bCs/>
          <w:vertAlign w:val="superscript"/>
          <w:lang w:val="en-NZ"/>
        </w:rPr>
        <w:t>th</w:t>
      </w:r>
      <w:r w:rsidRPr="00F33D84">
        <w:rPr>
          <w:b/>
          <w:bCs/>
          <w:lang w:val="en-NZ"/>
        </w:rPr>
        <w:t xml:space="preserve"> of September NZISF seminar (on ZOOM)</w:t>
      </w:r>
    </w:p>
    <w:p w14:paraId="48E24293" w14:textId="6438ABBA" w:rsidR="00F33D84" w:rsidRPr="00F33D84" w:rsidRDefault="00F33D84" w:rsidP="00F33D84">
      <w:pPr>
        <w:rPr>
          <w:b/>
          <w:bCs/>
          <w:lang w:val="en-NZ"/>
        </w:rPr>
      </w:pPr>
      <w:r w:rsidRPr="00F33D84">
        <w:rPr>
          <w:lang w:val="tr-TR"/>
        </w:rPr>
        <w:drawing>
          <wp:anchor distT="0" distB="0" distL="114300" distR="114300" simplePos="0" relativeHeight="251661312" behindDoc="0" locked="0" layoutInCell="1" allowOverlap="1" wp14:anchorId="1AA5D744" wp14:editId="677C9E85">
            <wp:simplePos x="0" y="0"/>
            <wp:positionH relativeFrom="column">
              <wp:posOffset>352425</wp:posOffset>
            </wp:positionH>
            <wp:positionV relativeFrom="paragraph">
              <wp:posOffset>85725</wp:posOffset>
            </wp:positionV>
            <wp:extent cx="1819275" cy="266700"/>
            <wp:effectExtent l="0" t="0" r="9525" b="0"/>
            <wp:wrapSquare wrapText="bothSides"/>
            <wp:docPr id="1727548607" name="Picture 26">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8607" name="Picture 26">
                      <a:hlinkClick r:id="rId7" tgtFrame="_blank"/>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266700"/>
                    </a:xfrm>
                    <a:prstGeom prst="rect">
                      <a:avLst/>
                    </a:prstGeom>
                    <a:noFill/>
                  </pic:spPr>
                </pic:pic>
              </a:graphicData>
            </a:graphic>
            <wp14:sizeRelH relativeFrom="page">
              <wp14:pctWidth>0</wp14:pctWidth>
            </wp14:sizeRelH>
            <wp14:sizeRelV relativeFrom="page">
              <wp14:pctHeight>0</wp14:pctHeight>
            </wp14:sizeRelV>
          </wp:anchor>
        </w:drawing>
      </w:r>
      <w:r w:rsidRPr="00F33D84">
        <w:rPr>
          <w:lang w:val="en-NZ"/>
        </w:rPr>
        <w:t>      </w:t>
      </w:r>
      <w:r w:rsidRPr="00F33D84">
        <w:rPr>
          <w:b/>
          <w:bCs/>
          <w:lang w:val="en-NZ"/>
        </w:rPr>
        <w:t>  </w:t>
      </w:r>
      <w:r w:rsidRPr="00F33D84">
        <w:rPr>
          <w:lang w:val="en-NZ"/>
        </w:rPr>
        <w:t xml:space="preserve">or use           </w:t>
      </w:r>
      <w:r w:rsidRPr="00F33D84">
        <w:rPr>
          <w:lang w:val="en-NZ"/>
        </w:rPr>
        <w:drawing>
          <wp:inline distT="0" distB="0" distL="0" distR="0" wp14:anchorId="502579E6" wp14:editId="0BFEFAFB">
            <wp:extent cx="883920" cy="883920"/>
            <wp:effectExtent l="0" t="0" r="11430" b="11430"/>
            <wp:docPr id="9340862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a:ln>
                      <a:noFill/>
                    </a:ln>
                  </pic:spPr>
                </pic:pic>
              </a:graphicData>
            </a:graphic>
          </wp:inline>
        </w:drawing>
      </w:r>
    </w:p>
    <w:p w14:paraId="679DDC74" w14:textId="77777777" w:rsidR="00F33D84" w:rsidRDefault="00F33D84" w:rsidP="00F33D84">
      <w:pPr>
        <w:rPr>
          <w:b/>
          <w:bCs/>
          <w:lang w:val="en-NZ"/>
        </w:rPr>
      </w:pPr>
      <w:r w:rsidRPr="00F33D84">
        <w:rPr>
          <w:b/>
          <w:bCs/>
          <w:lang w:val="en-NZ"/>
        </w:rPr>
        <w:t>Seminar topic</w:t>
      </w:r>
      <w:r>
        <w:rPr>
          <w:b/>
          <w:bCs/>
          <w:lang w:val="en-NZ"/>
        </w:rPr>
        <w:t xml:space="preserve">: </w:t>
      </w:r>
    </w:p>
    <w:p w14:paraId="125362C3" w14:textId="490533B7" w:rsidR="00F33D84" w:rsidRPr="00F33D84" w:rsidRDefault="00F33D84" w:rsidP="00F33D84">
      <w:pPr>
        <w:rPr>
          <w:b/>
          <w:bCs/>
          <w:lang w:val="en-NZ"/>
        </w:rPr>
      </w:pPr>
      <w:r w:rsidRPr="00F33D84">
        <w:rPr>
          <w:b/>
          <w:bCs/>
          <w:lang w:val="en-NZ"/>
        </w:rPr>
        <w:t>Digital Safety and Security: Do we need a paradigm shift?</w:t>
      </w:r>
    </w:p>
    <w:p w14:paraId="4469D4DF" w14:textId="77777777" w:rsidR="00F33D84" w:rsidRPr="00F33D84" w:rsidRDefault="00F33D84" w:rsidP="00F33D84">
      <w:pPr>
        <w:rPr>
          <w:lang w:val="en-NZ"/>
        </w:rPr>
      </w:pPr>
      <w:r w:rsidRPr="00F33D84">
        <w:rPr>
          <w:lang w:val="en-NZ"/>
        </w:rPr>
        <w:t>Vulnerability discovery, disclosure, and exploitation are accelerating at an exponential rate.  The associated institutional costs are becoming so overwhelming that headline costs in the $Millions are now trivial... nonetheless, the real on-the-ground human costs are immense and, at times, could be life-changing.</w:t>
      </w:r>
    </w:p>
    <w:p w14:paraId="5EAC997C" w14:textId="20968278" w:rsidR="00F33D84" w:rsidRPr="00F33D84" w:rsidRDefault="00F33D84" w:rsidP="00F33D84">
      <w:pPr>
        <w:rPr>
          <w:lang w:val="en-NZ"/>
        </w:rPr>
      </w:pPr>
      <w:r w:rsidRPr="00F33D84">
        <w:rPr>
          <w:lang w:val="en-NZ"/>
        </w:rPr>
        <w:t>Gabriel is proposing a paradigm shift that may begin to change technology-driven/related service delivery architectures and promote safe and secure technology ecosystems that include service-user communities.</w:t>
      </w:r>
    </w:p>
    <w:p w14:paraId="3A1815B2" w14:textId="77777777" w:rsidR="00F33D84" w:rsidRDefault="00F33D84" w:rsidP="00F33D84">
      <w:pPr>
        <w:rPr>
          <w:b/>
          <w:bCs/>
          <w:lang w:val="en-NZ"/>
        </w:rPr>
      </w:pPr>
      <w:r w:rsidRPr="00F33D84">
        <w:rPr>
          <w:b/>
          <w:bCs/>
          <w:lang w:val="en-NZ"/>
        </w:rPr>
        <w:t>Presenter</w:t>
      </w:r>
      <w:r>
        <w:rPr>
          <w:b/>
          <w:bCs/>
          <w:lang w:val="en-NZ"/>
        </w:rPr>
        <w:t xml:space="preserve">: </w:t>
      </w:r>
    </w:p>
    <w:p w14:paraId="54018725" w14:textId="61775581" w:rsidR="00F33D84" w:rsidRPr="00F33D84" w:rsidRDefault="00F33D84" w:rsidP="00F33D84">
      <w:pPr>
        <w:rPr>
          <w:b/>
          <w:bCs/>
          <w:lang w:val="en-NZ"/>
        </w:rPr>
      </w:pPr>
      <w:r w:rsidRPr="00F33D84">
        <w:rPr>
          <w:b/>
          <w:bCs/>
          <w:lang w:val="en-NZ"/>
        </w:rPr>
        <w:t xml:space="preserve">Gabriel </w:t>
      </w:r>
      <w:proofErr w:type="spellStart"/>
      <w:r w:rsidRPr="00F33D84">
        <w:rPr>
          <w:b/>
          <w:bCs/>
          <w:lang w:val="en-NZ"/>
        </w:rPr>
        <w:t>Akindeju</w:t>
      </w:r>
      <w:proofErr w:type="spellEnd"/>
      <w:r w:rsidRPr="00F33D84">
        <w:rPr>
          <w:b/>
          <w:bCs/>
          <w:lang w:val="en-NZ"/>
        </w:rPr>
        <w:t xml:space="preserve"> </w:t>
      </w:r>
    </w:p>
    <w:p w14:paraId="59AA7E97" w14:textId="44C02707" w:rsidR="00F33D84" w:rsidRPr="00F33D84" w:rsidRDefault="00F33D84" w:rsidP="00F33D84">
      <w:pPr>
        <w:rPr>
          <w:lang w:val="en-NZ"/>
        </w:rPr>
      </w:pPr>
      <w:r w:rsidRPr="00F33D84">
        <w:rPr>
          <w:lang w:val="en-NZ"/>
        </w:rPr>
        <w:drawing>
          <wp:inline distT="0" distB="0" distL="0" distR="0" wp14:anchorId="48C25681" wp14:editId="33FE7AF7">
            <wp:extent cx="1219200" cy="1219200"/>
            <wp:effectExtent l="0" t="0" r="0" b="0"/>
            <wp:docPr id="12602481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CC75320" w14:textId="77777777" w:rsidR="00F33D84" w:rsidRPr="00F33D84" w:rsidRDefault="00F33D84" w:rsidP="00F33D84">
      <w:pPr>
        <w:rPr>
          <w:lang w:val="en-NZ"/>
        </w:rPr>
      </w:pPr>
    </w:p>
    <w:p w14:paraId="05CCDE87" w14:textId="77777777" w:rsidR="00F33D84" w:rsidRPr="00F33D84" w:rsidRDefault="00F33D84" w:rsidP="00F33D84">
      <w:pPr>
        <w:rPr>
          <w:b/>
          <w:bCs/>
          <w:lang w:val="en-NZ"/>
        </w:rPr>
      </w:pPr>
      <w:r w:rsidRPr="00F33D84">
        <w:rPr>
          <w:lang w:val="en-NZ"/>
        </w:rPr>
        <w:t xml:space="preserve">Gabriel </w:t>
      </w:r>
      <w:proofErr w:type="spellStart"/>
      <w:r w:rsidRPr="00F33D84">
        <w:rPr>
          <w:lang w:val="en-NZ"/>
        </w:rPr>
        <w:t>Akindeju</w:t>
      </w:r>
      <w:proofErr w:type="spellEnd"/>
      <w:r w:rsidRPr="00F33D84">
        <w:rPr>
          <w:lang w:val="en-NZ"/>
        </w:rPr>
        <w:t xml:space="preserve"> </w:t>
      </w:r>
      <w:r w:rsidRPr="00F33D84">
        <w:rPr>
          <w:i/>
          <w:iCs/>
          <w:lang w:val="en-NZ"/>
        </w:rPr>
        <w:t>(CIPT, CGEIT, CRISC. CISM.  CISSP. CISA. SCF. M(ISC)2. MISACA.)</w:t>
      </w:r>
      <w:r w:rsidRPr="00F33D84">
        <w:rPr>
          <w:lang w:val="en-NZ"/>
        </w:rPr>
        <w:t xml:space="preserve"> is a Technology GRC, Security, and Privacy thought leader with extensive senior leadership experience across multiple industries and countries.  His primary professional goals are helping organisations:</w:t>
      </w:r>
    </w:p>
    <w:p w14:paraId="1F8183BD" w14:textId="77777777" w:rsidR="00F33D84" w:rsidRPr="00F33D84" w:rsidRDefault="00F33D84" w:rsidP="00F33D84">
      <w:pPr>
        <w:numPr>
          <w:ilvl w:val="0"/>
          <w:numId w:val="2"/>
        </w:numPr>
        <w:rPr>
          <w:lang w:val="en-NZ"/>
        </w:rPr>
      </w:pPr>
      <w:r w:rsidRPr="00F33D84">
        <w:rPr>
          <w:lang w:val="en-NZ"/>
        </w:rPr>
        <w:t xml:space="preserve">leverage effective management of technology-related risks, including but not limited to security and privacy, for the creation of stakeholder values by optimising risk-reward dynamics; </w:t>
      </w:r>
    </w:p>
    <w:p w14:paraId="46A7A0F5" w14:textId="77777777" w:rsidR="00F33D84" w:rsidRPr="00F33D84" w:rsidRDefault="00F33D84" w:rsidP="00F33D84">
      <w:pPr>
        <w:numPr>
          <w:ilvl w:val="0"/>
          <w:numId w:val="2"/>
        </w:numPr>
        <w:rPr>
          <w:lang w:val="en-NZ"/>
        </w:rPr>
      </w:pPr>
      <w:r w:rsidRPr="00F33D84">
        <w:rPr>
          <w:lang w:val="en-NZ"/>
        </w:rPr>
        <w:t xml:space="preserve">prevent value erosion by deploying an effective risk and operations management framework and processes;  </w:t>
      </w:r>
    </w:p>
    <w:p w14:paraId="27D6B2CB" w14:textId="77777777" w:rsidR="00F33D84" w:rsidRPr="00F33D84" w:rsidRDefault="00F33D84" w:rsidP="00F33D84">
      <w:pPr>
        <w:numPr>
          <w:ilvl w:val="0"/>
          <w:numId w:val="2"/>
        </w:numPr>
        <w:rPr>
          <w:lang w:val="en-NZ"/>
        </w:rPr>
      </w:pPr>
      <w:r w:rsidRPr="00F33D84">
        <w:rPr>
          <w:lang w:val="en-NZ"/>
        </w:rPr>
        <w:lastRenderedPageBreak/>
        <w:t>safely and securely recover when issues and incidents arise.</w:t>
      </w:r>
    </w:p>
    <w:p w14:paraId="7295DCC6" w14:textId="77777777" w:rsidR="00F33D84" w:rsidRPr="00F33D84" w:rsidRDefault="00F33D84" w:rsidP="00F33D84">
      <w:pPr>
        <w:rPr>
          <w:lang w:val="en-NZ"/>
        </w:rPr>
      </w:pPr>
    </w:p>
    <w:p w14:paraId="0F4F952B" w14:textId="350D5247" w:rsidR="00F33D84" w:rsidRPr="00F33D84" w:rsidRDefault="00F33D84" w:rsidP="00F33D84">
      <w:pPr>
        <w:rPr>
          <w:b/>
          <w:bCs/>
          <w:lang w:val="en-NZ"/>
        </w:rPr>
      </w:pPr>
      <w:r w:rsidRPr="00F33D84">
        <w:rPr>
          <w:b/>
          <w:bCs/>
          <w:lang w:val="en-NZ"/>
        </w:rPr>
        <w:t>Details for registration</w:t>
      </w:r>
    </w:p>
    <w:p w14:paraId="3C78624E" w14:textId="5B1A32BA" w:rsidR="00F33D84" w:rsidRPr="00F33D84" w:rsidRDefault="00F33D84" w:rsidP="00F33D84">
      <w:pPr>
        <w:rPr>
          <w:b/>
          <w:bCs/>
          <w:lang w:val="en-NZ"/>
        </w:rPr>
      </w:pPr>
      <w:r w:rsidRPr="00F33D84">
        <w:rPr>
          <w:lang w:val="tr-TR"/>
        </w:rPr>
        <w:drawing>
          <wp:anchor distT="0" distB="0" distL="114300" distR="114300" simplePos="0" relativeHeight="251662336" behindDoc="1" locked="0" layoutInCell="1" allowOverlap="1" wp14:anchorId="674004B9" wp14:editId="32DA3AAB">
            <wp:simplePos x="0" y="0"/>
            <wp:positionH relativeFrom="column">
              <wp:posOffset>0</wp:posOffset>
            </wp:positionH>
            <wp:positionV relativeFrom="paragraph">
              <wp:posOffset>-1270</wp:posOffset>
            </wp:positionV>
            <wp:extent cx="1952625" cy="285750"/>
            <wp:effectExtent l="0" t="0" r="9525" b="0"/>
            <wp:wrapTight wrapText="bothSides">
              <wp:wrapPolygon edited="0">
                <wp:start x="0" y="0"/>
                <wp:lineTo x="0" y="20160"/>
                <wp:lineTo x="21495" y="20160"/>
                <wp:lineTo x="21495" y="0"/>
                <wp:lineTo x="0" y="0"/>
              </wp:wrapPolygon>
            </wp:wrapTight>
            <wp:docPr id="679379947" name="Picture 25">
              <a:hlinkClick xmlns:a="http://schemas.openxmlformats.org/drawingml/2006/main" r:id="rId13"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9947" name="Picture 25">
                      <a:hlinkClick r:id="rId13" tgtFrame="_blank"/>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52625" cy="285750"/>
                    </a:xfrm>
                    <a:prstGeom prst="rect">
                      <a:avLst/>
                    </a:prstGeom>
                    <a:noFill/>
                  </pic:spPr>
                </pic:pic>
              </a:graphicData>
            </a:graphic>
            <wp14:sizeRelH relativeFrom="page">
              <wp14:pctWidth>0</wp14:pctWidth>
            </wp14:sizeRelH>
            <wp14:sizeRelV relativeFrom="page">
              <wp14:pctHeight>0</wp14:pctHeight>
            </wp14:sizeRelV>
          </wp:anchor>
        </w:drawing>
      </w:r>
      <w:r w:rsidRPr="00F33D84">
        <w:rPr>
          <w:b/>
          <w:bCs/>
          <w:lang w:val="en-NZ"/>
        </w:rPr>
        <w:t xml:space="preserve">        </w:t>
      </w:r>
      <w:r w:rsidRPr="00F33D84">
        <w:rPr>
          <w:lang w:val="en-NZ"/>
        </w:rPr>
        <w:t xml:space="preserve">or use </w:t>
      </w:r>
      <w:r w:rsidRPr="00F33D84">
        <w:rPr>
          <w:b/>
          <w:bCs/>
          <w:lang w:val="en-NZ"/>
        </w:rPr>
        <w:t>                  </w:t>
      </w:r>
      <w:r w:rsidRPr="00F33D84">
        <w:rPr>
          <w:b/>
          <w:bCs/>
          <w:lang w:val="en-NZ"/>
        </w:rPr>
        <w:drawing>
          <wp:inline distT="0" distB="0" distL="0" distR="0" wp14:anchorId="627D668E" wp14:editId="026AA7E7">
            <wp:extent cx="990600" cy="990600"/>
            <wp:effectExtent l="0" t="0" r="0" b="0"/>
            <wp:docPr id="21158697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71600B99" w14:textId="77777777" w:rsidR="00F33D84" w:rsidRPr="00F33D84" w:rsidRDefault="00F33D84" w:rsidP="00F33D84">
      <w:pPr>
        <w:numPr>
          <w:ilvl w:val="0"/>
          <w:numId w:val="3"/>
        </w:numPr>
        <w:rPr>
          <w:lang w:val="en-NZ"/>
        </w:rPr>
      </w:pPr>
      <w:r w:rsidRPr="00F33D84">
        <w:rPr>
          <w:lang w:val="en-NZ"/>
        </w:rPr>
        <w:t>Registration fee: $10.00.</w:t>
      </w:r>
    </w:p>
    <w:p w14:paraId="0CA9CE71" w14:textId="77777777" w:rsidR="00F33D84" w:rsidRPr="00F33D84" w:rsidRDefault="00F33D84" w:rsidP="00F33D84">
      <w:pPr>
        <w:numPr>
          <w:ilvl w:val="0"/>
          <w:numId w:val="3"/>
        </w:numPr>
        <w:rPr>
          <w:lang w:val="en-NZ"/>
        </w:rPr>
      </w:pPr>
      <w:r w:rsidRPr="00F33D84">
        <w:rPr>
          <w:lang w:val="en-NZ"/>
        </w:rPr>
        <w:t xml:space="preserve">If you would like to invite someone to attend this seminar, then pass this invitation to that person. Alternatively, you may buy a ticket for that person. This means place the person's name, email and phone number on the ticket for that person. This way login info will be sent to the recipient of that ticket. </w:t>
      </w:r>
    </w:p>
    <w:p w14:paraId="69618137" w14:textId="77777777" w:rsidR="00F33D84" w:rsidRPr="00F33D84" w:rsidRDefault="00F33D84" w:rsidP="00F33D84">
      <w:pPr>
        <w:numPr>
          <w:ilvl w:val="0"/>
          <w:numId w:val="3"/>
        </w:numPr>
        <w:rPr>
          <w:lang w:val="en-NZ"/>
        </w:rPr>
      </w:pPr>
      <w:r w:rsidRPr="00F33D84">
        <w:rPr>
          <w:lang w:val="en-NZ"/>
        </w:rPr>
        <w:t>Registrations will be accepted until noon on Wednesday, the 9</w:t>
      </w:r>
      <w:r w:rsidRPr="00F33D84">
        <w:rPr>
          <w:vertAlign w:val="superscript"/>
          <w:lang w:val="en-NZ"/>
        </w:rPr>
        <w:t>th</w:t>
      </w:r>
      <w:r w:rsidRPr="00F33D84">
        <w:rPr>
          <w:lang w:val="en-NZ"/>
        </w:rPr>
        <w:t xml:space="preserve"> of September. Please note that the later registrations may not be processed.</w:t>
      </w:r>
    </w:p>
    <w:p w14:paraId="4A392FCA" w14:textId="53CB314B" w:rsidR="00F33D84" w:rsidRDefault="00F33D84" w:rsidP="00F33D84">
      <w:pPr>
        <w:numPr>
          <w:ilvl w:val="0"/>
          <w:numId w:val="3"/>
        </w:numPr>
        <w:rPr>
          <w:lang w:val="en-NZ"/>
        </w:rPr>
      </w:pPr>
      <w:r w:rsidRPr="00F33D84">
        <w:rPr>
          <w:lang w:val="en-NZ"/>
        </w:rPr>
        <w:t>ZOOM login will be circulated to attenders on Wednesday afternoon on 9</w:t>
      </w:r>
      <w:r w:rsidRPr="00F33D84">
        <w:rPr>
          <w:vertAlign w:val="superscript"/>
          <w:lang w:val="en-NZ"/>
        </w:rPr>
        <w:t>th</w:t>
      </w:r>
      <w:r w:rsidRPr="00F33D84">
        <w:rPr>
          <w:lang w:val="en-NZ"/>
        </w:rPr>
        <w:t xml:space="preserve"> of September.</w:t>
      </w:r>
    </w:p>
    <w:p w14:paraId="7F0DDA2B" w14:textId="77777777" w:rsidR="00F33D84" w:rsidRPr="00F33D84" w:rsidRDefault="00F33D84" w:rsidP="00F33D84">
      <w:pPr>
        <w:rPr>
          <w:lang w:val="en-NZ"/>
        </w:rPr>
      </w:pPr>
    </w:p>
    <w:p w14:paraId="351765C2" w14:textId="77777777" w:rsidR="00F33D84" w:rsidRPr="00F33D84" w:rsidRDefault="00F33D84" w:rsidP="00F33D84">
      <w:pPr>
        <w:rPr>
          <w:b/>
          <w:bCs/>
          <w:lang w:val="en-NZ"/>
        </w:rPr>
      </w:pPr>
      <w:r w:rsidRPr="00F33D84">
        <w:rPr>
          <w:b/>
          <w:bCs/>
          <w:lang w:val="en-NZ"/>
        </w:rPr>
        <w:t>Partner</w:t>
      </w:r>
    </w:p>
    <w:p w14:paraId="0233FF23" w14:textId="0EEB4542" w:rsidR="00F33D84" w:rsidRDefault="00F33D84" w:rsidP="00F33D84">
      <w:pPr>
        <w:rPr>
          <w:b/>
          <w:bCs/>
          <w:lang w:val="en-NZ"/>
        </w:rPr>
      </w:pPr>
      <w:r w:rsidRPr="00F33D84">
        <w:rPr>
          <w:b/>
          <w:bCs/>
          <w:lang w:val="en-NZ"/>
        </w:rPr>
        <w:drawing>
          <wp:inline distT="0" distB="0" distL="0" distR="0" wp14:anchorId="7FD451AA" wp14:editId="6594AFDD">
            <wp:extent cx="1828800" cy="662940"/>
            <wp:effectExtent l="0" t="0" r="0" b="3810"/>
            <wp:docPr id="15348614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828800" cy="662940"/>
                    </a:xfrm>
                    <a:prstGeom prst="rect">
                      <a:avLst/>
                    </a:prstGeom>
                    <a:noFill/>
                    <a:ln>
                      <a:noFill/>
                    </a:ln>
                  </pic:spPr>
                </pic:pic>
              </a:graphicData>
            </a:graphic>
          </wp:inline>
        </w:drawing>
      </w:r>
    </w:p>
    <w:p w14:paraId="73EEDD54" w14:textId="77777777" w:rsidR="00F33D84" w:rsidRPr="00F33D84" w:rsidRDefault="00F33D84" w:rsidP="00F33D84">
      <w:pPr>
        <w:rPr>
          <w:b/>
          <w:bCs/>
          <w:lang w:val="en-NZ"/>
        </w:rPr>
      </w:pPr>
    </w:p>
    <w:p w14:paraId="1FCF8F59" w14:textId="77777777" w:rsidR="00F33D84" w:rsidRPr="00F33D84" w:rsidRDefault="00F33D84" w:rsidP="00F33D84">
      <w:pPr>
        <w:rPr>
          <w:b/>
          <w:bCs/>
          <w:lang w:val="en-NZ"/>
        </w:rPr>
      </w:pPr>
      <w:r w:rsidRPr="00F33D84">
        <w:rPr>
          <w:b/>
          <w:bCs/>
          <w:lang w:val="en-NZ"/>
        </w:rPr>
        <w:t>Sponsors</w:t>
      </w:r>
    </w:p>
    <w:p w14:paraId="78BB148F" w14:textId="6EDC1099" w:rsidR="00F33D84" w:rsidRPr="00F33D84" w:rsidRDefault="00F33D84" w:rsidP="00F33D84">
      <w:pPr>
        <w:rPr>
          <w:lang w:val="en-NZ"/>
        </w:rPr>
      </w:pPr>
      <w:r w:rsidRPr="00F33D84">
        <w:rPr>
          <w:lang w:val="en-NZ"/>
        </w:rPr>
        <w:drawing>
          <wp:inline distT="0" distB="0" distL="0" distR="0" wp14:anchorId="0F4DDF2C" wp14:editId="3FFEC33D">
            <wp:extent cx="1234440" cy="525780"/>
            <wp:effectExtent l="0" t="0" r="3810" b="7620"/>
            <wp:docPr id="1558510032" name="Picture 1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blue and white logo&#10;&#10;Description automatically generated"/>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1234440" cy="525780"/>
                    </a:xfrm>
                    <a:prstGeom prst="rect">
                      <a:avLst/>
                    </a:prstGeom>
                    <a:noFill/>
                    <a:ln>
                      <a:noFill/>
                    </a:ln>
                  </pic:spPr>
                </pic:pic>
              </a:graphicData>
            </a:graphic>
          </wp:inline>
        </w:drawing>
      </w:r>
      <w:r w:rsidRPr="00F33D84">
        <w:rPr>
          <w:lang w:val="en-NZ"/>
        </w:rPr>
        <w:t xml:space="preserve">     </w:t>
      </w:r>
      <w:r w:rsidRPr="00F33D84">
        <w:rPr>
          <w:lang w:val="en-NZ"/>
        </w:rPr>
        <w:drawing>
          <wp:inline distT="0" distB="0" distL="0" distR="0" wp14:anchorId="39774A91" wp14:editId="450D02CE">
            <wp:extent cx="2209800" cy="518160"/>
            <wp:effectExtent l="0" t="0" r="0" b="15240"/>
            <wp:docPr id="592986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209800" cy="518160"/>
                    </a:xfrm>
                    <a:prstGeom prst="rect">
                      <a:avLst/>
                    </a:prstGeom>
                    <a:noFill/>
                    <a:ln>
                      <a:noFill/>
                    </a:ln>
                  </pic:spPr>
                </pic:pic>
              </a:graphicData>
            </a:graphic>
          </wp:inline>
        </w:drawing>
      </w:r>
      <w:r w:rsidRPr="00F33D84">
        <w:rPr>
          <w:lang w:val="en-NZ"/>
        </w:rPr>
        <w:t>    </w:t>
      </w:r>
    </w:p>
    <w:p w14:paraId="675E7630" w14:textId="352EE61C" w:rsidR="00F33D84" w:rsidRDefault="00F33D84" w:rsidP="00F33D84">
      <w:pPr>
        <w:rPr>
          <w:lang w:val="en-NZ"/>
        </w:rPr>
      </w:pPr>
      <w:r w:rsidRPr="00F33D84">
        <w:rPr>
          <w:lang w:val="en-NZ"/>
        </w:rPr>
        <w:t>       </w:t>
      </w:r>
      <w:r w:rsidRPr="00F33D84">
        <w:rPr>
          <w:lang w:val="en-NZ"/>
        </w:rPr>
        <w:drawing>
          <wp:inline distT="0" distB="0" distL="0" distR="0" wp14:anchorId="30745D44" wp14:editId="3DF8CFF8">
            <wp:extent cx="952500" cy="541020"/>
            <wp:effectExtent l="0" t="0" r="0" b="11430"/>
            <wp:docPr id="977817939" name="Picture 17"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lack and blue logo&#10;&#10;Description automatically generated"/>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952500" cy="541020"/>
                    </a:xfrm>
                    <a:prstGeom prst="rect">
                      <a:avLst/>
                    </a:prstGeom>
                    <a:noFill/>
                    <a:ln>
                      <a:noFill/>
                    </a:ln>
                  </pic:spPr>
                </pic:pic>
              </a:graphicData>
            </a:graphic>
          </wp:inline>
        </w:drawing>
      </w:r>
      <w:r w:rsidRPr="00F33D84">
        <w:rPr>
          <w:lang w:val="en-NZ"/>
        </w:rPr>
        <w:t>                   </w:t>
      </w:r>
      <w:r w:rsidRPr="00F33D84">
        <w:rPr>
          <w:lang w:val="en-NZ"/>
        </w:rPr>
        <w:drawing>
          <wp:inline distT="0" distB="0" distL="0" distR="0" wp14:anchorId="7B2AC334" wp14:editId="6D85C5B6">
            <wp:extent cx="1150620" cy="586740"/>
            <wp:effectExtent l="0" t="0" r="11430" b="3810"/>
            <wp:docPr id="640121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1150620" cy="586740"/>
                    </a:xfrm>
                    <a:prstGeom prst="rect">
                      <a:avLst/>
                    </a:prstGeom>
                    <a:noFill/>
                    <a:ln>
                      <a:noFill/>
                    </a:ln>
                  </pic:spPr>
                </pic:pic>
              </a:graphicData>
            </a:graphic>
          </wp:inline>
        </w:drawing>
      </w:r>
    </w:p>
    <w:p w14:paraId="3023EAD4" w14:textId="77777777" w:rsidR="00F33D84" w:rsidRPr="00F33D84" w:rsidRDefault="00F33D84" w:rsidP="00F33D84">
      <w:pPr>
        <w:rPr>
          <w:lang w:val="en-NZ"/>
        </w:rPr>
      </w:pPr>
    </w:p>
    <w:p w14:paraId="77EDC4AB" w14:textId="349EDD6D" w:rsidR="00F33D84" w:rsidRDefault="00F33D84" w:rsidP="00F33D84">
      <w:r w:rsidRPr="002F0058">
        <w:t xml:space="preserve">To place your name on the NZISF mailing list, </w:t>
      </w:r>
      <w:hyperlink r:id="rId27" w:tgtFrame="_blank" w:history="1">
        <w:r w:rsidRPr="002F0058">
          <w:rPr>
            <w:rStyle w:val="Hyperlink"/>
          </w:rPr>
          <w:t>click here</w:t>
        </w:r>
      </w:hyperlink>
      <w:r w:rsidRPr="002F0058">
        <w:br/>
        <w:t xml:space="preserve">To remove your name from the NZISF mailing list, </w:t>
      </w:r>
      <w:hyperlink r:id="rId28" w:history="1">
        <w:r w:rsidRPr="002F0058">
          <w:rPr>
            <w:rStyle w:val="Hyperlink"/>
          </w:rPr>
          <w:t>click here</w:t>
        </w:r>
      </w:hyperlink>
    </w:p>
    <w:p w14:paraId="779EC46F" w14:textId="7B6D9589" w:rsidR="00F33D84" w:rsidRPr="00F33D84" w:rsidRDefault="00F33D84" w:rsidP="00F33D84">
      <w:pPr>
        <w:rPr>
          <w:b/>
          <w:bCs/>
          <w:lang w:val="en-NZ"/>
        </w:rPr>
      </w:pPr>
      <w:r w:rsidRPr="00F33D84">
        <w:rPr>
          <w:b/>
          <w:bCs/>
          <w:lang w:val="en-NZ"/>
        </w:rPr>
        <w:lastRenderedPageBreak/>
        <w:t>Lech Janczewski</w:t>
      </w:r>
    </w:p>
    <w:p w14:paraId="20E2E152" w14:textId="77777777" w:rsidR="00F33D84" w:rsidRPr="00F33D84" w:rsidRDefault="00F33D84" w:rsidP="00F33D84">
      <w:pPr>
        <w:rPr>
          <w:lang w:val="en-NZ"/>
        </w:rPr>
      </w:pPr>
      <w:r w:rsidRPr="00F33D84">
        <w:rPr>
          <w:lang w:val="en-NZ"/>
        </w:rPr>
        <w:t xml:space="preserve">MEng, </w:t>
      </w:r>
      <w:proofErr w:type="spellStart"/>
      <w:r w:rsidRPr="00F33D84">
        <w:rPr>
          <w:lang w:val="en-NZ"/>
        </w:rPr>
        <w:t>MASc</w:t>
      </w:r>
      <w:proofErr w:type="spellEnd"/>
      <w:r w:rsidRPr="00F33D84">
        <w:rPr>
          <w:lang w:val="en-NZ"/>
        </w:rPr>
        <w:t>, DEng</w:t>
      </w:r>
    </w:p>
    <w:p w14:paraId="3AEAB82B" w14:textId="77777777" w:rsidR="00F33D84" w:rsidRPr="00F33D84" w:rsidRDefault="00F33D84" w:rsidP="00F33D84">
      <w:pPr>
        <w:rPr>
          <w:lang w:val="en-NZ"/>
        </w:rPr>
      </w:pPr>
      <w:r w:rsidRPr="00F33D84">
        <w:rPr>
          <w:lang w:val="en-NZ"/>
        </w:rPr>
        <w:t>Honorary Professor</w:t>
      </w:r>
    </w:p>
    <w:p w14:paraId="20AD6B54" w14:textId="71E10B31" w:rsidR="00F33D84" w:rsidRPr="00F33D84" w:rsidRDefault="00F33D84" w:rsidP="00F33D84">
      <w:pPr>
        <w:rPr>
          <w:lang w:val="en-NZ"/>
        </w:rPr>
      </w:pPr>
      <w:r w:rsidRPr="00F33D84">
        <w:rPr>
          <w:lang w:val="en-NZ"/>
        </w:rPr>
        <w:t>NZISF Chair</w:t>
      </w:r>
    </w:p>
    <w:p w14:paraId="37FB3940" w14:textId="77777777" w:rsidR="00F33D84" w:rsidRPr="00F33D84" w:rsidRDefault="00F33D84" w:rsidP="00F33D84">
      <w:pPr>
        <w:rPr>
          <w:lang w:val="en-NZ"/>
        </w:rPr>
      </w:pPr>
      <w:proofErr w:type="gramStart"/>
      <w:r w:rsidRPr="00F33D84">
        <w:rPr>
          <w:b/>
          <w:bCs/>
          <w:lang w:val="en-NZ"/>
        </w:rPr>
        <w:t>M</w:t>
      </w:r>
      <w:r w:rsidRPr="00F33D84">
        <w:rPr>
          <w:rFonts w:ascii="Arial" w:hAnsi="Arial" w:cs="Arial"/>
          <w:lang w:val="en-NZ"/>
        </w:rPr>
        <w:t> </w:t>
      </w:r>
      <w:r w:rsidRPr="00F33D84">
        <w:rPr>
          <w:lang w:val="en-NZ"/>
        </w:rPr>
        <w:t> +</w:t>
      </w:r>
      <w:proofErr w:type="gramEnd"/>
      <w:r w:rsidRPr="00F33D84">
        <w:rPr>
          <w:lang w:val="en-NZ"/>
        </w:rPr>
        <w:t>64 27 404 8884</w:t>
      </w:r>
      <w:r w:rsidRPr="00F33D84">
        <w:rPr>
          <w:rFonts w:ascii="Arial" w:hAnsi="Arial" w:cs="Arial"/>
          <w:lang w:val="en-NZ"/>
        </w:rPr>
        <w:t> </w:t>
      </w:r>
      <w:r w:rsidRPr="00F33D84">
        <w:rPr>
          <w:rFonts w:ascii="Aptos" w:hAnsi="Aptos" w:cs="Aptos"/>
          <w:lang w:val="en-NZ"/>
        </w:rPr>
        <w:t>  </w:t>
      </w:r>
      <w:r w:rsidRPr="00F33D84">
        <w:rPr>
          <w:lang w:val="en-NZ"/>
        </w:rPr>
        <w:t xml:space="preserve">| </w:t>
      </w:r>
      <w:r w:rsidRPr="00F33D84">
        <w:rPr>
          <w:b/>
          <w:bCs/>
          <w:lang w:val="en-NZ"/>
        </w:rPr>
        <w:t xml:space="preserve">E </w:t>
      </w:r>
      <w:r w:rsidRPr="00F33D84">
        <w:rPr>
          <w:lang w:val="en-NZ"/>
        </w:rPr>
        <w:t> </w:t>
      </w:r>
      <w:hyperlink r:id="rId29" w:history="1">
        <w:r w:rsidRPr="00F33D84">
          <w:rPr>
            <w:rStyle w:val="Hyperlink"/>
            <w:lang w:val="en-NZ"/>
          </w:rPr>
          <w:t>lech@auckland.ac.nz</w:t>
        </w:r>
      </w:hyperlink>
      <w:r w:rsidRPr="00F33D84">
        <w:rPr>
          <w:lang w:val="en-NZ"/>
        </w:rPr>
        <w:t xml:space="preserve"> </w:t>
      </w:r>
    </w:p>
    <w:p w14:paraId="3BD02DE2" w14:textId="75B2A311" w:rsidR="00F33D84" w:rsidRPr="00F33D84" w:rsidRDefault="00F33D84" w:rsidP="00F33D84">
      <w:pPr>
        <w:rPr>
          <w:lang w:val="en-NZ"/>
        </w:rPr>
      </w:pPr>
      <w:r w:rsidRPr="00F33D84">
        <w:rPr>
          <w:lang w:val="en-NZ"/>
        </w:rPr>
        <w:t> </w:t>
      </w:r>
      <w:r w:rsidRPr="00F33D84">
        <w:rPr>
          <w:lang w:val="en-NZ"/>
        </w:rPr>
        <w:drawing>
          <wp:inline distT="0" distB="0" distL="0" distR="0" wp14:anchorId="328FA95D" wp14:editId="6A2D78F2">
            <wp:extent cx="1143000" cy="579120"/>
            <wp:effectExtent l="0" t="0" r="0" b="11430"/>
            <wp:docPr id="468296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1143000" cy="579120"/>
                    </a:xfrm>
                    <a:prstGeom prst="rect">
                      <a:avLst/>
                    </a:prstGeom>
                    <a:noFill/>
                    <a:ln>
                      <a:noFill/>
                    </a:ln>
                  </pic:spPr>
                </pic:pic>
              </a:graphicData>
            </a:graphic>
          </wp:inline>
        </w:drawing>
      </w:r>
      <w:r w:rsidRPr="00F33D84">
        <w:rPr>
          <w:lang w:val="en-NZ"/>
        </w:rPr>
        <w:t xml:space="preserve">  </w:t>
      </w:r>
      <w:r w:rsidRPr="00F33D84">
        <w:rPr>
          <w:lang w:val="en-NZ"/>
        </w:rPr>
        <w:drawing>
          <wp:inline distT="0" distB="0" distL="0" distR="0" wp14:anchorId="4C6117D8" wp14:editId="360EA06E">
            <wp:extent cx="1303020" cy="518160"/>
            <wp:effectExtent l="0" t="0" r="11430" b="15240"/>
            <wp:docPr id="1330745256" name="Picture 1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black and white logo&#10;&#10;AI-generated content may be incorrect."/>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1303020" cy="518160"/>
                    </a:xfrm>
                    <a:prstGeom prst="rect">
                      <a:avLst/>
                    </a:prstGeom>
                    <a:noFill/>
                    <a:ln>
                      <a:noFill/>
                    </a:ln>
                  </pic:spPr>
                </pic:pic>
              </a:graphicData>
            </a:graphic>
          </wp:inline>
        </w:drawing>
      </w:r>
    </w:p>
    <w:p w14:paraId="3D747755" w14:textId="77777777" w:rsidR="0098233C" w:rsidRDefault="0098233C"/>
    <w:sectPr w:rsidR="009823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03EAD"/>
    <w:multiLevelType w:val="hybridMultilevel"/>
    <w:tmpl w:val="41FCD45A"/>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start w:val="1"/>
      <w:numFmt w:val="bullet"/>
      <w:lvlText w:val=""/>
      <w:lvlJc w:val="left"/>
      <w:pPr>
        <w:ind w:left="2520" w:hanging="360"/>
      </w:pPr>
      <w:rPr>
        <w:rFonts w:ascii="Wingdings" w:hAnsi="Wingdings" w:hint="default"/>
      </w:rPr>
    </w:lvl>
    <w:lvl w:ilvl="3" w:tplc="14090001">
      <w:start w:val="1"/>
      <w:numFmt w:val="bullet"/>
      <w:lvlText w:val=""/>
      <w:lvlJc w:val="left"/>
      <w:pPr>
        <w:ind w:left="3240" w:hanging="360"/>
      </w:pPr>
      <w:rPr>
        <w:rFonts w:ascii="Symbol" w:hAnsi="Symbol" w:hint="default"/>
      </w:rPr>
    </w:lvl>
    <w:lvl w:ilvl="4" w:tplc="14090003">
      <w:start w:val="1"/>
      <w:numFmt w:val="bullet"/>
      <w:lvlText w:val="o"/>
      <w:lvlJc w:val="left"/>
      <w:pPr>
        <w:ind w:left="3960" w:hanging="360"/>
      </w:pPr>
      <w:rPr>
        <w:rFonts w:ascii="Courier New" w:hAnsi="Courier New" w:cs="Courier New" w:hint="default"/>
      </w:rPr>
    </w:lvl>
    <w:lvl w:ilvl="5" w:tplc="14090005">
      <w:start w:val="1"/>
      <w:numFmt w:val="bullet"/>
      <w:lvlText w:val=""/>
      <w:lvlJc w:val="left"/>
      <w:pPr>
        <w:ind w:left="4680" w:hanging="360"/>
      </w:pPr>
      <w:rPr>
        <w:rFonts w:ascii="Wingdings" w:hAnsi="Wingdings" w:hint="default"/>
      </w:rPr>
    </w:lvl>
    <w:lvl w:ilvl="6" w:tplc="14090001">
      <w:start w:val="1"/>
      <w:numFmt w:val="bullet"/>
      <w:lvlText w:val=""/>
      <w:lvlJc w:val="left"/>
      <w:pPr>
        <w:ind w:left="5400" w:hanging="360"/>
      </w:pPr>
      <w:rPr>
        <w:rFonts w:ascii="Symbol" w:hAnsi="Symbol" w:hint="default"/>
      </w:rPr>
    </w:lvl>
    <w:lvl w:ilvl="7" w:tplc="14090003">
      <w:start w:val="1"/>
      <w:numFmt w:val="bullet"/>
      <w:lvlText w:val="o"/>
      <w:lvlJc w:val="left"/>
      <w:pPr>
        <w:ind w:left="6120" w:hanging="360"/>
      </w:pPr>
      <w:rPr>
        <w:rFonts w:ascii="Courier New" w:hAnsi="Courier New" w:cs="Courier New" w:hint="default"/>
      </w:rPr>
    </w:lvl>
    <w:lvl w:ilvl="8" w:tplc="14090005">
      <w:start w:val="1"/>
      <w:numFmt w:val="bullet"/>
      <w:lvlText w:val=""/>
      <w:lvlJc w:val="left"/>
      <w:pPr>
        <w:ind w:left="6840" w:hanging="360"/>
      </w:pPr>
      <w:rPr>
        <w:rFonts w:ascii="Wingdings" w:hAnsi="Wingdings" w:hint="default"/>
      </w:rPr>
    </w:lvl>
  </w:abstractNum>
  <w:abstractNum w:abstractNumId="1" w15:restartNumberingAfterBreak="0">
    <w:nsid w:val="5F325599"/>
    <w:multiLevelType w:val="hybridMultilevel"/>
    <w:tmpl w:val="D5129794"/>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16cid:durableId="1631932134">
    <w:abstractNumId w:val="0"/>
  </w:num>
  <w:num w:numId="2" w16cid:durableId="10942767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221588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7B"/>
    <w:rsid w:val="002649BB"/>
    <w:rsid w:val="002F0058"/>
    <w:rsid w:val="00523E7B"/>
    <w:rsid w:val="006D35F9"/>
    <w:rsid w:val="007F58A1"/>
    <w:rsid w:val="00891866"/>
    <w:rsid w:val="0098233C"/>
    <w:rsid w:val="00A1058C"/>
    <w:rsid w:val="00CA2212"/>
    <w:rsid w:val="00F33D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BE2F"/>
  <w15:chartTrackingRefBased/>
  <w15:docId w15:val="{4B4227E1-2B90-4098-A1D6-A30AEEF2B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D84"/>
    <w:rPr>
      <w:lang w:val="en-US"/>
    </w:rPr>
  </w:style>
  <w:style w:type="paragraph" w:styleId="Heading1">
    <w:name w:val="heading 1"/>
    <w:basedOn w:val="Normal"/>
    <w:next w:val="Normal"/>
    <w:link w:val="Heading1Char"/>
    <w:uiPriority w:val="9"/>
    <w:qFormat/>
    <w:rsid w:val="00523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7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523E7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523E7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523E7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23E7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23E7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23E7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23E7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23E7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23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E7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23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E7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23E7B"/>
    <w:pPr>
      <w:spacing w:before="160"/>
      <w:jc w:val="center"/>
    </w:pPr>
    <w:rPr>
      <w:i/>
      <w:iCs/>
      <w:color w:val="404040" w:themeColor="text1" w:themeTint="BF"/>
    </w:rPr>
  </w:style>
  <w:style w:type="character" w:customStyle="1" w:styleId="QuoteChar">
    <w:name w:val="Quote Char"/>
    <w:basedOn w:val="DefaultParagraphFont"/>
    <w:link w:val="Quote"/>
    <w:uiPriority w:val="29"/>
    <w:rsid w:val="00523E7B"/>
    <w:rPr>
      <w:i/>
      <w:iCs/>
      <w:color w:val="404040" w:themeColor="text1" w:themeTint="BF"/>
      <w:lang w:val="en-US"/>
    </w:rPr>
  </w:style>
  <w:style w:type="paragraph" w:styleId="ListParagraph">
    <w:name w:val="List Paragraph"/>
    <w:basedOn w:val="Normal"/>
    <w:uiPriority w:val="34"/>
    <w:qFormat/>
    <w:rsid w:val="00523E7B"/>
    <w:pPr>
      <w:ind w:left="720"/>
      <w:contextualSpacing/>
    </w:pPr>
  </w:style>
  <w:style w:type="character" w:styleId="IntenseEmphasis">
    <w:name w:val="Intense Emphasis"/>
    <w:basedOn w:val="DefaultParagraphFont"/>
    <w:uiPriority w:val="21"/>
    <w:qFormat/>
    <w:rsid w:val="00523E7B"/>
    <w:rPr>
      <w:i/>
      <w:iCs/>
      <w:color w:val="0F4761" w:themeColor="accent1" w:themeShade="BF"/>
    </w:rPr>
  </w:style>
  <w:style w:type="paragraph" w:styleId="IntenseQuote">
    <w:name w:val="Intense Quote"/>
    <w:basedOn w:val="Normal"/>
    <w:next w:val="Normal"/>
    <w:link w:val="IntenseQuoteChar"/>
    <w:uiPriority w:val="30"/>
    <w:qFormat/>
    <w:rsid w:val="00523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E7B"/>
    <w:rPr>
      <w:i/>
      <w:iCs/>
      <w:color w:val="0F4761" w:themeColor="accent1" w:themeShade="BF"/>
      <w:lang w:val="en-US"/>
    </w:rPr>
  </w:style>
  <w:style w:type="character" w:styleId="IntenseReference">
    <w:name w:val="Intense Reference"/>
    <w:basedOn w:val="DefaultParagraphFont"/>
    <w:uiPriority w:val="32"/>
    <w:qFormat/>
    <w:rsid w:val="00523E7B"/>
    <w:rPr>
      <w:b/>
      <w:bCs/>
      <w:smallCaps/>
      <w:color w:val="0F4761" w:themeColor="accent1" w:themeShade="BF"/>
      <w:spacing w:val="5"/>
    </w:rPr>
  </w:style>
  <w:style w:type="character" w:styleId="Hyperlink">
    <w:name w:val="Hyperlink"/>
    <w:basedOn w:val="DefaultParagraphFont"/>
    <w:uiPriority w:val="99"/>
    <w:unhideWhenUsed/>
    <w:rsid w:val="002F0058"/>
    <w:rPr>
      <w:color w:val="467886" w:themeColor="hyperlink"/>
      <w:u w:val="single"/>
    </w:rPr>
  </w:style>
  <w:style w:type="character" w:styleId="UnresolvedMention">
    <w:name w:val="Unresolved Mention"/>
    <w:basedOn w:val="DefaultParagraphFont"/>
    <w:uiPriority w:val="99"/>
    <w:semiHidden/>
    <w:unhideWhenUsed/>
    <w:rsid w:val="002F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vents.humanitix.com/nzisf-sep-2026/tickets" TargetMode="External"/><Relationship Id="rId18" Type="http://schemas.openxmlformats.org/officeDocument/2006/relationships/image" Target="cid:image009.png@01DD2E23.16874600" TargetMode="External"/><Relationship Id="rId26" Type="http://schemas.openxmlformats.org/officeDocument/2006/relationships/image" Target="cid:image013.png@01DD2E23.16874600"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hyperlink" Target="https://events.humanitix.com/nzisf-sep-2026" TargetMode="External"/><Relationship Id="rId12" Type="http://schemas.openxmlformats.org/officeDocument/2006/relationships/image" Target="cid:image005.png@01DD2E23.16874600"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cid:image015.png@01DD2E23.16874600" TargetMode="External"/><Relationship Id="rId2" Type="http://schemas.openxmlformats.org/officeDocument/2006/relationships/styles" Target="styles.xml"/><Relationship Id="rId16" Type="http://schemas.openxmlformats.org/officeDocument/2006/relationships/image" Target="cid:image008.png@01DD2E23.16874600" TargetMode="External"/><Relationship Id="rId20" Type="http://schemas.openxmlformats.org/officeDocument/2006/relationships/image" Target="cid:image010.png@01DD2E23.16874600" TargetMode="External"/><Relationship Id="rId29" Type="http://schemas.openxmlformats.org/officeDocument/2006/relationships/hyperlink" Target="mailto:lech@auckland.ac.nz" TargetMode="External"/><Relationship Id="rId1" Type="http://schemas.openxmlformats.org/officeDocument/2006/relationships/numbering" Target="numbering.xml"/><Relationship Id="rId6" Type="http://schemas.openxmlformats.org/officeDocument/2006/relationships/image" Target="cid:image001.png@01DD2E23.16874600" TargetMode="External"/><Relationship Id="rId11" Type="http://schemas.openxmlformats.org/officeDocument/2006/relationships/image" Target="media/image4.png"/><Relationship Id="rId24" Type="http://schemas.openxmlformats.org/officeDocument/2006/relationships/image" Target="cid:image012.png@01DD2E23.16874600" TargetMode="External"/><Relationship Id="rId32"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mailto:lech@auckland.ac.nz?subject=remove%20from%20NZISF%20mailing%20list" TargetMode="External"/><Relationship Id="rId10" Type="http://schemas.openxmlformats.org/officeDocument/2006/relationships/image" Target="cid:image004.png@01DD2E23.16874600" TargetMode="External"/><Relationship Id="rId19" Type="http://schemas.openxmlformats.org/officeDocument/2006/relationships/image" Target="media/image8.png"/><Relationship Id="rId31" Type="http://schemas.openxmlformats.org/officeDocument/2006/relationships/image" Target="cid:image014.png@01DD2E23.168746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cid:image011.png@01DD2E23.16874600" TargetMode="External"/><Relationship Id="rId27" Type="http://schemas.openxmlformats.org/officeDocument/2006/relationships/hyperlink" Target="mailto:lech@auckland.ac.nz?subject=add%20name%20to%20NZISF%20mailing%20list" TargetMode="External"/><Relationship Id="rId30" Type="http://schemas.openxmlformats.org/officeDocument/2006/relationships/image" Target="media/image12.png"/><Relationship Id="rId35"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Süleyman Hilmi Beşli</dc:creator>
  <cp:keywords/>
  <dc:description/>
  <cp:lastModifiedBy>Süleyman Hilmi Beşli</cp:lastModifiedBy>
  <cp:revision>5</cp:revision>
  <cp:lastPrinted>2026-08-17T09:19:00Z</cp:lastPrinted>
  <dcterms:created xsi:type="dcterms:W3CDTF">2026-07-20T08:34:00Z</dcterms:created>
  <dcterms:modified xsi:type="dcterms:W3CDTF">2026-08-17T09:22:00Z</dcterms:modified>
</cp:coreProperties>
</file>