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How The Opportunity Tracking Code Runs</w:t>
      </w:r>
    </w:p>
    <w:p>
      <w:pPr>
        <w:spacing w:after="240"/>
      </w:pPr>
      <w:r>
        <w:rPr>
          <w:rFonts w:ascii="Calibri" w:hAnsi="Calibri"/>
          <w:color w:val="5A5A5A"/>
          <w:sz w:val="26"/>
        </w:rPr>
        <w:t>Simple explanation using the Apollo sample record</w:t>
      </w:r>
    </w:p>
    <w:p>
      <w:pPr>
        <w:pStyle w:val="Heading1"/>
      </w:pPr>
      <w:r>
        <w:t>1. Current Code Flow</w:t>
      </w:r>
    </w:p>
    <w:p>
      <w:r>
        <w:t>The current project is a proof of concept. It reads sample JSON data, calculates revenue with fixed Python formulas, then uses a judgment layer to adjust only the confidence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92332"/>
                <w:sz w:val="17"/>
              </w:rPr>
              <w:t>sample_pipeline.json</w:t>
              <w:br/>
              <w:t xml:space="preserve">        -&gt; run_poc.py</w:t>
              <w:br/>
              <w:t xml:space="preserve">        -&gt; calc_engine.py calculates revenue</w:t>
              <w:br/>
              <w:t xml:space="preserve">        -&gt; judgment.py scores confidence</w:t>
              <w:br/>
              <w:t xml:space="preserve">        -&gt; calc_engine.py recalculates adjusted revenue</w:t>
              <w:br/>
              <w:t xml:space="preserve">        -&gt; final before/after output is printed</w:t>
            </w:r>
          </w:p>
        </w:tc>
      </w:tr>
    </w:tbl>
    <w:p/>
    <w:p>
      <w:pPr>
        <w:pStyle w:val="Heading1"/>
      </w:pPr>
      <w:r>
        <w:t>2. Files Involved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File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What it does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sample_pipeline.json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Stores the sample opportunity records. The Apollo record is one example project in this file.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run_poc.py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Main runner. Loads the JSON file, calls the calculation engine, calls the judgment layer, and prints results.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calc_engine.py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Does deterministic revenue math. It does not use AI.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judgment.py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Checks confidence factors. It can run in mock mode or live Claude API mode.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test_calc_engine.py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Tests that the revenue math matches the spreadsheet sample numbers.</w:t>
            </w:r>
          </w:p>
        </w:tc>
      </w:tr>
    </w:tbl>
    <w:p/>
    <w:p>
      <w:pPr>
        <w:pStyle w:val="Heading1"/>
      </w:pPr>
      <w:r>
        <w:t>3. Apollo Sample Input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92332"/>
                <w:sz w:val="17"/>
              </w:rPr>
              <w:t>{</w:t>
              <w:br/>
              <w:t xml:space="preserve">  "region": "Korea",</w:t>
              <w:br/>
              <w:t xml:space="preserve">  "customer": "Flextron",</w:t>
              <w:br/>
              <w:t xml:space="preserve">  "end_customer": "Ford",</w:t>
              <w:br/>
              <w:t xml:space="preserve">  "project": "Apollo",</w:t>
              <w:br/>
              <w:t xml:space="preserve">  "part_number": "AX20",</w:t>
              <w:br/>
              <w:t xml:space="preserve">  "design_status": "Evaluation",</w:t>
              <w:br/>
              <w:t xml:space="preserve">  "stage": "EVT",</w:t>
              <w:br/>
              <w:t xml:space="preserve">  "eau_kpcs": 5000,</w:t>
              <w:br/>
              <w:t xml:space="preserve">  "disty_asp": 2,</w:t>
              <w:br/>
              <w:t xml:space="preserve">  "confidence": 0.5,</w:t>
              <w:br/>
              <w:t xml:space="preserve">  "competitor_part": null,</w:t>
              <w:br/>
              <w:t xml:space="preserve">  "comments": "Under evaluation"</w:t>
              <w:br/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Field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Meaning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region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Sales region for the opportunity.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customer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Direct customer account.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end_customer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Final OEM/customer using the product.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Opportunity or project name.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part_number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Product or part being proposed.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design_status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Commercial/design status. Apollo is still under Evaluation.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stage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Engineering stage. EVT means Engineering Validation Test.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eau_kpcs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Estimated Annual Usage in thousand pieces. 5000 Kpcs means 5,000,000 units per year.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disty_asp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Distributor ASP, or selling price per unit. Apollo uses $2.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confidence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Current likelihood. 0.5 means 50 percent.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competitor_part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Named competitor part. Null means none is listed.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comments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Human note about the opportunity.</w:t>
            </w:r>
          </w:p>
        </w:tc>
      </w:tr>
    </w:tbl>
    <w:p/>
    <w:p>
      <w:pPr>
        <w:pStyle w:val="Heading1"/>
      </w:pPr>
      <w:r>
        <w:t>4. Revenue Calculation</w:t>
      </w:r>
    </w:p>
    <w:p>
      <w:r>
        <w:t>The code first calculates sales revenue. Because EAU is stored in Kpcs, the result is in $K.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Step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Formula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Apollo value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Sales Revenue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EAU Kpcs x Distributor ASP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5000 x 2 = $10,000K, or $10M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Adjusted Revenue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Sales Revenue x Confidence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$10,000K x 0.50 = $5,000K, or $5M</w:t>
            </w:r>
          </w:p>
        </w:tc>
      </w:tr>
    </w:tbl>
    <w:p/>
    <w:p>
      <w:pPr>
        <w:pStyle w:val="Heading1"/>
      </w:pPr>
      <w:r>
        <w:t>5. Judgment Layer</w:t>
      </w:r>
    </w:p>
    <w:p>
      <w:r>
        <w:t>After the base calculation, judgment.py checks whether the submitted confidence looks reasonable. The revenue numbers are not changed directly. Only confidence can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Rubric factor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Apollo result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stage_status_mismatch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No. Evaluation + EVT is a valid early-stage combination.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named_competitor_threat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No. competitor_part is null.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design_win_lock_in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No. Apollo is not a Design Win.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early_stage_optimism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Yes. Apollo is still EVT and confidence is 50 percent, so mock mode subtracts 15 percentage points.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customer_concentration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No in mock mode.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submitter_calibration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No in mock mode.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92332"/>
                <w:sz w:val="17"/>
              </w:rPr>
              <w:t>if stage in ("concept", "evt") and confidence &gt;= 0.5:</w:t>
              <w:br/>
              <w:t xml:space="preserve">    adjustment = -15 percentage points</w:t>
              <w:br/>
              <w:br/>
              <w:t>Apollo:</w:t>
              <w:br/>
              <w:t>old confidence = 0.50</w:t>
              <w:br/>
              <w:t>adjustment     = -0.15</w:t>
              <w:br/>
              <w:t>new confidence = 0.35</w:t>
            </w:r>
          </w:p>
        </w:tc>
      </w:tr>
    </w:tbl>
    <w:p/>
    <w:p>
      <w:pPr>
        <w:pStyle w:val="Heading1"/>
      </w:pPr>
      <w:r>
        <w:t>6. Recalculated Apollo Revenue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Before judgment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After judgment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Change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$10,000K x 0.50 = $5,000K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$10,000K x 0.35 = $3,500K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Apollo weighted revenue decreases by $1,500K.</w:t>
            </w:r>
          </w:p>
        </w:tc>
      </w:tr>
    </w:tbl>
    <w:p/>
    <w:p>
      <w:pPr>
        <w:pStyle w:val="Heading1"/>
      </w:pPr>
      <w:r>
        <w:t>7. How Claude API Is Used</w:t>
      </w:r>
    </w:p>
    <w:p>
      <w:r>
        <w:t>judgment.py has two modes. If ANTHROPIC_API_KEY is not set, the code uses mock scoring. If ANTHROPIC_API_KEY is set, the code calls Claude through the Anthropic SDK.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92332"/>
                <w:sz w:val="17"/>
              </w:rPr>
              <w:t>if os.environ.get("ANTHROPIC_API_KEY"):</w:t>
              <w:br/>
              <w:t xml:space="preserve">    return {"mode": "live", "factors": _live_score(project_context)}</w:t>
              <w:br/>
              <w:t>else:</w:t>
              <w:br/>
              <w:t xml:space="preserve">    return {"mode": "mock", "factors": _mock_score(project_context)}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Claude receives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Purpose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System prompt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Tells Claude it is the judgment layer and must score confidence factors without touching revenue math.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Rubric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List of factors such as early-stage optimism, competitor threat, and stage/status mismatch.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Opportunity data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The project row, such as Apollo's status, stage, confidence, comments, and competitor field.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92332"/>
                <w:sz w:val="17"/>
              </w:rPr>
              <w:t>{</w:t>
              <w:br/>
              <w:t xml:space="preserve">  "factors": [</w:t>
              <w:br/>
              <w:t xml:space="preserve">    {</w:t>
              <w:br/>
              <w:t xml:space="preserve">      "key": "early_stage_optimism",</w:t>
              <w:br/>
              <w:t xml:space="preserve">      "applies": true,</w:t>
              <w:br/>
              <w:t xml:space="preserve">      "confidence_adjustment_pct": -15,</w:t>
              <w:br/>
              <w:t xml:space="preserve">      "rationale": "Confidence looks high for an EVT-stage opportunity.",</w:t>
              <w:br/>
              <w:t xml:space="preserve">      "confidence": 0.8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1"/>
      </w:pPr>
      <w:r>
        <w:t>8. Important Safety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Part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332"/>
                <w:sz w:val="19"/>
              </w:rPr>
              <w:t>Responsibility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Claude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Business judgment and explanation only. It suggests confidence adjustments.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Python code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18"/>
              </w:rPr>
              <w:t>Revenue math and final calculation. It applies formulas deterministically.</w:t>
            </w:r>
          </w:p>
        </w:tc>
      </w:tr>
    </w:tbl>
    <w:p/>
    <w:p>
      <w:r>
        <w:t>This separation is important because forecast math must stay auditable. The AI can explain why confidence should change, but the code remains responsible for the financial calculation.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