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8AACCF" w14:textId="77777777" w:rsidR="00312FB1" w:rsidRPr="00312FB1" w:rsidRDefault="00312FB1" w:rsidP="00312FB1">
      <w:pPr>
        <w:pStyle w:val="PrescientBodyCopy"/>
        <w:rPr>
          <w:b/>
          <w:bCs/>
          <w:lang w:val="en-ZA"/>
        </w:rPr>
      </w:pPr>
      <w:r w:rsidRPr="00312FB1">
        <w:rPr>
          <w:b/>
          <w:bCs/>
          <w:lang w:val="en-ZA"/>
        </w:rPr>
        <w:t xml:space="preserve">Choice of metric and </w:t>
      </w:r>
      <w:proofErr w:type="spellStart"/>
      <w:r w:rsidRPr="00312FB1">
        <w:rPr>
          <w:b/>
          <w:bCs/>
          <w:lang w:val="en-ZA"/>
        </w:rPr>
        <w:t>tradeoffs</w:t>
      </w:r>
      <w:proofErr w:type="spellEnd"/>
    </w:p>
    <w:p w14:paraId="4A144A54" w14:textId="0CCCC1C3" w:rsidR="00A66AA4" w:rsidRDefault="00312FB1" w:rsidP="00312FB1">
      <w:pPr>
        <w:pStyle w:val="PrescientBodyCopy"/>
        <w:rPr>
          <w:lang w:val="en-ZA"/>
        </w:rPr>
      </w:pPr>
      <w:r w:rsidRPr="00312FB1">
        <w:rPr>
          <w:lang w:val="en-ZA"/>
        </w:rPr>
        <w:t>The metric(s) you choose to prioritize when evaluating the model and choosing a threshold depend on the costs, benefits, and risks of the specific problem. In the spam classification example, it often makes sense to prioritize recall, nabbing all the spam emails, or precision, trying to ensure that spam-</w:t>
      </w:r>
      <w:proofErr w:type="spellStart"/>
      <w:r w:rsidRPr="00312FB1">
        <w:rPr>
          <w:lang w:val="en-ZA"/>
        </w:rPr>
        <w:t>labeled</w:t>
      </w:r>
      <w:proofErr w:type="spellEnd"/>
      <w:r w:rsidRPr="00312FB1">
        <w:rPr>
          <w:lang w:val="en-ZA"/>
        </w:rPr>
        <w:t xml:space="preserve"> emails are in fact spam, or some balance of the two, above some minimum accuracy level.</w:t>
      </w:r>
    </w:p>
    <w:p w14:paraId="26321BE6" w14:textId="0712CEEE" w:rsidR="00A66AA4" w:rsidRDefault="00A66AA4">
      <w:pPr>
        <w:rPr>
          <w:rFonts w:ascii="Arial" w:hAnsi="Arial" w:cs="Arial"/>
          <w:color w:val="000000"/>
          <w:sz w:val="18"/>
          <w:szCs w:val="18"/>
        </w:rPr>
      </w:pPr>
    </w:p>
    <w:p w14:paraId="046430CA" w14:textId="34767745" w:rsidR="00105BF8" w:rsidRDefault="00105BF8" w:rsidP="00312FB1">
      <w:pPr>
        <w:pStyle w:val="PrescientBodyCopy"/>
        <w:rPr>
          <w:lang w:val="en-ZA"/>
        </w:rPr>
      </w:pPr>
      <w:r w:rsidRPr="00391188">
        <w:rPr>
          <w:b/>
          <w:bCs/>
          <w:lang w:val="en-ZA"/>
        </w:rPr>
        <w:t>Confusion matrix</w:t>
      </w:r>
      <w:r>
        <w:rPr>
          <w:lang w:val="en-ZA"/>
        </w:rPr>
        <w:t xml:space="preserve"> for assessing the performance of a model:</w:t>
      </w:r>
    </w:p>
    <w:tbl>
      <w:tblPr>
        <w:tblStyle w:val="TableGrid"/>
        <w:tblW w:w="11058"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380"/>
        <w:gridCol w:w="2406"/>
        <w:gridCol w:w="2284"/>
        <w:gridCol w:w="2587"/>
        <w:gridCol w:w="2410"/>
      </w:tblGrid>
      <w:tr w:rsidR="009766D8" w:rsidRPr="00932AB9" w14:paraId="43CE1945" w14:textId="28E9F76D" w:rsidTr="00294FC5">
        <w:trPr>
          <w:cnfStyle w:val="100000000000" w:firstRow="1" w:lastRow="0" w:firstColumn="0" w:lastColumn="0" w:oddVBand="0" w:evenVBand="0" w:oddHBand="0" w:evenHBand="0" w:firstRowFirstColumn="0" w:firstRowLastColumn="0" w:lastRowFirstColumn="0" w:lastRowLastColumn="0"/>
          <w:trHeight w:val="535"/>
        </w:trPr>
        <w:tc>
          <w:tcPr>
            <w:tcW w:w="991" w:type="dxa"/>
            <w:tcBorders>
              <w:left w:val="nil"/>
              <w:bottom w:val="nil"/>
              <w:right w:val="nil"/>
            </w:tcBorders>
            <w:shd w:val="clear" w:color="auto" w:fill="auto"/>
          </w:tcPr>
          <w:p w14:paraId="1452F555" w14:textId="77777777" w:rsidR="009766D8" w:rsidRPr="00932AB9" w:rsidRDefault="009766D8" w:rsidP="00391188">
            <w:pPr>
              <w:pStyle w:val="PrescientBodyCopy"/>
              <w:jc w:val="center"/>
              <w:rPr>
                <w:b w:val="0"/>
                <w:bCs/>
                <w:sz w:val="22"/>
                <w:szCs w:val="22"/>
                <w:lang w:val="en-ZA"/>
              </w:rPr>
            </w:pPr>
          </w:p>
        </w:tc>
        <w:tc>
          <w:tcPr>
            <w:tcW w:w="380" w:type="dxa"/>
            <w:tcBorders>
              <w:left w:val="nil"/>
              <w:bottom w:val="nil"/>
              <w:right w:val="nil"/>
            </w:tcBorders>
            <w:shd w:val="clear" w:color="auto" w:fill="auto"/>
          </w:tcPr>
          <w:p w14:paraId="4D9A6C55" w14:textId="77777777" w:rsidR="009766D8" w:rsidRPr="00932AB9" w:rsidRDefault="009766D8" w:rsidP="00391188">
            <w:pPr>
              <w:pStyle w:val="PrescientBodyCopy"/>
              <w:jc w:val="center"/>
              <w:rPr>
                <w:b w:val="0"/>
                <w:bCs/>
                <w:sz w:val="22"/>
                <w:szCs w:val="22"/>
                <w:lang w:val="en-ZA"/>
              </w:rPr>
            </w:pPr>
          </w:p>
        </w:tc>
        <w:tc>
          <w:tcPr>
            <w:tcW w:w="4690" w:type="dxa"/>
            <w:gridSpan w:val="2"/>
            <w:tcBorders>
              <w:left w:val="nil"/>
              <w:right w:val="nil"/>
            </w:tcBorders>
            <w:shd w:val="clear" w:color="auto" w:fill="auto"/>
          </w:tcPr>
          <w:p w14:paraId="473F05A6" w14:textId="73DF0225" w:rsidR="009766D8" w:rsidRPr="00421FAD" w:rsidRDefault="009766D8" w:rsidP="00391188">
            <w:pPr>
              <w:pStyle w:val="PrescientBodyCopy"/>
              <w:jc w:val="center"/>
              <w:rPr>
                <w:sz w:val="22"/>
                <w:szCs w:val="22"/>
                <w:lang w:val="en-ZA"/>
              </w:rPr>
            </w:pPr>
            <w:r w:rsidRPr="00421FAD">
              <w:rPr>
                <w:sz w:val="22"/>
                <w:szCs w:val="22"/>
                <w:lang w:val="en-ZA"/>
              </w:rPr>
              <w:t xml:space="preserve">Predicted </w:t>
            </w:r>
            <w:r w:rsidRPr="00421FAD">
              <w:rPr>
                <w:b w:val="0"/>
                <w:bCs/>
                <w:sz w:val="22"/>
                <w:szCs w:val="22"/>
                <w:lang w:val="en-ZA"/>
              </w:rPr>
              <w:t>class</w:t>
            </w:r>
          </w:p>
        </w:tc>
        <w:tc>
          <w:tcPr>
            <w:tcW w:w="2587" w:type="dxa"/>
            <w:tcBorders>
              <w:left w:val="nil"/>
              <w:bottom w:val="nil"/>
              <w:right w:val="nil"/>
            </w:tcBorders>
            <w:shd w:val="clear" w:color="auto" w:fill="auto"/>
          </w:tcPr>
          <w:p w14:paraId="57C88CCA" w14:textId="77777777" w:rsidR="009766D8" w:rsidRPr="00932AB9" w:rsidRDefault="009766D8" w:rsidP="00391188">
            <w:pPr>
              <w:pStyle w:val="PrescientBodyCopy"/>
              <w:jc w:val="center"/>
              <w:rPr>
                <w:b w:val="0"/>
                <w:bCs/>
                <w:sz w:val="22"/>
                <w:szCs w:val="22"/>
                <w:lang w:val="en-ZA"/>
              </w:rPr>
            </w:pPr>
          </w:p>
        </w:tc>
        <w:tc>
          <w:tcPr>
            <w:tcW w:w="2410" w:type="dxa"/>
            <w:tcBorders>
              <w:left w:val="nil"/>
              <w:bottom w:val="nil"/>
              <w:right w:val="nil"/>
            </w:tcBorders>
            <w:shd w:val="clear" w:color="auto" w:fill="auto"/>
          </w:tcPr>
          <w:p w14:paraId="32C5E1AC" w14:textId="77777777" w:rsidR="009766D8" w:rsidRPr="00932AB9" w:rsidRDefault="009766D8" w:rsidP="00391188">
            <w:pPr>
              <w:pStyle w:val="PrescientBodyCopy"/>
              <w:jc w:val="center"/>
              <w:rPr>
                <w:b w:val="0"/>
                <w:bCs/>
                <w:sz w:val="22"/>
                <w:szCs w:val="22"/>
                <w:lang w:val="en-ZA"/>
              </w:rPr>
            </w:pPr>
          </w:p>
        </w:tc>
      </w:tr>
      <w:tr w:rsidR="009766D8" w:rsidRPr="005D5B88" w14:paraId="51762883" w14:textId="6BA1A810" w:rsidTr="002D210B">
        <w:trPr>
          <w:trHeight w:val="170"/>
        </w:trPr>
        <w:tc>
          <w:tcPr>
            <w:tcW w:w="991" w:type="dxa"/>
            <w:tcBorders>
              <w:top w:val="nil"/>
              <w:left w:val="nil"/>
              <w:bottom w:val="nil"/>
              <w:right w:val="nil"/>
            </w:tcBorders>
          </w:tcPr>
          <w:p w14:paraId="54AC3785" w14:textId="5917A6B3" w:rsidR="009766D8" w:rsidRPr="005D5B88" w:rsidRDefault="009766D8" w:rsidP="00E82B74">
            <w:pPr>
              <w:pStyle w:val="PrescientBodyCopy"/>
              <w:jc w:val="center"/>
              <w:rPr>
                <w:bCs/>
                <w:sz w:val="24"/>
                <w:szCs w:val="24"/>
                <w:lang w:val="en-ZA"/>
              </w:rPr>
            </w:pPr>
          </w:p>
        </w:tc>
        <w:tc>
          <w:tcPr>
            <w:tcW w:w="380" w:type="dxa"/>
            <w:tcBorders>
              <w:top w:val="nil"/>
              <w:left w:val="nil"/>
            </w:tcBorders>
          </w:tcPr>
          <w:p w14:paraId="6DDABFC8" w14:textId="77777777" w:rsidR="009766D8" w:rsidRPr="005D5B88" w:rsidRDefault="009766D8" w:rsidP="00E82B74">
            <w:pPr>
              <w:pStyle w:val="PrescientBodyCopy"/>
              <w:jc w:val="center"/>
              <w:rPr>
                <w:bCs/>
                <w:sz w:val="24"/>
                <w:szCs w:val="24"/>
                <w:lang w:val="en-ZA"/>
              </w:rPr>
            </w:pPr>
          </w:p>
        </w:tc>
        <w:tc>
          <w:tcPr>
            <w:tcW w:w="2406" w:type="dxa"/>
            <w:tcBorders>
              <w:bottom w:val="single" w:sz="12" w:space="0" w:color="auto"/>
            </w:tcBorders>
          </w:tcPr>
          <w:p w14:paraId="7BFC4D05" w14:textId="0B9C2EB9" w:rsidR="009766D8" w:rsidRPr="005D5B88" w:rsidRDefault="009766D8" w:rsidP="00E82B74">
            <w:pPr>
              <w:pStyle w:val="PrescientBodyCopy"/>
              <w:jc w:val="center"/>
              <w:rPr>
                <w:b/>
                <w:sz w:val="24"/>
                <w:szCs w:val="24"/>
                <w:lang w:val="en-ZA"/>
              </w:rPr>
            </w:pPr>
            <w:r w:rsidRPr="005D5B88">
              <w:rPr>
                <w:b/>
                <w:sz w:val="24"/>
                <w:szCs w:val="24"/>
                <w:lang w:val="en-ZA"/>
              </w:rPr>
              <w:t>+</w:t>
            </w:r>
          </w:p>
        </w:tc>
        <w:tc>
          <w:tcPr>
            <w:tcW w:w="2284" w:type="dxa"/>
            <w:tcBorders>
              <w:bottom w:val="single" w:sz="12" w:space="0" w:color="auto"/>
            </w:tcBorders>
          </w:tcPr>
          <w:p w14:paraId="1923B247" w14:textId="01B92469" w:rsidR="009766D8" w:rsidRPr="005D5B88" w:rsidRDefault="009766D8" w:rsidP="00E82B74">
            <w:pPr>
              <w:pStyle w:val="PrescientBodyCopy"/>
              <w:jc w:val="center"/>
              <w:rPr>
                <w:b/>
                <w:sz w:val="24"/>
                <w:szCs w:val="24"/>
                <w:lang w:val="en-ZA"/>
              </w:rPr>
            </w:pPr>
            <w:r w:rsidRPr="005D5B88">
              <w:rPr>
                <w:b/>
                <w:sz w:val="24"/>
                <w:szCs w:val="24"/>
                <w:lang w:val="en-ZA"/>
              </w:rPr>
              <w:t>-</w:t>
            </w:r>
          </w:p>
        </w:tc>
        <w:tc>
          <w:tcPr>
            <w:tcW w:w="2587" w:type="dxa"/>
            <w:tcBorders>
              <w:top w:val="nil"/>
              <w:bottom w:val="single" w:sz="4" w:space="0" w:color="auto"/>
              <w:right w:val="nil"/>
            </w:tcBorders>
          </w:tcPr>
          <w:p w14:paraId="097B1235" w14:textId="77777777" w:rsidR="009766D8" w:rsidRPr="005D5B88" w:rsidRDefault="009766D8" w:rsidP="00E82B74">
            <w:pPr>
              <w:pStyle w:val="PrescientBodyCopy"/>
              <w:jc w:val="center"/>
              <w:rPr>
                <w:bCs/>
                <w:sz w:val="24"/>
                <w:szCs w:val="24"/>
                <w:lang w:val="en-ZA"/>
              </w:rPr>
            </w:pPr>
          </w:p>
        </w:tc>
        <w:tc>
          <w:tcPr>
            <w:tcW w:w="2410" w:type="dxa"/>
            <w:tcBorders>
              <w:top w:val="nil"/>
              <w:left w:val="nil"/>
              <w:bottom w:val="nil"/>
              <w:right w:val="nil"/>
            </w:tcBorders>
            <w:shd w:val="clear" w:color="auto" w:fill="auto"/>
          </w:tcPr>
          <w:p w14:paraId="33B955F7" w14:textId="77777777" w:rsidR="009766D8" w:rsidRPr="005D5B88" w:rsidRDefault="009766D8" w:rsidP="00E82B74">
            <w:pPr>
              <w:pStyle w:val="PrescientBodyCopy"/>
              <w:jc w:val="center"/>
              <w:rPr>
                <w:bCs/>
                <w:sz w:val="24"/>
                <w:szCs w:val="24"/>
                <w:lang w:val="en-ZA"/>
              </w:rPr>
            </w:pPr>
          </w:p>
        </w:tc>
      </w:tr>
      <w:tr w:rsidR="002D210B" w:rsidRPr="00932AB9" w14:paraId="09C23BB1" w14:textId="4DE7C45F" w:rsidTr="002D210B">
        <w:tc>
          <w:tcPr>
            <w:tcW w:w="991" w:type="dxa"/>
            <w:vMerge w:val="restart"/>
            <w:tcBorders>
              <w:top w:val="nil"/>
              <w:left w:val="nil"/>
              <w:bottom w:val="nil"/>
            </w:tcBorders>
            <w:vAlign w:val="center"/>
          </w:tcPr>
          <w:p w14:paraId="3CFCF857" w14:textId="366FE481" w:rsidR="009766D8" w:rsidRPr="00E82B74" w:rsidRDefault="009766D8" w:rsidP="00391188">
            <w:pPr>
              <w:pStyle w:val="PrescientBodyCopy"/>
              <w:jc w:val="center"/>
              <w:rPr>
                <w:bCs/>
                <w:sz w:val="22"/>
                <w:szCs w:val="22"/>
                <w:lang w:val="en-ZA"/>
              </w:rPr>
            </w:pPr>
            <w:r w:rsidRPr="000F18AA">
              <w:rPr>
                <w:b/>
                <w:sz w:val="22"/>
                <w:szCs w:val="22"/>
                <w:lang w:val="en-ZA"/>
              </w:rPr>
              <w:t>Actual</w:t>
            </w:r>
            <w:r>
              <w:rPr>
                <w:bCs/>
                <w:sz w:val="22"/>
                <w:szCs w:val="22"/>
                <w:lang w:val="en-ZA"/>
              </w:rPr>
              <w:t xml:space="preserve"> class</w:t>
            </w:r>
          </w:p>
        </w:tc>
        <w:tc>
          <w:tcPr>
            <w:tcW w:w="380" w:type="dxa"/>
            <w:tcBorders>
              <w:right w:val="single" w:sz="12" w:space="0" w:color="auto"/>
            </w:tcBorders>
            <w:vAlign w:val="center"/>
          </w:tcPr>
          <w:p w14:paraId="4FCFF7C6" w14:textId="183F8D2D" w:rsidR="009766D8" w:rsidRPr="00975CD9" w:rsidRDefault="009766D8" w:rsidP="00391188">
            <w:pPr>
              <w:pStyle w:val="PrescientBodyCopy"/>
              <w:jc w:val="center"/>
              <w:rPr>
                <w:b/>
                <w:sz w:val="28"/>
                <w:szCs w:val="28"/>
                <w:lang w:val="en-ZA"/>
              </w:rPr>
            </w:pPr>
            <w:r w:rsidRPr="00975CD9">
              <w:rPr>
                <w:b/>
                <w:sz w:val="28"/>
                <w:szCs w:val="28"/>
                <w:lang w:val="en-ZA"/>
              </w:rPr>
              <w:t>+</w:t>
            </w:r>
          </w:p>
        </w:tc>
        <w:tc>
          <w:tcPr>
            <w:tcW w:w="2406" w:type="dxa"/>
            <w:tcBorders>
              <w:top w:val="single" w:sz="12" w:space="0" w:color="auto"/>
              <w:left w:val="single" w:sz="12" w:space="0" w:color="auto"/>
            </w:tcBorders>
            <w:shd w:val="clear" w:color="auto" w:fill="CCFFCC"/>
            <w:vAlign w:val="center"/>
          </w:tcPr>
          <w:p w14:paraId="67C31B0D" w14:textId="77777777" w:rsidR="009766D8" w:rsidRPr="002A400E" w:rsidRDefault="009766D8" w:rsidP="00391188">
            <w:pPr>
              <w:pStyle w:val="PrescientBodyCopy"/>
              <w:jc w:val="center"/>
              <w:rPr>
                <w:b/>
                <w:bCs/>
                <w:sz w:val="24"/>
                <w:szCs w:val="24"/>
                <w:lang w:val="en-ZA"/>
              </w:rPr>
            </w:pPr>
            <w:r w:rsidRPr="002A400E">
              <w:rPr>
                <w:b/>
                <w:bCs/>
                <w:sz w:val="24"/>
                <w:szCs w:val="24"/>
                <w:lang w:val="en-ZA"/>
              </w:rPr>
              <w:t>TP</w:t>
            </w:r>
          </w:p>
          <w:p w14:paraId="41ABC950" w14:textId="77777777" w:rsidR="009766D8" w:rsidRDefault="009766D8" w:rsidP="00391188">
            <w:pPr>
              <w:pStyle w:val="PrescientBodyCopy"/>
              <w:jc w:val="center"/>
              <w:rPr>
                <w:lang w:val="en-ZA"/>
              </w:rPr>
            </w:pPr>
            <w:r>
              <w:rPr>
                <w:lang w:val="en-ZA"/>
              </w:rPr>
              <w:t>True P</w:t>
            </w:r>
            <w:r w:rsidR="00E16069">
              <w:rPr>
                <w:lang w:val="en-ZA"/>
              </w:rPr>
              <w:t>ositive</w:t>
            </w:r>
            <w:r w:rsidR="00B75BA5">
              <w:rPr>
                <w:lang w:val="en-ZA"/>
              </w:rPr>
              <w:t>s</w:t>
            </w:r>
          </w:p>
          <w:p w14:paraId="7EB4ADC6" w14:textId="77777777" w:rsidR="00D93EA6" w:rsidRDefault="00D93EA6" w:rsidP="00391188">
            <w:pPr>
              <w:pStyle w:val="PrescientBodyCopy"/>
              <w:jc w:val="center"/>
              <w:rPr>
                <w:lang w:val="en-ZA"/>
              </w:rPr>
            </w:pPr>
          </w:p>
          <w:p w14:paraId="78613C6B" w14:textId="06988044" w:rsidR="00D93EA6" w:rsidRDefault="003C1B36" w:rsidP="00391188">
            <w:pPr>
              <w:pStyle w:val="PrescientBodyCopy"/>
              <w:jc w:val="center"/>
              <w:rPr>
                <w:lang w:val="en-ZA"/>
              </w:rPr>
            </w:pPr>
            <w:r w:rsidRPr="00186EDC">
              <w:rPr>
                <w:bCs/>
              </w:rPr>
              <w:t xml:space="preserve">Threshold </w:t>
            </w:r>
            <w:r w:rsidRPr="00186EDC">
              <w:rPr>
                <w:sz w:val="24"/>
                <w:szCs w:val="24"/>
              </w:rPr>
              <w:t>↑</w:t>
            </w:r>
            <w:r>
              <w:rPr>
                <w:sz w:val="24"/>
                <w:szCs w:val="24"/>
              </w:rPr>
              <w:t xml:space="preserve"> → </w:t>
            </w:r>
            <w:r w:rsidRPr="003C1B36">
              <w:t>TP</w:t>
            </w:r>
            <w:r>
              <w:rPr>
                <w:b/>
                <w:bCs/>
              </w:rPr>
              <w:t xml:space="preserve"> </w:t>
            </w:r>
            <w:r w:rsidRPr="00A61A99">
              <w:rPr>
                <w:sz w:val="24"/>
              </w:rPr>
              <w:t>↓</w:t>
            </w:r>
          </w:p>
        </w:tc>
        <w:tc>
          <w:tcPr>
            <w:tcW w:w="2284" w:type="dxa"/>
            <w:tcBorders>
              <w:top w:val="single" w:sz="12" w:space="0" w:color="auto"/>
              <w:right w:val="single" w:sz="12" w:space="0" w:color="auto"/>
            </w:tcBorders>
            <w:shd w:val="clear" w:color="auto" w:fill="FFCCCC"/>
            <w:vAlign w:val="center"/>
          </w:tcPr>
          <w:p w14:paraId="5C81A019" w14:textId="77777777" w:rsidR="009766D8" w:rsidRPr="00101A15" w:rsidRDefault="009766D8" w:rsidP="00391188">
            <w:pPr>
              <w:pStyle w:val="PrescientBodyCopy"/>
              <w:jc w:val="center"/>
              <w:rPr>
                <w:b/>
                <w:bCs/>
                <w:sz w:val="24"/>
                <w:szCs w:val="24"/>
                <w:lang w:val="en-ZA"/>
              </w:rPr>
            </w:pPr>
            <w:r w:rsidRPr="00101A15">
              <w:rPr>
                <w:b/>
                <w:bCs/>
                <w:sz w:val="24"/>
                <w:szCs w:val="24"/>
                <w:lang w:val="en-ZA"/>
              </w:rPr>
              <w:t>FN</w:t>
            </w:r>
          </w:p>
          <w:p w14:paraId="4D5ECDE2" w14:textId="232F2A64" w:rsidR="009766D8" w:rsidRDefault="009766D8" w:rsidP="00391188">
            <w:pPr>
              <w:pStyle w:val="PrescientBodyCopy"/>
              <w:jc w:val="center"/>
              <w:rPr>
                <w:lang w:val="en-ZA"/>
              </w:rPr>
            </w:pPr>
            <w:r>
              <w:rPr>
                <w:lang w:val="en-ZA"/>
              </w:rPr>
              <w:t>False Negative</w:t>
            </w:r>
            <w:r w:rsidR="00B75BA5">
              <w:rPr>
                <w:lang w:val="en-ZA"/>
              </w:rPr>
              <w:t>s</w:t>
            </w:r>
          </w:p>
          <w:p w14:paraId="3E6D453A" w14:textId="77777777" w:rsidR="009766D8" w:rsidRDefault="009766D8" w:rsidP="00391188">
            <w:pPr>
              <w:pStyle w:val="PrescientBodyCopy"/>
              <w:jc w:val="center"/>
              <w:rPr>
                <w:lang w:val="en-ZA"/>
              </w:rPr>
            </w:pPr>
            <w:r>
              <w:rPr>
                <w:lang w:val="en-ZA"/>
              </w:rPr>
              <w:t>Type II Erro</w:t>
            </w:r>
            <w:r w:rsidR="00E16069">
              <w:rPr>
                <w:lang w:val="en-ZA"/>
              </w:rPr>
              <w:t>r</w:t>
            </w:r>
          </w:p>
          <w:p w14:paraId="4BD6F25F" w14:textId="77777777" w:rsidR="004C4FB7" w:rsidRDefault="004C4FB7" w:rsidP="00391188">
            <w:pPr>
              <w:pStyle w:val="PrescientBodyCopy"/>
              <w:jc w:val="center"/>
              <w:rPr>
                <w:lang w:val="en-ZA"/>
              </w:rPr>
            </w:pPr>
          </w:p>
          <w:p w14:paraId="4557DEBD" w14:textId="7D61BB08" w:rsidR="004C4FB7" w:rsidRDefault="004C4FB7" w:rsidP="00391188">
            <w:pPr>
              <w:pStyle w:val="PrescientBodyCopy"/>
              <w:jc w:val="center"/>
              <w:rPr>
                <w:lang w:val="en-ZA"/>
              </w:rPr>
            </w:pPr>
            <w:r w:rsidRPr="00186EDC">
              <w:rPr>
                <w:bCs/>
              </w:rPr>
              <w:t xml:space="preserve">Threshold </w:t>
            </w:r>
            <w:r w:rsidRPr="00186EDC">
              <w:rPr>
                <w:sz w:val="24"/>
                <w:szCs w:val="24"/>
              </w:rPr>
              <w:t>↑</w:t>
            </w:r>
            <w:r>
              <w:rPr>
                <w:sz w:val="24"/>
                <w:szCs w:val="24"/>
              </w:rPr>
              <w:t xml:space="preserve"> → </w:t>
            </w:r>
            <w:r w:rsidRPr="003C1B36">
              <w:rPr>
                <w:bCs/>
              </w:rPr>
              <w:t>F</w:t>
            </w:r>
            <w:r>
              <w:rPr>
                <w:bCs/>
              </w:rPr>
              <w:t>N</w:t>
            </w:r>
            <w:r>
              <w:rPr>
                <w:b/>
                <w:bCs/>
              </w:rPr>
              <w:t xml:space="preserve"> </w:t>
            </w:r>
            <w:r w:rsidRPr="00186EDC">
              <w:rPr>
                <w:sz w:val="24"/>
                <w:szCs w:val="24"/>
              </w:rPr>
              <w:t>↑</w:t>
            </w:r>
          </w:p>
        </w:tc>
        <w:tc>
          <w:tcPr>
            <w:tcW w:w="2587" w:type="dxa"/>
            <w:tcBorders>
              <w:left w:val="single" w:sz="12" w:space="0" w:color="auto"/>
              <w:right w:val="single" w:sz="4" w:space="0" w:color="auto"/>
            </w:tcBorders>
          </w:tcPr>
          <w:p w14:paraId="3873C94D" w14:textId="6D6B187E" w:rsidR="009766D8" w:rsidRPr="00D2612A" w:rsidRDefault="00A77343" w:rsidP="005E4B9E">
            <w:pPr>
              <w:pStyle w:val="PrescientBodyCopy"/>
              <w:shd w:val="clear" w:color="auto" w:fill="CCFFCC"/>
              <w:jc w:val="center"/>
              <w:rPr>
                <w:b/>
                <w:bCs/>
                <w:lang w:val="en-ZA"/>
              </w:rPr>
            </w:pPr>
            <w:r>
              <w:rPr>
                <w:b/>
                <w:bCs/>
                <w:lang w:val="en-ZA"/>
              </w:rPr>
              <w:t>TPR, Recall, S</w:t>
            </w:r>
            <w:r w:rsidR="00E83381" w:rsidRPr="00EB748D">
              <w:rPr>
                <w:b/>
                <w:bCs/>
                <w:lang w:val="en-ZA"/>
              </w:rPr>
              <w:t>ens</w:t>
            </w:r>
            <w:r w:rsidR="009766D8" w:rsidRPr="00EB748D">
              <w:rPr>
                <w:b/>
                <w:bCs/>
                <w:lang w:val="en-ZA"/>
              </w:rPr>
              <w:t>itivit</w:t>
            </w:r>
            <w:r w:rsidR="00E83381" w:rsidRPr="00EB748D">
              <w:rPr>
                <w:b/>
                <w:bCs/>
                <w:lang w:val="en-ZA"/>
              </w:rPr>
              <w:t>y</w:t>
            </w:r>
          </w:p>
          <w:p w14:paraId="4D923DA3" w14:textId="77777777" w:rsidR="009766D8" w:rsidRPr="00BB283E" w:rsidRDefault="00000000" w:rsidP="00391188">
            <w:pPr>
              <w:pStyle w:val="PrescientBodyCopy"/>
              <w:jc w:val="center"/>
              <w:rPr>
                <w:rFonts w:eastAsiaTheme="minorEastAsia"/>
                <w:lang w:val="en-ZA"/>
              </w:rPr>
            </w:pPr>
            <m:oMathPara>
              <m:oMath>
                <m:f>
                  <m:fPr>
                    <m:ctrlPr>
                      <w:rPr>
                        <w:rFonts w:ascii="Cambria Math" w:hAnsi="Cambria Math"/>
                        <w:lang w:val="en-ZA"/>
                      </w:rPr>
                    </m:ctrlPr>
                  </m:fPr>
                  <m:num>
                    <m:r>
                      <m:rPr>
                        <m:sty m:val="p"/>
                      </m:rPr>
                      <w:rPr>
                        <w:rFonts w:ascii="Cambria Math" w:hAnsi="Cambria Math" w:cs="Cambria Math"/>
                        <w:lang w:val="en-ZA"/>
                      </w:rPr>
                      <m:t>TP</m:t>
                    </m:r>
                  </m:num>
                  <m:den>
                    <m:r>
                      <m:rPr>
                        <m:sty m:val="p"/>
                      </m:rPr>
                      <w:rPr>
                        <w:rFonts w:ascii="Cambria Math" w:hAnsi="Cambria Math" w:cs="Cambria Math"/>
                        <w:lang w:val="en-ZA"/>
                      </w:rPr>
                      <m:t>TP+FN</m:t>
                    </m:r>
                  </m:den>
                </m:f>
              </m:oMath>
            </m:oMathPara>
          </w:p>
          <w:p w14:paraId="17E69F90" w14:textId="77777777" w:rsidR="00BB283E" w:rsidRPr="0063100D" w:rsidRDefault="004737F8" w:rsidP="00392AD8">
            <w:pPr>
              <w:pStyle w:val="PrescientBodyCopy"/>
              <w:ind w:left="32"/>
              <w:rPr>
                <w:rFonts w:eastAsia="Arial"/>
                <w:sz w:val="14"/>
                <w:szCs w:val="14"/>
                <w:lang w:val="en-ZA"/>
              </w:rPr>
            </w:pPr>
            <w:r w:rsidRPr="004737F8">
              <w:rPr>
                <w:rFonts w:eastAsia="Arial"/>
                <w:sz w:val="14"/>
                <w:szCs w:val="14"/>
                <w:lang w:val="en-ZA"/>
              </w:rPr>
              <w:t>Correctly classified actual positives over all actual positives</w:t>
            </w:r>
            <w:r w:rsidR="00392AD8">
              <w:rPr>
                <w:rFonts w:eastAsia="Arial"/>
                <w:sz w:val="14"/>
                <w:szCs w:val="14"/>
                <w:lang w:val="en-ZA"/>
              </w:rPr>
              <w:t xml:space="preserve">. </w:t>
            </w:r>
            <w:r w:rsidRPr="0063100D">
              <w:rPr>
                <w:rFonts w:eastAsia="Arial"/>
                <w:sz w:val="14"/>
                <w:szCs w:val="14"/>
                <w:lang w:val="en-ZA"/>
              </w:rPr>
              <w:t>Coverage of actual positive sample.</w:t>
            </w:r>
            <w:r w:rsidR="00392AD8" w:rsidRPr="0063100D">
              <w:rPr>
                <w:rFonts w:eastAsia="Arial"/>
                <w:sz w:val="14"/>
                <w:szCs w:val="14"/>
                <w:lang w:val="en-ZA"/>
              </w:rPr>
              <w:t xml:space="preserve"> </w:t>
            </w:r>
            <w:r w:rsidRPr="0063100D">
              <w:rPr>
                <w:rFonts w:eastAsia="Arial"/>
                <w:sz w:val="14"/>
                <w:szCs w:val="14"/>
                <w:lang w:val="en-ZA"/>
              </w:rPr>
              <w:t>Probability of detection</w:t>
            </w:r>
            <w:r w:rsidR="0063100D" w:rsidRPr="0063100D">
              <w:rPr>
                <w:rFonts w:eastAsia="Arial"/>
                <w:sz w:val="14"/>
                <w:szCs w:val="14"/>
                <w:lang w:val="en-ZA"/>
              </w:rPr>
              <w:t>.</w:t>
            </w:r>
          </w:p>
          <w:p w14:paraId="5708DAE4" w14:textId="05840CE4" w:rsidR="0063100D" w:rsidRPr="00EB748D" w:rsidRDefault="0063100D" w:rsidP="00392AD8">
            <w:pPr>
              <w:pStyle w:val="PrescientBodyCopy"/>
              <w:ind w:left="32"/>
              <w:rPr>
                <w:lang w:val="en-ZA"/>
                <w14:shadow w14:blurRad="50800" w14:dist="50800" w14:dir="5400000" w14:sx="0" w14:sy="0" w14:kx="0" w14:ky="0" w14:algn="ctr">
                  <w14:srgbClr w14:val="CCFFCC"/>
                </w14:shadow>
              </w:rPr>
            </w:pPr>
            <w:r w:rsidRPr="0063100D">
              <w:rPr>
                <w:sz w:val="14"/>
                <w:szCs w:val="14"/>
                <w:lang w:val="en-ZA"/>
              </w:rPr>
              <w:t>Use when false negatives are more expensive than false positives.</w:t>
            </w:r>
          </w:p>
        </w:tc>
        <w:tc>
          <w:tcPr>
            <w:tcW w:w="2410" w:type="dxa"/>
            <w:tcBorders>
              <w:top w:val="nil"/>
              <w:left w:val="single" w:sz="4" w:space="0" w:color="auto"/>
              <w:right w:val="nil"/>
            </w:tcBorders>
            <w:shd w:val="clear" w:color="auto" w:fill="auto"/>
          </w:tcPr>
          <w:p w14:paraId="4F654EEC" w14:textId="77777777" w:rsidR="009766D8" w:rsidRPr="00932AB9" w:rsidRDefault="009766D8" w:rsidP="00391188">
            <w:pPr>
              <w:pStyle w:val="PrescientBodyCopy"/>
              <w:jc w:val="center"/>
              <w:rPr>
                <w:bCs/>
                <w:sz w:val="22"/>
                <w:szCs w:val="22"/>
                <w:lang w:val="en-ZA"/>
              </w:rPr>
            </w:pPr>
          </w:p>
        </w:tc>
      </w:tr>
      <w:tr w:rsidR="009766D8" w14:paraId="4D7A994B" w14:textId="4E9B1BE0" w:rsidTr="002D210B">
        <w:tc>
          <w:tcPr>
            <w:tcW w:w="991" w:type="dxa"/>
            <w:vMerge/>
            <w:tcBorders>
              <w:left w:val="nil"/>
              <w:bottom w:val="nil"/>
            </w:tcBorders>
          </w:tcPr>
          <w:p w14:paraId="7B78A720" w14:textId="7B63196F" w:rsidR="009766D8" w:rsidRPr="00E82B74" w:rsidRDefault="009766D8" w:rsidP="00391188">
            <w:pPr>
              <w:pStyle w:val="PrescientBodyCopy"/>
              <w:jc w:val="center"/>
              <w:rPr>
                <w:bCs/>
                <w:sz w:val="22"/>
                <w:szCs w:val="22"/>
                <w:lang w:val="en-ZA"/>
              </w:rPr>
            </w:pPr>
          </w:p>
        </w:tc>
        <w:tc>
          <w:tcPr>
            <w:tcW w:w="380" w:type="dxa"/>
            <w:tcBorders>
              <w:bottom w:val="single" w:sz="4" w:space="0" w:color="auto"/>
              <w:right w:val="single" w:sz="12" w:space="0" w:color="auto"/>
            </w:tcBorders>
            <w:vAlign w:val="center"/>
          </w:tcPr>
          <w:p w14:paraId="5EB06ECF" w14:textId="23D3B38F" w:rsidR="009766D8" w:rsidRPr="00975CD9" w:rsidRDefault="009766D8" w:rsidP="00391188">
            <w:pPr>
              <w:pStyle w:val="PrescientBodyCopy"/>
              <w:jc w:val="center"/>
              <w:rPr>
                <w:b/>
                <w:sz w:val="28"/>
                <w:szCs w:val="28"/>
                <w:lang w:val="en-ZA"/>
              </w:rPr>
            </w:pPr>
            <w:r w:rsidRPr="00975CD9">
              <w:rPr>
                <w:b/>
                <w:sz w:val="28"/>
                <w:szCs w:val="28"/>
                <w:lang w:val="en-ZA"/>
              </w:rPr>
              <w:t>-</w:t>
            </w:r>
          </w:p>
        </w:tc>
        <w:tc>
          <w:tcPr>
            <w:tcW w:w="2406" w:type="dxa"/>
            <w:tcBorders>
              <w:left w:val="single" w:sz="12" w:space="0" w:color="auto"/>
              <w:bottom w:val="single" w:sz="12" w:space="0" w:color="auto"/>
            </w:tcBorders>
            <w:shd w:val="clear" w:color="auto" w:fill="FFCCCC"/>
            <w:vAlign w:val="center"/>
          </w:tcPr>
          <w:p w14:paraId="2F39BF2A" w14:textId="77777777" w:rsidR="009766D8" w:rsidRPr="00EB3D4C" w:rsidRDefault="009766D8" w:rsidP="00391188">
            <w:pPr>
              <w:pStyle w:val="PrescientBodyCopy"/>
              <w:jc w:val="center"/>
              <w:rPr>
                <w:b/>
                <w:bCs/>
                <w:sz w:val="24"/>
                <w:szCs w:val="24"/>
                <w:lang w:val="en-ZA"/>
              </w:rPr>
            </w:pPr>
            <w:r w:rsidRPr="00EB3D4C">
              <w:rPr>
                <w:b/>
                <w:bCs/>
                <w:sz w:val="24"/>
                <w:szCs w:val="24"/>
                <w:lang w:val="en-ZA"/>
              </w:rPr>
              <w:t>FP</w:t>
            </w:r>
          </w:p>
          <w:p w14:paraId="2A0BA4F3" w14:textId="3B00302E" w:rsidR="009766D8" w:rsidRDefault="009766D8" w:rsidP="00391188">
            <w:pPr>
              <w:pStyle w:val="PrescientBodyCopy"/>
              <w:jc w:val="center"/>
              <w:rPr>
                <w:lang w:val="en-ZA"/>
              </w:rPr>
            </w:pPr>
            <w:r>
              <w:rPr>
                <w:lang w:val="en-ZA"/>
              </w:rPr>
              <w:t>False Positive</w:t>
            </w:r>
            <w:r w:rsidR="00B75BA5">
              <w:rPr>
                <w:lang w:val="en-ZA"/>
              </w:rPr>
              <w:t>s</w:t>
            </w:r>
          </w:p>
          <w:p w14:paraId="1426E62E" w14:textId="77777777" w:rsidR="009766D8" w:rsidRDefault="009766D8" w:rsidP="00391188">
            <w:pPr>
              <w:pStyle w:val="PrescientBodyCopy"/>
              <w:jc w:val="center"/>
              <w:rPr>
                <w:lang w:val="en-ZA"/>
              </w:rPr>
            </w:pPr>
            <w:r>
              <w:rPr>
                <w:lang w:val="en-ZA"/>
              </w:rPr>
              <w:t>Type I Error</w:t>
            </w:r>
          </w:p>
          <w:p w14:paraId="7E76CCF8" w14:textId="77777777" w:rsidR="003C1B36" w:rsidRDefault="003C1B36" w:rsidP="00391188">
            <w:pPr>
              <w:pStyle w:val="PrescientBodyCopy"/>
              <w:jc w:val="center"/>
              <w:rPr>
                <w:lang w:val="en-ZA"/>
              </w:rPr>
            </w:pPr>
          </w:p>
          <w:p w14:paraId="3197E287" w14:textId="5B3DCC94" w:rsidR="003C1B36" w:rsidRDefault="003C1B36" w:rsidP="00391188">
            <w:pPr>
              <w:pStyle w:val="PrescientBodyCopy"/>
              <w:jc w:val="center"/>
              <w:rPr>
                <w:lang w:val="en-ZA"/>
              </w:rPr>
            </w:pPr>
            <w:r w:rsidRPr="00186EDC">
              <w:rPr>
                <w:bCs/>
              </w:rPr>
              <w:t xml:space="preserve">Threshold </w:t>
            </w:r>
            <w:r w:rsidRPr="00186EDC">
              <w:rPr>
                <w:sz w:val="24"/>
                <w:szCs w:val="24"/>
              </w:rPr>
              <w:t>↑</w:t>
            </w:r>
            <w:r>
              <w:rPr>
                <w:sz w:val="24"/>
                <w:szCs w:val="24"/>
              </w:rPr>
              <w:t xml:space="preserve"> → </w:t>
            </w:r>
            <w:r w:rsidRPr="003C1B36">
              <w:rPr>
                <w:bCs/>
              </w:rPr>
              <w:t>FP</w:t>
            </w:r>
            <w:r>
              <w:rPr>
                <w:b/>
                <w:bCs/>
              </w:rPr>
              <w:t xml:space="preserve"> </w:t>
            </w:r>
            <w:r w:rsidRPr="00A61A99">
              <w:rPr>
                <w:sz w:val="24"/>
              </w:rPr>
              <w:t>↓</w:t>
            </w:r>
          </w:p>
        </w:tc>
        <w:tc>
          <w:tcPr>
            <w:tcW w:w="2284" w:type="dxa"/>
            <w:tcBorders>
              <w:bottom w:val="single" w:sz="12" w:space="0" w:color="auto"/>
              <w:right w:val="single" w:sz="12" w:space="0" w:color="auto"/>
            </w:tcBorders>
            <w:shd w:val="clear" w:color="auto" w:fill="CCFFCC"/>
            <w:vAlign w:val="center"/>
          </w:tcPr>
          <w:p w14:paraId="5C453B7D" w14:textId="77777777" w:rsidR="009766D8" w:rsidRPr="00EB3D4C" w:rsidRDefault="009766D8" w:rsidP="00391188">
            <w:pPr>
              <w:pStyle w:val="PrescientBodyCopy"/>
              <w:jc w:val="center"/>
              <w:rPr>
                <w:b/>
                <w:bCs/>
                <w:sz w:val="24"/>
                <w:szCs w:val="24"/>
                <w:lang w:val="en-ZA"/>
              </w:rPr>
            </w:pPr>
            <w:r w:rsidRPr="00EB3D4C">
              <w:rPr>
                <w:b/>
                <w:bCs/>
                <w:sz w:val="24"/>
                <w:szCs w:val="24"/>
                <w:lang w:val="en-ZA"/>
              </w:rPr>
              <w:t>TN</w:t>
            </w:r>
          </w:p>
          <w:p w14:paraId="208163BC" w14:textId="77777777" w:rsidR="009766D8" w:rsidRDefault="009766D8" w:rsidP="00391188">
            <w:pPr>
              <w:pStyle w:val="PrescientBodyCopy"/>
              <w:jc w:val="center"/>
              <w:rPr>
                <w:lang w:val="en-ZA"/>
              </w:rPr>
            </w:pPr>
            <w:r>
              <w:rPr>
                <w:lang w:val="en-ZA"/>
              </w:rPr>
              <w:t>True N</w:t>
            </w:r>
            <w:r w:rsidR="00E16069">
              <w:rPr>
                <w:lang w:val="en-ZA"/>
              </w:rPr>
              <w:t>e</w:t>
            </w:r>
            <w:r>
              <w:rPr>
                <w:lang w:val="en-ZA"/>
              </w:rPr>
              <w:t>g</w:t>
            </w:r>
            <w:r w:rsidR="00E16069">
              <w:rPr>
                <w:lang w:val="en-ZA"/>
              </w:rPr>
              <w:t>a</w:t>
            </w:r>
            <w:r>
              <w:rPr>
                <w:lang w:val="en-ZA"/>
              </w:rPr>
              <w:t>tive</w:t>
            </w:r>
            <w:r w:rsidR="00B75BA5">
              <w:rPr>
                <w:lang w:val="en-ZA"/>
              </w:rPr>
              <w:t>s</w:t>
            </w:r>
          </w:p>
          <w:p w14:paraId="77884506" w14:textId="77777777" w:rsidR="00BD2962" w:rsidRDefault="00BD2962" w:rsidP="00391188">
            <w:pPr>
              <w:pStyle w:val="PrescientBodyCopy"/>
              <w:jc w:val="center"/>
              <w:rPr>
                <w:lang w:val="en-ZA"/>
              </w:rPr>
            </w:pPr>
          </w:p>
          <w:p w14:paraId="2ADA1B07" w14:textId="6F3E6EB6" w:rsidR="00BD2962" w:rsidRDefault="00BD2962" w:rsidP="00391188">
            <w:pPr>
              <w:pStyle w:val="PrescientBodyCopy"/>
              <w:jc w:val="center"/>
              <w:rPr>
                <w:lang w:val="en-ZA"/>
              </w:rPr>
            </w:pPr>
            <w:r w:rsidRPr="00186EDC">
              <w:rPr>
                <w:bCs/>
              </w:rPr>
              <w:t xml:space="preserve">Threshold </w:t>
            </w:r>
            <w:r w:rsidRPr="00186EDC">
              <w:rPr>
                <w:sz w:val="24"/>
                <w:szCs w:val="24"/>
              </w:rPr>
              <w:t>↑</w:t>
            </w:r>
            <w:r>
              <w:rPr>
                <w:sz w:val="24"/>
                <w:szCs w:val="24"/>
              </w:rPr>
              <w:t xml:space="preserve"> → </w:t>
            </w:r>
            <w:r w:rsidRPr="00BD2962">
              <w:rPr>
                <w:bCs/>
              </w:rPr>
              <w:t>T</w:t>
            </w:r>
            <w:r>
              <w:rPr>
                <w:bCs/>
              </w:rPr>
              <w:t>N</w:t>
            </w:r>
            <w:r>
              <w:rPr>
                <w:b/>
                <w:bCs/>
              </w:rPr>
              <w:t xml:space="preserve"> </w:t>
            </w:r>
            <w:r w:rsidRPr="00186EDC">
              <w:rPr>
                <w:sz w:val="24"/>
                <w:szCs w:val="24"/>
              </w:rPr>
              <w:t>↑</w:t>
            </w:r>
          </w:p>
        </w:tc>
        <w:tc>
          <w:tcPr>
            <w:tcW w:w="2587" w:type="dxa"/>
            <w:tcBorders>
              <w:left w:val="single" w:sz="12" w:space="0" w:color="auto"/>
            </w:tcBorders>
          </w:tcPr>
          <w:p w14:paraId="7787897F" w14:textId="300AE9B1" w:rsidR="00850EA5" w:rsidRPr="00D2612A" w:rsidRDefault="00A77343" w:rsidP="005E4B9E">
            <w:pPr>
              <w:pStyle w:val="PrescientBodyCopy"/>
              <w:shd w:val="clear" w:color="auto" w:fill="CCFFCC"/>
              <w:jc w:val="center"/>
              <w:rPr>
                <w:b/>
                <w:bCs/>
                <w:lang w:val="en-ZA"/>
              </w:rPr>
            </w:pPr>
            <w:r>
              <w:rPr>
                <w:b/>
                <w:bCs/>
                <w:lang w:val="en-ZA"/>
              </w:rPr>
              <w:t xml:space="preserve">TNR, </w:t>
            </w:r>
            <w:r w:rsidR="001E4E21">
              <w:rPr>
                <w:b/>
                <w:bCs/>
                <w:lang w:val="en-ZA"/>
              </w:rPr>
              <w:t>S</w:t>
            </w:r>
            <w:r w:rsidR="009766D8" w:rsidRPr="005E4B9E">
              <w:rPr>
                <w:b/>
                <w:bCs/>
                <w:lang w:val="en-ZA"/>
              </w:rPr>
              <w:t>pecificity</w:t>
            </w:r>
          </w:p>
          <w:p w14:paraId="42974EDD" w14:textId="77777777" w:rsidR="009766D8" w:rsidRPr="0063100D" w:rsidRDefault="00000000" w:rsidP="00391188">
            <w:pPr>
              <w:pStyle w:val="PrescientBodyCopy"/>
              <w:jc w:val="center"/>
              <w:rPr>
                <w:rFonts w:eastAsiaTheme="minorEastAsia"/>
                <w:lang w:val="en-ZA"/>
              </w:rPr>
            </w:pPr>
            <m:oMathPara>
              <m:oMath>
                <m:f>
                  <m:fPr>
                    <m:ctrlPr>
                      <w:rPr>
                        <w:rFonts w:ascii="Cambria Math" w:hAnsi="Cambria Math"/>
                        <w:lang w:val="en-ZA"/>
                      </w:rPr>
                    </m:ctrlPr>
                  </m:fPr>
                  <m:num>
                    <m:r>
                      <m:rPr>
                        <m:sty m:val="p"/>
                      </m:rPr>
                      <w:rPr>
                        <w:rFonts w:ascii="Cambria Math" w:hAnsi="Cambria Math" w:cs="Cambria Math"/>
                        <w:lang w:val="en-ZA"/>
                      </w:rPr>
                      <m:t>TN</m:t>
                    </m:r>
                  </m:num>
                  <m:den>
                    <m:r>
                      <m:rPr>
                        <m:sty m:val="p"/>
                      </m:rPr>
                      <w:rPr>
                        <w:rFonts w:ascii="Cambria Math" w:hAnsi="Cambria Math" w:cs="Cambria Math"/>
                        <w:lang w:val="en-ZA"/>
                      </w:rPr>
                      <m:t>TN+FP</m:t>
                    </m:r>
                  </m:den>
                </m:f>
              </m:oMath>
            </m:oMathPara>
          </w:p>
          <w:p w14:paraId="0C4BA80C" w14:textId="15BE6B28" w:rsidR="0063100D" w:rsidRPr="0063100D" w:rsidRDefault="0063100D" w:rsidP="0063100D">
            <w:pPr>
              <w:pStyle w:val="PrescientBodyCopy"/>
              <w:ind w:left="32"/>
              <w:rPr>
                <w:sz w:val="14"/>
                <w:szCs w:val="14"/>
                <w:lang w:val="en-ZA"/>
              </w:rPr>
            </w:pPr>
            <w:r w:rsidRPr="0063100D">
              <w:rPr>
                <w:sz w:val="14"/>
                <w:szCs w:val="14"/>
                <w:lang w:val="en-ZA"/>
              </w:rPr>
              <w:t>Correctly classified actual negatives over all actual negatives. Coverage of actual negative sample</w:t>
            </w:r>
            <w:r w:rsidR="00841B06">
              <w:rPr>
                <w:sz w:val="14"/>
                <w:szCs w:val="14"/>
                <w:lang w:val="en-ZA"/>
              </w:rPr>
              <w:t xml:space="preserve">. Model’s ability to correctly </w:t>
            </w:r>
            <w:r w:rsidR="004E056F">
              <w:rPr>
                <w:sz w:val="14"/>
                <w:szCs w:val="14"/>
                <w:lang w:val="en-ZA"/>
              </w:rPr>
              <w:t>predict negative cases.</w:t>
            </w:r>
          </w:p>
        </w:tc>
        <w:tc>
          <w:tcPr>
            <w:tcW w:w="2410" w:type="dxa"/>
            <w:tcBorders>
              <w:bottom w:val="single" w:sz="4" w:space="0" w:color="auto"/>
            </w:tcBorders>
            <w:shd w:val="clear" w:color="auto" w:fill="auto"/>
          </w:tcPr>
          <w:p w14:paraId="4E923B9F" w14:textId="7479C160" w:rsidR="009766D8" w:rsidRDefault="009766D8" w:rsidP="005E4B9E">
            <w:pPr>
              <w:pStyle w:val="PrescientBodyCopy"/>
              <w:shd w:val="clear" w:color="auto" w:fill="FFCCCC"/>
              <w:jc w:val="center"/>
              <w:rPr>
                <w:b/>
                <w:bCs/>
                <w:lang w:val="en-ZA"/>
              </w:rPr>
            </w:pPr>
            <w:r w:rsidRPr="005E4B9E">
              <w:rPr>
                <w:b/>
                <w:bCs/>
                <w:lang w:val="en-ZA"/>
              </w:rPr>
              <w:t>FPR</w:t>
            </w:r>
            <w:r w:rsidR="001C2FC6" w:rsidRPr="005E4B9E">
              <w:rPr>
                <w:b/>
                <w:bCs/>
                <w:lang w:val="en-ZA"/>
              </w:rPr>
              <w:t>,</w:t>
            </w:r>
            <w:r w:rsidR="00952581" w:rsidRPr="005E4B9E">
              <w:rPr>
                <w:b/>
                <w:bCs/>
                <w:lang w:val="en-ZA"/>
              </w:rPr>
              <w:t xml:space="preserve"> 1-Specificity</w:t>
            </w:r>
          </w:p>
          <w:p w14:paraId="0960AEF7" w14:textId="77777777" w:rsidR="009766D8" w:rsidRPr="0063100D" w:rsidRDefault="00000000" w:rsidP="00391188">
            <w:pPr>
              <w:pStyle w:val="PrescientBodyCopy"/>
              <w:jc w:val="center"/>
              <w:rPr>
                <w:rFonts w:eastAsiaTheme="minorEastAsia"/>
                <w:lang w:val="en-ZA"/>
              </w:rPr>
            </w:pPr>
            <m:oMathPara>
              <m:oMath>
                <m:f>
                  <m:fPr>
                    <m:ctrlPr>
                      <w:rPr>
                        <w:rFonts w:ascii="Cambria Math" w:hAnsi="Cambria Math"/>
                        <w:lang w:val="en-ZA"/>
                      </w:rPr>
                    </m:ctrlPr>
                  </m:fPr>
                  <m:num>
                    <m:r>
                      <m:rPr>
                        <m:sty m:val="p"/>
                      </m:rPr>
                      <w:rPr>
                        <w:rFonts w:ascii="Cambria Math" w:hAnsi="Cambria Math" w:cs="Cambria Math"/>
                        <w:lang w:val="en-ZA"/>
                      </w:rPr>
                      <m:t>FP</m:t>
                    </m:r>
                  </m:num>
                  <m:den>
                    <m:r>
                      <m:rPr>
                        <m:sty m:val="p"/>
                      </m:rPr>
                      <w:rPr>
                        <w:rFonts w:ascii="Cambria Math" w:hAnsi="Cambria Math" w:cs="Cambria Math"/>
                        <w:lang w:val="en-ZA"/>
                      </w:rPr>
                      <m:t>TN+FP</m:t>
                    </m:r>
                  </m:den>
                </m:f>
              </m:oMath>
            </m:oMathPara>
          </w:p>
          <w:p w14:paraId="7CBC2352" w14:textId="77777777" w:rsidR="0063100D" w:rsidRPr="009D6BE2" w:rsidRDefault="009D6BE2" w:rsidP="009D6BE2">
            <w:pPr>
              <w:pStyle w:val="PrescientBodyCopy"/>
              <w:ind w:left="32"/>
              <w:rPr>
                <w:sz w:val="14"/>
                <w:szCs w:val="14"/>
                <w:lang w:val="en-ZA"/>
              </w:rPr>
            </w:pPr>
            <w:r w:rsidRPr="009D6BE2">
              <w:rPr>
                <w:rFonts w:eastAsia="Arial"/>
                <w:sz w:val="14"/>
                <w:szCs w:val="14"/>
                <w:lang w:val="en-ZA"/>
              </w:rPr>
              <w:t xml:space="preserve">Incorrectly classified actual negatives over all actual negatives. </w:t>
            </w:r>
            <w:r w:rsidRPr="009D6BE2">
              <w:rPr>
                <w:sz w:val="14"/>
                <w:szCs w:val="14"/>
                <w:lang w:val="en-ZA"/>
              </w:rPr>
              <w:t>Probability of false alarm.</w:t>
            </w:r>
          </w:p>
          <w:p w14:paraId="2F894980" w14:textId="7FE530E3" w:rsidR="009D6BE2" w:rsidRPr="00D2612A" w:rsidRDefault="009D6BE2" w:rsidP="009D6BE2">
            <w:pPr>
              <w:pStyle w:val="PrescientBodyCopy"/>
              <w:ind w:left="32"/>
              <w:rPr>
                <w:b/>
                <w:bCs/>
                <w:lang w:val="en-ZA"/>
              </w:rPr>
            </w:pPr>
            <w:r w:rsidRPr="009D6BE2">
              <w:rPr>
                <w:sz w:val="14"/>
                <w:szCs w:val="14"/>
                <w:lang w:val="en-ZA"/>
              </w:rPr>
              <w:t>Use when false positives are more expensive than false negatives.</w:t>
            </w:r>
          </w:p>
        </w:tc>
      </w:tr>
      <w:tr w:rsidR="008E494B" w:rsidRPr="00932AB9" w14:paraId="71D1B089" w14:textId="297B400A" w:rsidTr="002D210B">
        <w:trPr>
          <w:trHeight w:val="2557"/>
        </w:trPr>
        <w:tc>
          <w:tcPr>
            <w:tcW w:w="991" w:type="dxa"/>
            <w:tcBorders>
              <w:top w:val="nil"/>
              <w:left w:val="nil"/>
              <w:bottom w:val="nil"/>
              <w:right w:val="nil"/>
            </w:tcBorders>
          </w:tcPr>
          <w:p w14:paraId="7357B047" w14:textId="77777777" w:rsidR="008E494B" w:rsidRPr="00021F68" w:rsidRDefault="008E494B" w:rsidP="008E494B">
            <w:pPr>
              <w:pStyle w:val="PrescientBodyCopy"/>
              <w:jc w:val="center"/>
              <w:rPr>
                <w:bCs/>
                <w:lang w:val="en-ZA"/>
              </w:rPr>
            </w:pPr>
          </w:p>
        </w:tc>
        <w:tc>
          <w:tcPr>
            <w:tcW w:w="380" w:type="dxa"/>
            <w:tcBorders>
              <w:left w:val="nil"/>
              <w:bottom w:val="nil"/>
            </w:tcBorders>
          </w:tcPr>
          <w:p w14:paraId="0612926D" w14:textId="77777777" w:rsidR="008E494B" w:rsidRPr="005E4B9E" w:rsidRDefault="008E494B" w:rsidP="008E494B">
            <w:pPr>
              <w:pStyle w:val="PrescientBodyCopy"/>
              <w:jc w:val="center"/>
              <w:rPr>
                <w:bCs/>
                <w:lang w:val="en-ZA"/>
              </w:rPr>
            </w:pPr>
          </w:p>
        </w:tc>
        <w:tc>
          <w:tcPr>
            <w:tcW w:w="2406" w:type="dxa"/>
            <w:tcBorders>
              <w:top w:val="single" w:sz="12" w:space="0" w:color="auto"/>
            </w:tcBorders>
          </w:tcPr>
          <w:p w14:paraId="010FE1F1" w14:textId="77777777" w:rsidR="007C2A78" w:rsidRPr="007C2A78" w:rsidRDefault="007978DF" w:rsidP="007C2A78">
            <w:pPr>
              <w:pStyle w:val="PrescientBodyCopy"/>
              <w:shd w:val="clear" w:color="auto" w:fill="CCFFCC"/>
              <w:jc w:val="center"/>
              <w:rPr>
                <w:b/>
                <w:lang w:val="en-ZA"/>
              </w:rPr>
            </w:pPr>
            <w:r w:rsidRPr="007C2A78">
              <w:rPr>
                <w:b/>
                <w:lang w:val="en-ZA"/>
              </w:rPr>
              <w:t>Precision</w:t>
            </w:r>
          </w:p>
          <w:p w14:paraId="28E2EE87" w14:textId="16245D6E" w:rsidR="007C2A78" w:rsidRDefault="00000000" w:rsidP="008E494B">
            <w:pPr>
              <w:pStyle w:val="PrescientBodyCopy"/>
              <w:ind w:left="32"/>
              <w:rPr>
                <w:rFonts w:eastAsia="Arial"/>
                <w:sz w:val="14"/>
                <w:szCs w:val="14"/>
                <w:lang w:val="en-ZA"/>
              </w:rPr>
            </w:pPr>
            <m:oMathPara>
              <m:oMath>
                <m:f>
                  <m:fPr>
                    <m:ctrlPr>
                      <w:rPr>
                        <w:rFonts w:ascii="Cambria Math" w:hAnsi="Cambria Math"/>
                        <w:lang w:val="en-ZA"/>
                      </w:rPr>
                    </m:ctrlPr>
                  </m:fPr>
                  <m:num>
                    <m:r>
                      <m:rPr>
                        <m:sty m:val="p"/>
                      </m:rPr>
                      <w:rPr>
                        <w:rFonts w:ascii="Cambria Math" w:hAnsi="Cambria Math" w:cs="Cambria Math"/>
                        <w:lang w:val="en-ZA"/>
                      </w:rPr>
                      <m:t>TP</m:t>
                    </m:r>
                  </m:num>
                  <m:den>
                    <m:r>
                      <m:rPr>
                        <m:sty m:val="p"/>
                      </m:rPr>
                      <w:rPr>
                        <w:rFonts w:ascii="Cambria Math" w:hAnsi="Cambria Math" w:cs="Cambria Math"/>
                        <w:lang w:val="en-ZA"/>
                      </w:rPr>
                      <m:t>TP+FP</m:t>
                    </m:r>
                  </m:den>
                </m:f>
              </m:oMath>
            </m:oMathPara>
          </w:p>
          <w:p w14:paraId="177DA7B1" w14:textId="595B9152" w:rsidR="008E494B" w:rsidRPr="008E494B" w:rsidRDefault="008E494B" w:rsidP="008E494B">
            <w:pPr>
              <w:pStyle w:val="PrescientBodyCopy"/>
              <w:ind w:left="32"/>
              <w:rPr>
                <w:rFonts w:eastAsia="Arial"/>
                <w:sz w:val="14"/>
                <w:szCs w:val="14"/>
                <w:lang w:val="en-ZA"/>
              </w:rPr>
            </w:pPr>
            <w:r w:rsidRPr="008E494B">
              <w:rPr>
                <w:rFonts w:eastAsia="Arial"/>
                <w:sz w:val="14"/>
                <w:szCs w:val="14"/>
                <w:lang w:val="en-ZA"/>
              </w:rPr>
              <w:t>Correctly classified actual positives over everything classified as positive. How accurate the positive predictions are.</w:t>
            </w:r>
          </w:p>
          <w:p w14:paraId="1188122D" w14:textId="189A2610" w:rsidR="008E494B" w:rsidRPr="005E4B9E" w:rsidRDefault="008E494B" w:rsidP="008E494B">
            <w:pPr>
              <w:pStyle w:val="PrescientBodyCopy"/>
              <w:ind w:left="32"/>
              <w:rPr>
                <w:bCs/>
                <w:lang w:val="en-ZA"/>
              </w:rPr>
            </w:pPr>
            <w:r w:rsidRPr="008E494B">
              <w:rPr>
                <w:sz w:val="14"/>
                <w:szCs w:val="14"/>
                <w:lang w:val="en-ZA"/>
              </w:rPr>
              <w:t>Use when it's very important for positive predictions to be accurate.</w:t>
            </w:r>
          </w:p>
        </w:tc>
        <w:tc>
          <w:tcPr>
            <w:tcW w:w="2284" w:type="dxa"/>
            <w:tcBorders>
              <w:top w:val="single" w:sz="12" w:space="0" w:color="auto"/>
            </w:tcBorders>
          </w:tcPr>
          <w:p w14:paraId="3D9F26EE" w14:textId="77777777" w:rsidR="008E494B" w:rsidRPr="005E4B9E" w:rsidRDefault="008E494B" w:rsidP="008E494B">
            <w:pPr>
              <w:pStyle w:val="PrescientBodyCopy"/>
              <w:shd w:val="clear" w:color="auto" w:fill="CCFFCC"/>
              <w:jc w:val="center"/>
              <w:rPr>
                <w:b/>
                <w:lang w:val="en-ZA"/>
              </w:rPr>
            </w:pPr>
            <w:r w:rsidRPr="005E4B9E">
              <w:rPr>
                <w:b/>
                <w:lang w:val="en-ZA"/>
              </w:rPr>
              <w:t>Negative Predictive Value</w:t>
            </w:r>
          </w:p>
          <w:p w14:paraId="488A3015" w14:textId="77777777" w:rsidR="008E494B" w:rsidRPr="00AE3FE9" w:rsidRDefault="00000000" w:rsidP="008E494B">
            <w:pPr>
              <w:pStyle w:val="PrescientBodyCopy"/>
              <w:jc w:val="center"/>
              <w:rPr>
                <w:rFonts w:eastAsiaTheme="minorEastAsia"/>
                <w:lang w:val="en-ZA"/>
              </w:rPr>
            </w:pPr>
            <m:oMathPara>
              <m:oMath>
                <m:f>
                  <m:fPr>
                    <m:ctrlPr>
                      <w:rPr>
                        <w:rFonts w:ascii="Cambria Math" w:hAnsi="Cambria Math"/>
                        <w:lang w:val="en-ZA"/>
                      </w:rPr>
                    </m:ctrlPr>
                  </m:fPr>
                  <m:num>
                    <m:r>
                      <m:rPr>
                        <m:sty m:val="p"/>
                      </m:rPr>
                      <w:rPr>
                        <w:rFonts w:ascii="Cambria Math" w:hAnsi="Cambria Math" w:cs="Cambria Math"/>
                        <w:lang w:val="en-ZA"/>
                      </w:rPr>
                      <m:t>TN</m:t>
                    </m:r>
                  </m:num>
                  <m:den>
                    <m:r>
                      <m:rPr>
                        <m:sty m:val="p"/>
                      </m:rPr>
                      <w:rPr>
                        <w:rFonts w:ascii="Cambria Math" w:hAnsi="Cambria Math" w:cs="Cambria Math"/>
                        <w:lang w:val="en-ZA"/>
                      </w:rPr>
                      <m:t>TN+FN</m:t>
                    </m:r>
                  </m:den>
                </m:f>
              </m:oMath>
            </m:oMathPara>
          </w:p>
          <w:p w14:paraId="2C2E1321" w14:textId="41F1E465" w:rsidR="00AE3FE9" w:rsidRPr="00E200D4" w:rsidRDefault="00AE3FE9" w:rsidP="005247B9">
            <w:pPr>
              <w:pStyle w:val="PrescientBodyCopy"/>
              <w:rPr>
                <w:bCs/>
                <w:sz w:val="14"/>
                <w:szCs w:val="14"/>
                <w:lang w:val="en-ZA"/>
              </w:rPr>
            </w:pPr>
            <w:r w:rsidRPr="00E200D4">
              <w:rPr>
                <w:rFonts w:eastAsiaTheme="minorEastAsia"/>
                <w:bCs/>
                <w:sz w:val="14"/>
                <w:szCs w:val="14"/>
                <w:lang w:val="en-ZA"/>
              </w:rPr>
              <w:t xml:space="preserve">Proportion </w:t>
            </w:r>
            <w:r w:rsidR="00147029" w:rsidRPr="00E200D4">
              <w:rPr>
                <w:rFonts w:eastAsiaTheme="minorEastAsia"/>
                <w:bCs/>
                <w:sz w:val="14"/>
                <w:szCs w:val="14"/>
                <w:lang w:val="en-ZA"/>
              </w:rPr>
              <w:t>of classes giving negative results</w:t>
            </w:r>
            <w:r w:rsidR="00E200D4" w:rsidRPr="00E200D4">
              <w:rPr>
                <w:rFonts w:eastAsiaTheme="minorEastAsia"/>
                <w:bCs/>
                <w:sz w:val="14"/>
                <w:szCs w:val="14"/>
                <w:lang w:val="en-ZA"/>
              </w:rPr>
              <w:t xml:space="preserve"> that are </w:t>
            </w:r>
            <w:proofErr w:type="gramStart"/>
            <w:r w:rsidR="005247B9">
              <w:rPr>
                <w:rFonts w:eastAsiaTheme="minorEastAsia"/>
                <w:bCs/>
                <w:sz w:val="14"/>
                <w:szCs w:val="14"/>
                <w:lang w:val="en-ZA"/>
              </w:rPr>
              <w:t xml:space="preserve">actually </w:t>
            </w:r>
            <w:r w:rsidR="005247B9" w:rsidRPr="00E200D4">
              <w:rPr>
                <w:rFonts w:eastAsiaTheme="minorEastAsia"/>
                <w:bCs/>
                <w:sz w:val="14"/>
                <w:szCs w:val="14"/>
                <w:lang w:val="en-ZA"/>
              </w:rPr>
              <w:t>negative</w:t>
            </w:r>
            <w:proofErr w:type="gramEnd"/>
            <w:r w:rsidR="00595FC0">
              <w:rPr>
                <w:rFonts w:eastAsiaTheme="minorEastAsia"/>
                <w:bCs/>
                <w:sz w:val="14"/>
                <w:szCs w:val="14"/>
                <w:lang w:val="en-ZA"/>
              </w:rPr>
              <w:t xml:space="preserve">. </w:t>
            </w:r>
            <w:r w:rsidR="00595FC0" w:rsidRPr="00595FC0">
              <w:rPr>
                <w:rFonts w:eastAsiaTheme="minorEastAsia"/>
                <w:bCs/>
                <w:sz w:val="14"/>
                <w:szCs w:val="14"/>
                <w:lang w:val="en-ZA"/>
              </w:rPr>
              <w:t xml:space="preserve">It's a measure of how likely it is that someone who tests negative for a condition is </w:t>
            </w:r>
            <w:proofErr w:type="gramStart"/>
            <w:r w:rsidR="00595FC0" w:rsidRPr="00595FC0">
              <w:rPr>
                <w:rFonts w:eastAsiaTheme="minorEastAsia"/>
                <w:bCs/>
                <w:sz w:val="14"/>
                <w:szCs w:val="14"/>
                <w:lang w:val="en-ZA"/>
              </w:rPr>
              <w:t>actually healthy</w:t>
            </w:r>
            <w:proofErr w:type="gramEnd"/>
            <w:r w:rsidR="00595FC0" w:rsidRPr="00595FC0">
              <w:rPr>
                <w:rFonts w:eastAsiaTheme="minorEastAsia"/>
                <w:bCs/>
                <w:sz w:val="14"/>
                <w:szCs w:val="14"/>
                <w:lang w:val="en-ZA"/>
              </w:rPr>
              <w:t>.</w:t>
            </w:r>
          </w:p>
        </w:tc>
        <w:tc>
          <w:tcPr>
            <w:tcW w:w="2587" w:type="dxa"/>
          </w:tcPr>
          <w:p w14:paraId="26495EA0" w14:textId="38EADCA2" w:rsidR="008E494B" w:rsidRPr="005E4B9E" w:rsidRDefault="008E494B" w:rsidP="008E494B">
            <w:pPr>
              <w:pStyle w:val="PrescientBodyCopy"/>
              <w:shd w:val="clear" w:color="auto" w:fill="CCFFCC"/>
              <w:jc w:val="center"/>
              <w:rPr>
                <w:b/>
                <w:lang w:val="en-ZA"/>
              </w:rPr>
            </w:pPr>
            <w:r w:rsidRPr="005E4B9E">
              <w:rPr>
                <w:b/>
                <w:lang w:val="en-ZA"/>
              </w:rPr>
              <w:t>Accuracy</w:t>
            </w:r>
          </w:p>
          <w:p w14:paraId="67BA1642" w14:textId="77777777" w:rsidR="008E494B" w:rsidRPr="008E494B" w:rsidRDefault="00000000" w:rsidP="008E494B">
            <w:pPr>
              <w:pStyle w:val="PrescientBodyCopy"/>
              <w:jc w:val="center"/>
              <w:rPr>
                <w:rFonts w:eastAsiaTheme="minorEastAsia"/>
                <w:lang w:val="en-ZA"/>
              </w:rPr>
            </w:pPr>
            <m:oMathPara>
              <m:oMath>
                <m:f>
                  <m:fPr>
                    <m:ctrlPr>
                      <w:rPr>
                        <w:rFonts w:ascii="Cambria Math" w:hAnsi="Cambria Math"/>
                        <w:lang w:val="en-ZA"/>
                      </w:rPr>
                    </m:ctrlPr>
                  </m:fPr>
                  <m:num>
                    <m:r>
                      <m:rPr>
                        <m:sty m:val="p"/>
                      </m:rPr>
                      <w:rPr>
                        <w:rFonts w:ascii="Cambria Math" w:hAnsi="Cambria Math" w:cs="Cambria Math"/>
                        <w:lang w:val="en-ZA"/>
                      </w:rPr>
                      <m:t>TP+TN</m:t>
                    </m:r>
                  </m:num>
                  <m:den>
                    <m:r>
                      <m:rPr>
                        <m:sty m:val="p"/>
                      </m:rPr>
                      <w:rPr>
                        <w:rFonts w:ascii="Cambria Math" w:hAnsi="Cambria Math" w:cs="Cambria Math"/>
                        <w:lang w:val="en-ZA"/>
                      </w:rPr>
                      <m:t>TP+TN+FP+FN</m:t>
                    </m:r>
                  </m:den>
                </m:f>
              </m:oMath>
            </m:oMathPara>
          </w:p>
          <w:p w14:paraId="30D2CDBE" w14:textId="3F2CE862" w:rsidR="008E494B" w:rsidRPr="005D5B88" w:rsidRDefault="005D5B88" w:rsidP="005D5B88">
            <w:pPr>
              <w:pStyle w:val="PrescientBodyCopy"/>
              <w:ind w:left="32"/>
              <w:rPr>
                <w:rFonts w:eastAsia="Arial"/>
                <w:sz w:val="14"/>
                <w:szCs w:val="14"/>
                <w:lang w:val="en-ZA"/>
              </w:rPr>
            </w:pPr>
            <w:r w:rsidRPr="005D5B88">
              <w:rPr>
                <w:rFonts w:eastAsia="Arial"/>
                <w:sz w:val="14"/>
                <w:szCs w:val="14"/>
                <w:lang w:val="en-ZA"/>
              </w:rPr>
              <w:t>Correct classifications over total classifications. Overall performance of model.</w:t>
            </w:r>
          </w:p>
          <w:p w14:paraId="7EA0971A" w14:textId="6AA65AE5" w:rsidR="008E494B" w:rsidRPr="005E4B9E" w:rsidRDefault="005D5B88" w:rsidP="00457DEF">
            <w:pPr>
              <w:pStyle w:val="PrescientBodyCopy"/>
              <w:ind w:left="32"/>
              <w:rPr>
                <w:bCs/>
                <w:lang w:val="en-ZA"/>
              </w:rPr>
            </w:pPr>
            <w:r w:rsidRPr="005D5B88">
              <w:rPr>
                <w:sz w:val="14"/>
                <w:szCs w:val="14"/>
                <w:lang w:val="en-ZA"/>
              </w:rPr>
              <w:t>Use as a rough indicator of model training progress/convergence for balanced datasets.</w:t>
            </w:r>
            <w:r w:rsidR="00457DEF">
              <w:rPr>
                <w:sz w:val="14"/>
                <w:szCs w:val="14"/>
                <w:lang w:val="en-ZA"/>
              </w:rPr>
              <w:t xml:space="preserve"> </w:t>
            </w:r>
            <w:r w:rsidRPr="005D5B88">
              <w:rPr>
                <w:sz w:val="14"/>
                <w:szCs w:val="14"/>
                <w:lang w:val="en-ZA"/>
              </w:rPr>
              <w:t>For model performance, use only in combination with other metrics.</w:t>
            </w:r>
            <w:r w:rsidR="00457DEF">
              <w:rPr>
                <w:sz w:val="14"/>
                <w:szCs w:val="14"/>
                <w:lang w:val="en-ZA"/>
              </w:rPr>
              <w:t xml:space="preserve"> </w:t>
            </w:r>
            <w:r w:rsidRPr="005D5B88">
              <w:rPr>
                <w:sz w:val="14"/>
                <w:szCs w:val="14"/>
                <w:lang w:val="en-ZA"/>
              </w:rPr>
              <w:t>Avoid for imbalanced datasets.</w:t>
            </w:r>
          </w:p>
        </w:tc>
        <w:tc>
          <w:tcPr>
            <w:tcW w:w="2410" w:type="dxa"/>
            <w:tcBorders>
              <w:bottom w:val="nil"/>
              <w:right w:val="nil"/>
            </w:tcBorders>
            <w:shd w:val="clear" w:color="auto" w:fill="auto"/>
          </w:tcPr>
          <w:p w14:paraId="785495DF" w14:textId="77777777" w:rsidR="008E494B" w:rsidRPr="00932AB9" w:rsidRDefault="008E494B" w:rsidP="008E494B">
            <w:pPr>
              <w:pStyle w:val="PrescientBodyCopy"/>
              <w:jc w:val="center"/>
              <w:rPr>
                <w:bCs/>
                <w:sz w:val="22"/>
                <w:szCs w:val="22"/>
                <w:lang w:val="en-ZA"/>
              </w:rPr>
            </w:pPr>
          </w:p>
        </w:tc>
      </w:tr>
    </w:tbl>
    <w:p w14:paraId="38D816E4" w14:textId="77777777" w:rsidR="00186EDC" w:rsidRDefault="00186EDC"/>
    <w:tbl>
      <w:tblPr>
        <w:tblStyle w:val="TableGrid"/>
        <w:tblW w:w="0" w:type="auto"/>
        <w:tblInd w:w="97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559"/>
        <w:gridCol w:w="2835"/>
      </w:tblGrid>
      <w:tr w:rsidR="00186EDC" w:rsidRPr="00186EDC" w14:paraId="54928251" w14:textId="77777777" w:rsidTr="00A61A99">
        <w:trPr>
          <w:cnfStyle w:val="100000000000" w:firstRow="1" w:lastRow="0" w:firstColumn="0" w:lastColumn="0" w:oddVBand="0" w:evenVBand="0" w:oddHBand="0" w:evenHBand="0" w:firstRowFirstColumn="0" w:firstRowLastColumn="0" w:lastRowFirstColumn="0" w:lastRowLastColumn="0"/>
          <w:trHeight w:val="427"/>
        </w:trPr>
        <w:tc>
          <w:tcPr>
            <w:tcW w:w="1559" w:type="dxa"/>
            <w:tcBorders>
              <w:top w:val="none" w:sz="0" w:space="0" w:color="auto"/>
            </w:tcBorders>
            <w:shd w:val="clear" w:color="auto" w:fill="auto"/>
            <w:vAlign w:val="center"/>
          </w:tcPr>
          <w:p w14:paraId="63BFC15D" w14:textId="2AB3466C" w:rsidR="00186EDC" w:rsidRPr="00186EDC" w:rsidRDefault="00186EDC">
            <w:pPr>
              <w:rPr>
                <w:b w:val="0"/>
                <w:bCs/>
              </w:rPr>
            </w:pPr>
            <w:r w:rsidRPr="00186EDC">
              <w:rPr>
                <w:b w:val="0"/>
                <w:bCs/>
              </w:rPr>
              <w:t xml:space="preserve">Threshold </w:t>
            </w:r>
            <w:r w:rsidRPr="00186EDC">
              <w:rPr>
                <w:rFonts w:cs="Arial"/>
                <w:sz w:val="24"/>
              </w:rPr>
              <w:t>↑</w:t>
            </w:r>
          </w:p>
        </w:tc>
        <w:tc>
          <w:tcPr>
            <w:tcW w:w="2835" w:type="dxa"/>
            <w:tcBorders>
              <w:top w:val="none" w:sz="0" w:space="0" w:color="auto"/>
            </w:tcBorders>
            <w:shd w:val="clear" w:color="auto" w:fill="auto"/>
            <w:vAlign w:val="center"/>
          </w:tcPr>
          <w:p w14:paraId="4E6A06C5" w14:textId="3CF100A4" w:rsidR="00186EDC" w:rsidRPr="00186EDC" w:rsidRDefault="006A2B46">
            <w:pPr>
              <w:rPr>
                <w:b w:val="0"/>
                <w:bCs/>
              </w:rPr>
            </w:pPr>
            <w:r>
              <w:rPr>
                <w:b w:val="0"/>
                <w:bCs/>
              </w:rPr>
              <w:t>TP</w:t>
            </w:r>
            <w:r w:rsidR="00A61A99">
              <w:rPr>
                <w:b w:val="0"/>
                <w:bCs/>
              </w:rPr>
              <w:t xml:space="preserve"> </w:t>
            </w:r>
            <w:r w:rsidR="00A61A99" w:rsidRPr="00A61A99">
              <w:rPr>
                <w:rFonts w:cs="Arial"/>
                <w:sz w:val="24"/>
              </w:rPr>
              <w:t>↓</w:t>
            </w:r>
            <w:r w:rsidR="00A61A99">
              <w:rPr>
                <w:rFonts w:cs="Arial"/>
                <w:sz w:val="24"/>
              </w:rPr>
              <w:t xml:space="preserve">   </w:t>
            </w:r>
            <w:r>
              <w:rPr>
                <w:b w:val="0"/>
                <w:bCs/>
              </w:rPr>
              <w:t xml:space="preserve"> FP</w:t>
            </w:r>
            <w:r w:rsidR="00A61A99">
              <w:rPr>
                <w:b w:val="0"/>
                <w:bCs/>
              </w:rPr>
              <w:t xml:space="preserve"> </w:t>
            </w:r>
            <w:r w:rsidR="00A61A99" w:rsidRPr="00A61A99">
              <w:rPr>
                <w:rFonts w:cs="Arial"/>
                <w:sz w:val="24"/>
              </w:rPr>
              <w:t>↓</w:t>
            </w:r>
            <w:r w:rsidR="00A61A99">
              <w:rPr>
                <w:rFonts w:cs="Arial"/>
                <w:sz w:val="24"/>
              </w:rPr>
              <w:t xml:space="preserve">   </w:t>
            </w:r>
            <w:r w:rsidR="00A61A99">
              <w:rPr>
                <w:b w:val="0"/>
                <w:bCs/>
              </w:rPr>
              <w:t xml:space="preserve"> TN </w:t>
            </w:r>
            <w:r w:rsidR="00A61A99" w:rsidRPr="00186EDC">
              <w:rPr>
                <w:rFonts w:cs="Arial"/>
                <w:sz w:val="24"/>
              </w:rPr>
              <w:t>↑</w:t>
            </w:r>
            <w:r w:rsidR="00A61A99">
              <w:rPr>
                <w:rFonts w:cs="Arial"/>
                <w:sz w:val="24"/>
              </w:rPr>
              <w:t xml:space="preserve">   </w:t>
            </w:r>
            <w:r w:rsidR="00A61A99">
              <w:rPr>
                <w:b w:val="0"/>
                <w:bCs/>
              </w:rPr>
              <w:t xml:space="preserve"> FN </w:t>
            </w:r>
            <w:r w:rsidR="00A61A99" w:rsidRPr="00186EDC">
              <w:rPr>
                <w:rFonts w:cs="Arial"/>
                <w:sz w:val="24"/>
              </w:rPr>
              <w:t>↑</w:t>
            </w:r>
          </w:p>
        </w:tc>
      </w:tr>
    </w:tbl>
    <w:p w14:paraId="0A4145B8" w14:textId="77777777" w:rsidR="00186EDC" w:rsidRDefault="00186EDC"/>
    <w:p w14:paraId="642D8E2E" w14:textId="54F30630" w:rsidR="00680D8A" w:rsidRDefault="00680D8A">
      <w:pPr>
        <w:rPr>
          <w:rFonts w:ascii="Arial" w:hAnsi="Arial" w:cs="Arial"/>
          <w:color w:val="000000"/>
          <w:sz w:val="18"/>
          <w:szCs w:val="18"/>
        </w:rPr>
      </w:pPr>
      <w:r>
        <w:br w:type="page"/>
      </w:r>
    </w:p>
    <w:p w14:paraId="4D221C12" w14:textId="77777777" w:rsidR="003F5B5D" w:rsidRDefault="003F5B5D" w:rsidP="00391188">
      <w:pPr>
        <w:pStyle w:val="PrescientBodyCopy"/>
        <w:jc w:val="center"/>
        <w:rPr>
          <w:lang w:val="en-ZA"/>
        </w:rPr>
      </w:pPr>
    </w:p>
    <w:p w14:paraId="35DCB367" w14:textId="77777777" w:rsidR="003F5B5D" w:rsidRDefault="003F5B5D" w:rsidP="00391188">
      <w:pPr>
        <w:pStyle w:val="PrescientBodyCopy"/>
        <w:jc w:val="center"/>
        <w:rPr>
          <w:lang w:val="en-ZA"/>
        </w:rPr>
      </w:pPr>
    </w:p>
    <w:p w14:paraId="56F1A602" w14:textId="39C24F70" w:rsidR="00492830" w:rsidRPr="000D21AA" w:rsidRDefault="000D21AA" w:rsidP="00492830">
      <w:pPr>
        <w:pStyle w:val="PrescientBodyCopy"/>
        <w:rPr>
          <w:b/>
          <w:bCs/>
          <w:lang w:val="en-ZA"/>
        </w:rPr>
      </w:pPr>
      <w:r w:rsidRPr="000D21AA">
        <w:rPr>
          <w:b/>
          <w:bCs/>
          <w:lang w:val="en-ZA"/>
        </w:rPr>
        <w:t>Metrics commonly used to asse</w:t>
      </w:r>
      <w:r>
        <w:rPr>
          <w:b/>
          <w:bCs/>
          <w:lang w:val="en-ZA"/>
        </w:rPr>
        <w:t>s</w:t>
      </w:r>
      <w:r w:rsidRPr="000D21AA">
        <w:rPr>
          <w:b/>
          <w:bCs/>
          <w:lang w:val="en-ZA"/>
        </w:rPr>
        <w:t>s the performance of classification models</w:t>
      </w:r>
    </w:p>
    <w:tbl>
      <w:tblPr>
        <w:tblW w:w="11132" w:type="dxa"/>
        <w:tblInd w:w="-292" w:type="dxa"/>
        <w:tblBorders>
          <w:top w:val="single" w:sz="12" w:space="0" w:color="080808" w:themeColor="text1"/>
          <w:left w:val="single" w:sz="12" w:space="0" w:color="080808" w:themeColor="text1"/>
          <w:bottom w:val="single" w:sz="12" w:space="0" w:color="080808" w:themeColor="text1"/>
          <w:right w:val="single" w:sz="12" w:space="0" w:color="080808" w:themeColor="text1"/>
          <w:insideH w:val="single" w:sz="4" w:space="0" w:color="080808" w:themeColor="text1"/>
          <w:insideV w:val="single" w:sz="4" w:space="0" w:color="080808" w:themeColor="text1"/>
        </w:tblBorders>
        <w:tblCellMar>
          <w:top w:w="15" w:type="dxa"/>
          <w:left w:w="15" w:type="dxa"/>
          <w:bottom w:w="15" w:type="dxa"/>
          <w:right w:w="15" w:type="dxa"/>
        </w:tblCellMar>
        <w:tblLook w:val="04A0" w:firstRow="1" w:lastRow="0" w:firstColumn="1" w:lastColumn="0" w:noHBand="0" w:noVBand="1"/>
      </w:tblPr>
      <w:tblGrid>
        <w:gridCol w:w="1671"/>
        <w:gridCol w:w="3685"/>
        <w:gridCol w:w="1920"/>
        <w:gridCol w:w="3856"/>
      </w:tblGrid>
      <w:tr w:rsidR="00504570" w:rsidRPr="00312FB1" w14:paraId="5176F594" w14:textId="0F4A505C" w:rsidTr="00E56AEC">
        <w:trPr>
          <w:trHeight w:val="519"/>
        </w:trPr>
        <w:tc>
          <w:tcPr>
            <w:tcW w:w="1702" w:type="dxa"/>
            <w:shd w:val="clear" w:color="auto" w:fill="F2F2F2" w:themeFill="background1" w:themeFillShade="F2"/>
            <w:vAlign w:val="center"/>
            <w:hideMark/>
          </w:tcPr>
          <w:p w14:paraId="07745D26" w14:textId="77777777" w:rsidR="00DE1A2E" w:rsidRPr="00312FB1" w:rsidRDefault="00DE1A2E" w:rsidP="007550D2">
            <w:pPr>
              <w:pStyle w:val="PrescientBodyCopy"/>
              <w:jc w:val="center"/>
              <w:rPr>
                <w:b/>
                <w:bCs/>
                <w:lang w:val="en-ZA"/>
              </w:rPr>
            </w:pPr>
            <w:r w:rsidRPr="00312FB1">
              <w:rPr>
                <w:b/>
                <w:bCs/>
                <w:lang w:val="en-ZA"/>
              </w:rPr>
              <w:t>Metric</w:t>
            </w:r>
          </w:p>
        </w:tc>
        <w:tc>
          <w:tcPr>
            <w:tcW w:w="3760" w:type="dxa"/>
            <w:shd w:val="clear" w:color="auto" w:fill="F2F2F2" w:themeFill="background1" w:themeFillShade="F2"/>
            <w:vAlign w:val="center"/>
            <w:hideMark/>
          </w:tcPr>
          <w:p w14:paraId="16262C1C" w14:textId="77777777" w:rsidR="00DE1A2E" w:rsidRPr="00312FB1" w:rsidRDefault="00DE1A2E" w:rsidP="007550D2">
            <w:pPr>
              <w:pStyle w:val="PrescientBodyCopy"/>
              <w:jc w:val="center"/>
              <w:rPr>
                <w:b/>
                <w:bCs/>
                <w:lang w:val="en-ZA"/>
              </w:rPr>
            </w:pPr>
            <w:r w:rsidRPr="00312FB1">
              <w:rPr>
                <w:b/>
                <w:bCs/>
                <w:lang w:val="en-ZA"/>
              </w:rPr>
              <w:t>Guidance</w:t>
            </w:r>
          </w:p>
        </w:tc>
        <w:tc>
          <w:tcPr>
            <w:tcW w:w="1701" w:type="dxa"/>
            <w:shd w:val="clear" w:color="auto" w:fill="F2F2F2" w:themeFill="background1" w:themeFillShade="F2"/>
          </w:tcPr>
          <w:p w14:paraId="0035B31F" w14:textId="5194D25F" w:rsidR="00DE1A2E" w:rsidRPr="00312FB1" w:rsidRDefault="00DE1A2E" w:rsidP="007550D2">
            <w:pPr>
              <w:pStyle w:val="PrescientBodyCopy"/>
              <w:jc w:val="center"/>
              <w:rPr>
                <w:b/>
                <w:bCs/>
                <w:lang w:val="en-ZA"/>
              </w:rPr>
            </w:pPr>
            <w:r>
              <w:rPr>
                <w:b/>
                <w:bCs/>
                <w:lang w:val="en-ZA"/>
              </w:rPr>
              <w:t>Formula</w:t>
            </w:r>
          </w:p>
        </w:tc>
        <w:tc>
          <w:tcPr>
            <w:tcW w:w="3969" w:type="dxa"/>
            <w:shd w:val="clear" w:color="auto" w:fill="F2F2F2" w:themeFill="background1" w:themeFillShade="F2"/>
          </w:tcPr>
          <w:p w14:paraId="30F982B5" w14:textId="19857168" w:rsidR="00DE1A2E" w:rsidRDefault="00DE1A2E" w:rsidP="007550D2">
            <w:pPr>
              <w:pStyle w:val="PrescientBodyCopy"/>
              <w:jc w:val="center"/>
              <w:rPr>
                <w:b/>
                <w:bCs/>
                <w:lang w:val="en-ZA"/>
              </w:rPr>
            </w:pPr>
            <w:r>
              <w:rPr>
                <w:b/>
                <w:bCs/>
                <w:lang w:val="en-ZA"/>
              </w:rPr>
              <w:t>Interpretation</w:t>
            </w:r>
          </w:p>
        </w:tc>
      </w:tr>
      <w:tr w:rsidR="00504570" w:rsidRPr="00312FB1" w14:paraId="553648DF" w14:textId="6A281097" w:rsidTr="00E56AEC">
        <w:tc>
          <w:tcPr>
            <w:tcW w:w="1702" w:type="dxa"/>
            <w:hideMark/>
          </w:tcPr>
          <w:p w14:paraId="5BB80C93" w14:textId="257C3799" w:rsidR="00DE1A2E" w:rsidRPr="00312FB1" w:rsidRDefault="00DE1A2E" w:rsidP="00F97DB6">
            <w:pPr>
              <w:pStyle w:val="PrescientBodyCopy"/>
              <w:ind w:left="83"/>
              <w:rPr>
                <w:lang w:val="en-ZA"/>
              </w:rPr>
            </w:pPr>
            <w:r w:rsidRPr="00312FB1">
              <w:rPr>
                <w:lang w:val="en-ZA"/>
              </w:rPr>
              <w:t>Accuracy</w:t>
            </w:r>
          </w:p>
        </w:tc>
        <w:tc>
          <w:tcPr>
            <w:tcW w:w="3760" w:type="dxa"/>
            <w:hideMark/>
          </w:tcPr>
          <w:p w14:paraId="3EC74D20" w14:textId="77777777" w:rsidR="00DE1A2E" w:rsidRPr="00312FB1" w:rsidRDefault="00DE1A2E" w:rsidP="00F97DB6">
            <w:pPr>
              <w:pStyle w:val="PrescientBodyCopy"/>
              <w:ind w:left="106"/>
              <w:rPr>
                <w:lang w:val="en-ZA"/>
              </w:rPr>
            </w:pPr>
            <w:r w:rsidRPr="00312FB1">
              <w:rPr>
                <w:lang w:val="en-ZA"/>
              </w:rPr>
              <w:t>Use as a rough indicator of model training progress/convergence for balanced datasets.</w:t>
            </w:r>
          </w:p>
          <w:p w14:paraId="7EE6A9C6" w14:textId="77777777" w:rsidR="00DE1A2E" w:rsidRPr="00312FB1" w:rsidRDefault="00DE1A2E" w:rsidP="00F97DB6">
            <w:pPr>
              <w:pStyle w:val="PrescientBodyCopy"/>
              <w:ind w:left="106"/>
              <w:rPr>
                <w:lang w:val="en-ZA"/>
              </w:rPr>
            </w:pPr>
            <w:r w:rsidRPr="00312FB1">
              <w:rPr>
                <w:lang w:val="en-ZA"/>
              </w:rPr>
              <w:t>For model performance, use only in combination with other metrics.</w:t>
            </w:r>
          </w:p>
          <w:p w14:paraId="720C195F" w14:textId="3786E6E1" w:rsidR="00DE1A2E" w:rsidRPr="00312FB1" w:rsidRDefault="00DE1A2E" w:rsidP="00F97DB6">
            <w:pPr>
              <w:pStyle w:val="PrescientBodyCopy"/>
              <w:ind w:left="106"/>
              <w:rPr>
                <w:lang w:val="en-ZA"/>
              </w:rPr>
            </w:pPr>
            <w:r w:rsidRPr="00312FB1">
              <w:rPr>
                <w:lang w:val="en-ZA"/>
              </w:rPr>
              <w:t>Avoid for imbalanced datasets. Consider using another metric.</w:t>
            </w:r>
          </w:p>
        </w:tc>
        <w:tc>
          <w:tcPr>
            <w:tcW w:w="1701" w:type="dxa"/>
            <w:vAlign w:val="center"/>
          </w:tcPr>
          <w:p w14:paraId="60AC7981" w14:textId="00083F40" w:rsidR="00DE1A2E" w:rsidRPr="00312FB1" w:rsidRDefault="00000000" w:rsidP="00312FB1">
            <w:pPr>
              <w:pStyle w:val="PrescientBodyCopy"/>
              <w:rPr>
                <w:lang w:val="en-ZA"/>
              </w:rPr>
            </w:pPr>
            <m:oMathPara>
              <m:oMath>
                <m:f>
                  <m:fPr>
                    <m:ctrlPr>
                      <w:rPr>
                        <w:rFonts w:ascii="Cambria Math" w:hAnsi="Cambria Math"/>
                        <w:lang w:val="en-ZA"/>
                      </w:rPr>
                    </m:ctrlPr>
                  </m:fPr>
                  <m:num>
                    <m:r>
                      <m:rPr>
                        <m:sty m:val="p"/>
                      </m:rPr>
                      <w:rPr>
                        <w:rFonts w:ascii="Cambria Math" w:hAnsi="Cambria Math" w:cs="Cambria Math"/>
                        <w:lang w:val="en-ZA"/>
                      </w:rPr>
                      <m:t>TP+TN</m:t>
                    </m:r>
                  </m:num>
                  <m:den>
                    <m:r>
                      <m:rPr>
                        <m:sty m:val="p"/>
                      </m:rPr>
                      <w:rPr>
                        <w:rFonts w:ascii="Cambria Math" w:hAnsi="Cambria Math" w:cs="Cambria Math"/>
                        <w:lang w:val="en-ZA"/>
                      </w:rPr>
                      <m:t>TP+TN+FP+FN</m:t>
                    </m:r>
                  </m:den>
                </m:f>
              </m:oMath>
            </m:oMathPara>
          </w:p>
        </w:tc>
        <w:tc>
          <w:tcPr>
            <w:tcW w:w="3969" w:type="dxa"/>
          </w:tcPr>
          <w:p w14:paraId="0F96A40B" w14:textId="77777777" w:rsidR="00DE1A2E" w:rsidRDefault="00DD1FF2" w:rsidP="00F97DB6">
            <w:pPr>
              <w:pStyle w:val="PrescientBodyCopy"/>
              <w:ind w:left="32"/>
              <w:rPr>
                <w:rFonts w:eastAsia="Arial"/>
                <w:lang w:val="en-ZA"/>
              </w:rPr>
            </w:pPr>
            <w:r>
              <w:rPr>
                <w:rFonts w:eastAsia="Arial"/>
                <w:lang w:val="en-ZA"/>
              </w:rPr>
              <w:t xml:space="preserve">Correct classifications over </w:t>
            </w:r>
            <w:r w:rsidR="0027436A">
              <w:rPr>
                <w:rFonts w:eastAsia="Arial"/>
                <w:lang w:val="en-ZA"/>
              </w:rPr>
              <w:t>total</w:t>
            </w:r>
            <w:r>
              <w:rPr>
                <w:rFonts w:eastAsia="Arial"/>
                <w:lang w:val="en-ZA"/>
              </w:rPr>
              <w:t xml:space="preserve"> classifications</w:t>
            </w:r>
          </w:p>
          <w:p w14:paraId="1E115629" w14:textId="079359C1" w:rsidR="00492830" w:rsidRPr="00282C5B" w:rsidRDefault="00492830" w:rsidP="00F97DB6">
            <w:pPr>
              <w:pStyle w:val="PrescientBodyCopy"/>
              <w:ind w:left="32"/>
              <w:rPr>
                <w:rFonts w:eastAsia="Arial"/>
                <w:lang w:val="en-ZA"/>
              </w:rPr>
            </w:pPr>
            <w:r w:rsidRPr="00492830">
              <w:rPr>
                <w:rFonts w:eastAsia="Arial"/>
                <w:lang w:val="en-ZA"/>
              </w:rPr>
              <w:t>Overall performance of model</w:t>
            </w:r>
          </w:p>
        </w:tc>
      </w:tr>
      <w:tr w:rsidR="00504570" w:rsidRPr="00312FB1" w14:paraId="47023E23" w14:textId="5030B019" w:rsidTr="00E56AEC">
        <w:trPr>
          <w:trHeight w:val="1066"/>
        </w:trPr>
        <w:tc>
          <w:tcPr>
            <w:tcW w:w="1702" w:type="dxa"/>
            <w:hideMark/>
          </w:tcPr>
          <w:p w14:paraId="1E967A7D" w14:textId="0FFE9CF7" w:rsidR="00DE1A2E" w:rsidRPr="00312FB1" w:rsidRDefault="002417D5" w:rsidP="00F97DB6">
            <w:pPr>
              <w:pStyle w:val="PrescientBodyCopy"/>
              <w:ind w:left="83"/>
              <w:rPr>
                <w:lang w:val="en-ZA"/>
              </w:rPr>
            </w:pPr>
            <w:r>
              <w:rPr>
                <w:lang w:val="en-ZA"/>
              </w:rPr>
              <w:t>TPR</w:t>
            </w:r>
            <w:r w:rsidR="00677E67">
              <w:rPr>
                <w:lang w:val="en-ZA"/>
              </w:rPr>
              <w:t xml:space="preserve"> / </w:t>
            </w:r>
            <w:r w:rsidR="00DB0BE2">
              <w:rPr>
                <w:lang w:val="en-ZA"/>
              </w:rPr>
              <w:t>t</w:t>
            </w:r>
            <w:r w:rsidR="00DE1A2E" w:rsidRPr="00312FB1">
              <w:rPr>
                <w:lang w:val="en-ZA"/>
              </w:rPr>
              <w:t>rue positive rate</w:t>
            </w:r>
            <w:r w:rsidR="00DB0BE2">
              <w:rPr>
                <w:lang w:val="en-ZA"/>
              </w:rPr>
              <w:t xml:space="preserve"> / </w:t>
            </w:r>
            <w:r w:rsidR="00685560">
              <w:rPr>
                <w:lang w:val="en-ZA"/>
              </w:rPr>
              <w:t>Recall</w:t>
            </w:r>
            <w:r w:rsidR="00A83F10">
              <w:rPr>
                <w:lang w:val="en-ZA"/>
              </w:rPr>
              <w:t xml:space="preserve"> / </w:t>
            </w:r>
            <w:r w:rsidR="00C8551D">
              <w:rPr>
                <w:lang w:val="en-ZA"/>
              </w:rPr>
              <w:t>S</w:t>
            </w:r>
            <w:r w:rsidR="00C572B6">
              <w:rPr>
                <w:lang w:val="en-ZA"/>
              </w:rPr>
              <w:t>ensitivity</w:t>
            </w:r>
          </w:p>
        </w:tc>
        <w:tc>
          <w:tcPr>
            <w:tcW w:w="3760" w:type="dxa"/>
            <w:hideMark/>
          </w:tcPr>
          <w:p w14:paraId="0DE5E155" w14:textId="77777777" w:rsidR="00DE1A2E" w:rsidRPr="00312FB1" w:rsidRDefault="00DE1A2E" w:rsidP="00F97DB6">
            <w:pPr>
              <w:pStyle w:val="PrescientBodyCopy"/>
              <w:ind w:left="106"/>
              <w:rPr>
                <w:lang w:val="en-ZA"/>
              </w:rPr>
            </w:pPr>
            <w:r w:rsidRPr="00312FB1">
              <w:rPr>
                <w:lang w:val="en-ZA"/>
              </w:rPr>
              <w:t>Use when false negatives are more expensive than false positives.</w:t>
            </w:r>
          </w:p>
        </w:tc>
        <w:tc>
          <w:tcPr>
            <w:tcW w:w="1701" w:type="dxa"/>
            <w:vAlign w:val="center"/>
          </w:tcPr>
          <w:p w14:paraId="04601FF7" w14:textId="0A20B5B0" w:rsidR="00DE1A2E" w:rsidRPr="00312FB1" w:rsidRDefault="00000000" w:rsidP="00312FB1">
            <w:pPr>
              <w:pStyle w:val="PrescientBodyCopy"/>
              <w:rPr>
                <w:lang w:val="en-ZA"/>
              </w:rPr>
            </w:pPr>
            <m:oMathPara>
              <m:oMath>
                <m:f>
                  <m:fPr>
                    <m:ctrlPr>
                      <w:rPr>
                        <w:rFonts w:ascii="Cambria Math" w:hAnsi="Cambria Math"/>
                        <w:lang w:val="en-ZA"/>
                      </w:rPr>
                    </m:ctrlPr>
                  </m:fPr>
                  <m:num>
                    <m:r>
                      <m:rPr>
                        <m:sty m:val="p"/>
                      </m:rPr>
                      <w:rPr>
                        <w:rFonts w:ascii="Cambria Math" w:hAnsi="Cambria Math" w:cs="Cambria Math"/>
                        <w:lang w:val="en-ZA"/>
                      </w:rPr>
                      <m:t>TP</m:t>
                    </m:r>
                  </m:num>
                  <m:den>
                    <m:r>
                      <m:rPr>
                        <m:sty m:val="p"/>
                      </m:rPr>
                      <w:rPr>
                        <w:rFonts w:ascii="Cambria Math" w:hAnsi="Cambria Math" w:cs="Cambria Math"/>
                        <w:lang w:val="en-ZA"/>
                      </w:rPr>
                      <m:t>TP+FN</m:t>
                    </m:r>
                  </m:den>
                </m:f>
              </m:oMath>
            </m:oMathPara>
          </w:p>
        </w:tc>
        <w:tc>
          <w:tcPr>
            <w:tcW w:w="3969" w:type="dxa"/>
          </w:tcPr>
          <w:p w14:paraId="029FCB21" w14:textId="77777777" w:rsidR="00DE1A2E" w:rsidRDefault="00274808" w:rsidP="00F97DB6">
            <w:pPr>
              <w:pStyle w:val="PrescientBodyCopy"/>
              <w:ind w:left="32"/>
              <w:rPr>
                <w:rFonts w:eastAsia="Arial"/>
                <w:lang w:val="en-ZA"/>
              </w:rPr>
            </w:pPr>
            <w:r>
              <w:rPr>
                <w:rFonts w:eastAsia="Arial"/>
                <w:lang w:val="en-ZA"/>
              </w:rPr>
              <w:t>Correctly classified actual positives</w:t>
            </w:r>
            <w:r w:rsidR="00DD1FF2">
              <w:rPr>
                <w:rFonts w:eastAsia="Arial"/>
                <w:lang w:val="en-ZA"/>
              </w:rPr>
              <w:t xml:space="preserve"> over all actual positives</w:t>
            </w:r>
          </w:p>
          <w:p w14:paraId="318EAF74" w14:textId="77777777" w:rsidR="004D052F" w:rsidRDefault="004D052F" w:rsidP="00F97DB6">
            <w:pPr>
              <w:pStyle w:val="PrescientBodyCopy"/>
              <w:ind w:left="32"/>
              <w:rPr>
                <w:rFonts w:eastAsia="Arial"/>
                <w:lang w:val="en-ZA"/>
              </w:rPr>
            </w:pPr>
            <w:r>
              <w:rPr>
                <w:rFonts w:eastAsia="Arial"/>
                <w:lang w:val="en-ZA"/>
              </w:rPr>
              <w:t xml:space="preserve">Coverage of actual </w:t>
            </w:r>
            <w:r w:rsidR="00040D48">
              <w:rPr>
                <w:rFonts w:eastAsia="Arial"/>
                <w:lang w:val="en-ZA"/>
              </w:rPr>
              <w:t>positive sample</w:t>
            </w:r>
            <w:r w:rsidR="00677E67">
              <w:rPr>
                <w:rFonts w:eastAsia="Arial"/>
                <w:lang w:val="en-ZA"/>
              </w:rPr>
              <w:t>.</w:t>
            </w:r>
          </w:p>
          <w:p w14:paraId="76E09F79" w14:textId="0E8F2FC5" w:rsidR="00677E67" w:rsidRPr="00282C5B" w:rsidRDefault="00677E67" w:rsidP="00F97DB6">
            <w:pPr>
              <w:pStyle w:val="PrescientBodyCopy"/>
              <w:ind w:left="32"/>
              <w:rPr>
                <w:rFonts w:eastAsia="Arial"/>
                <w:lang w:val="en-ZA"/>
              </w:rPr>
            </w:pPr>
            <w:r>
              <w:rPr>
                <w:rFonts w:eastAsia="Arial"/>
                <w:lang w:val="en-ZA"/>
              </w:rPr>
              <w:t>Probability of detection.</w:t>
            </w:r>
          </w:p>
        </w:tc>
      </w:tr>
      <w:tr w:rsidR="00504570" w:rsidRPr="00312FB1" w14:paraId="756E63CB" w14:textId="5EC9751C" w:rsidTr="00E56AEC">
        <w:tc>
          <w:tcPr>
            <w:tcW w:w="1702" w:type="dxa"/>
            <w:hideMark/>
          </w:tcPr>
          <w:p w14:paraId="3C16B0C3" w14:textId="3D5EE253" w:rsidR="00DE1A2E" w:rsidRPr="00312FB1" w:rsidRDefault="002417D5" w:rsidP="00F97DB6">
            <w:pPr>
              <w:pStyle w:val="PrescientBodyCopy"/>
              <w:ind w:left="83"/>
              <w:rPr>
                <w:lang w:val="en-ZA"/>
              </w:rPr>
            </w:pPr>
            <w:r>
              <w:rPr>
                <w:lang w:val="en-ZA"/>
              </w:rPr>
              <w:t>FPR</w:t>
            </w:r>
            <w:r w:rsidR="00677E67">
              <w:rPr>
                <w:lang w:val="en-ZA"/>
              </w:rPr>
              <w:t xml:space="preserve"> /</w:t>
            </w:r>
            <w:r w:rsidR="00515692">
              <w:rPr>
                <w:lang w:val="en-ZA"/>
              </w:rPr>
              <w:t xml:space="preserve"> f</w:t>
            </w:r>
            <w:r w:rsidR="00677E67">
              <w:rPr>
                <w:lang w:val="en-ZA"/>
              </w:rPr>
              <w:t>alse positive rate</w:t>
            </w:r>
            <w:r w:rsidR="00515692">
              <w:rPr>
                <w:lang w:val="en-ZA"/>
              </w:rPr>
              <w:t xml:space="preserve"> / 1-Sensitivity</w:t>
            </w:r>
          </w:p>
        </w:tc>
        <w:tc>
          <w:tcPr>
            <w:tcW w:w="3760" w:type="dxa"/>
            <w:hideMark/>
          </w:tcPr>
          <w:p w14:paraId="4D87FFD5" w14:textId="77777777" w:rsidR="00DE1A2E" w:rsidRPr="00312FB1" w:rsidRDefault="00DE1A2E" w:rsidP="00F97DB6">
            <w:pPr>
              <w:pStyle w:val="PrescientBodyCopy"/>
              <w:ind w:left="106"/>
              <w:rPr>
                <w:lang w:val="en-ZA"/>
              </w:rPr>
            </w:pPr>
            <w:r w:rsidRPr="00312FB1">
              <w:rPr>
                <w:lang w:val="en-ZA"/>
              </w:rPr>
              <w:t>Use when false positives are more expensive than false negatives.</w:t>
            </w:r>
          </w:p>
        </w:tc>
        <w:tc>
          <w:tcPr>
            <w:tcW w:w="1701" w:type="dxa"/>
            <w:vAlign w:val="center"/>
          </w:tcPr>
          <w:p w14:paraId="60F6D825" w14:textId="636D06BB" w:rsidR="00DE1A2E" w:rsidRPr="00312FB1" w:rsidRDefault="00000000" w:rsidP="00312FB1">
            <w:pPr>
              <w:pStyle w:val="PrescientBodyCopy"/>
              <w:rPr>
                <w:lang w:val="en-ZA"/>
              </w:rPr>
            </w:pPr>
            <m:oMathPara>
              <m:oMath>
                <m:f>
                  <m:fPr>
                    <m:ctrlPr>
                      <w:rPr>
                        <w:rFonts w:ascii="Cambria Math" w:hAnsi="Cambria Math"/>
                        <w:lang w:val="en-ZA"/>
                      </w:rPr>
                    </m:ctrlPr>
                  </m:fPr>
                  <m:num>
                    <m:r>
                      <m:rPr>
                        <m:sty m:val="p"/>
                      </m:rPr>
                      <w:rPr>
                        <w:rFonts w:ascii="Cambria Math" w:hAnsi="Cambria Math" w:cs="Cambria Math"/>
                        <w:lang w:val="en-ZA"/>
                      </w:rPr>
                      <m:t>FP</m:t>
                    </m:r>
                  </m:num>
                  <m:den>
                    <m:r>
                      <m:rPr>
                        <m:sty m:val="p"/>
                      </m:rPr>
                      <w:rPr>
                        <w:rFonts w:ascii="Cambria Math" w:hAnsi="Cambria Math" w:cs="Cambria Math"/>
                        <w:lang w:val="en-ZA"/>
                      </w:rPr>
                      <m:t>TN+FP</m:t>
                    </m:r>
                  </m:den>
                </m:f>
              </m:oMath>
            </m:oMathPara>
          </w:p>
        </w:tc>
        <w:tc>
          <w:tcPr>
            <w:tcW w:w="3969" w:type="dxa"/>
          </w:tcPr>
          <w:p w14:paraId="7658D338" w14:textId="77777777" w:rsidR="00DE1A2E" w:rsidRDefault="00762B8F" w:rsidP="00F97DB6">
            <w:pPr>
              <w:pStyle w:val="PrescientBodyCopy"/>
              <w:ind w:left="32"/>
              <w:rPr>
                <w:rFonts w:eastAsia="Arial"/>
                <w:lang w:val="en-ZA"/>
              </w:rPr>
            </w:pPr>
            <w:r>
              <w:rPr>
                <w:rFonts w:eastAsia="Arial"/>
                <w:lang w:val="en-ZA"/>
              </w:rPr>
              <w:t xml:space="preserve">Incorrectly classified </w:t>
            </w:r>
            <w:r w:rsidR="00005FE0">
              <w:rPr>
                <w:rFonts w:eastAsia="Arial"/>
                <w:lang w:val="en-ZA"/>
              </w:rPr>
              <w:t>actual negatives over all actual negatives</w:t>
            </w:r>
            <w:r w:rsidR="002417D5">
              <w:rPr>
                <w:rFonts w:eastAsia="Arial"/>
                <w:lang w:val="en-ZA"/>
              </w:rPr>
              <w:t>.</w:t>
            </w:r>
          </w:p>
          <w:p w14:paraId="719EAF53" w14:textId="61C3AC0B" w:rsidR="002417D5" w:rsidRPr="00282C5B" w:rsidRDefault="002417D5" w:rsidP="00F97DB6">
            <w:pPr>
              <w:pStyle w:val="PrescientBodyCopy"/>
              <w:ind w:left="32"/>
              <w:rPr>
                <w:rFonts w:eastAsia="Arial"/>
                <w:lang w:val="en-ZA"/>
              </w:rPr>
            </w:pPr>
            <w:r>
              <w:rPr>
                <w:lang w:val="en-ZA"/>
              </w:rPr>
              <w:t>Probability of false alarm</w:t>
            </w:r>
          </w:p>
        </w:tc>
      </w:tr>
      <w:tr w:rsidR="00504570" w:rsidRPr="00312FB1" w14:paraId="2655689A" w14:textId="3070D19A" w:rsidTr="00E56AEC">
        <w:tc>
          <w:tcPr>
            <w:tcW w:w="1702" w:type="dxa"/>
            <w:hideMark/>
          </w:tcPr>
          <w:p w14:paraId="26F765A6" w14:textId="77777777" w:rsidR="00DE1A2E" w:rsidRPr="00312FB1" w:rsidRDefault="00DE1A2E" w:rsidP="00F97DB6">
            <w:pPr>
              <w:pStyle w:val="PrescientBodyCopy"/>
              <w:ind w:left="83"/>
              <w:rPr>
                <w:lang w:val="en-ZA"/>
              </w:rPr>
            </w:pPr>
            <w:r w:rsidRPr="00312FB1">
              <w:rPr>
                <w:lang w:val="en-ZA"/>
              </w:rPr>
              <w:t>Precision</w:t>
            </w:r>
          </w:p>
        </w:tc>
        <w:tc>
          <w:tcPr>
            <w:tcW w:w="3760" w:type="dxa"/>
            <w:hideMark/>
          </w:tcPr>
          <w:p w14:paraId="7C03515D" w14:textId="77777777" w:rsidR="00DE1A2E" w:rsidRPr="00312FB1" w:rsidRDefault="00DE1A2E" w:rsidP="00F97DB6">
            <w:pPr>
              <w:pStyle w:val="PrescientBodyCopy"/>
              <w:ind w:left="106"/>
              <w:rPr>
                <w:lang w:val="en-ZA"/>
              </w:rPr>
            </w:pPr>
            <w:r w:rsidRPr="00312FB1">
              <w:rPr>
                <w:lang w:val="en-ZA"/>
              </w:rPr>
              <w:t>Use when it's very important for positive predictions to be accurate.</w:t>
            </w:r>
          </w:p>
        </w:tc>
        <w:tc>
          <w:tcPr>
            <w:tcW w:w="1701" w:type="dxa"/>
            <w:vAlign w:val="center"/>
          </w:tcPr>
          <w:p w14:paraId="5C7F9219" w14:textId="34348036" w:rsidR="00DE1A2E" w:rsidRPr="00312FB1" w:rsidRDefault="00000000" w:rsidP="00312FB1">
            <w:pPr>
              <w:pStyle w:val="PrescientBodyCopy"/>
              <w:rPr>
                <w:lang w:val="en-ZA"/>
              </w:rPr>
            </w:pPr>
            <m:oMathPara>
              <m:oMath>
                <m:f>
                  <m:fPr>
                    <m:ctrlPr>
                      <w:rPr>
                        <w:rFonts w:ascii="Cambria Math" w:hAnsi="Cambria Math"/>
                        <w:lang w:val="en-ZA"/>
                      </w:rPr>
                    </m:ctrlPr>
                  </m:fPr>
                  <m:num>
                    <m:r>
                      <m:rPr>
                        <m:sty m:val="p"/>
                      </m:rPr>
                      <w:rPr>
                        <w:rFonts w:ascii="Cambria Math" w:hAnsi="Cambria Math" w:cs="Cambria Math"/>
                        <w:lang w:val="en-ZA"/>
                      </w:rPr>
                      <m:t>TP</m:t>
                    </m:r>
                  </m:num>
                  <m:den>
                    <m:r>
                      <m:rPr>
                        <m:sty m:val="p"/>
                      </m:rPr>
                      <w:rPr>
                        <w:rFonts w:ascii="Cambria Math" w:hAnsi="Cambria Math" w:cs="Cambria Math"/>
                        <w:lang w:val="en-ZA"/>
                      </w:rPr>
                      <m:t>TP+FP</m:t>
                    </m:r>
                  </m:den>
                </m:f>
              </m:oMath>
            </m:oMathPara>
          </w:p>
        </w:tc>
        <w:tc>
          <w:tcPr>
            <w:tcW w:w="3969" w:type="dxa"/>
          </w:tcPr>
          <w:p w14:paraId="0BAF8514" w14:textId="40CDC742" w:rsidR="00AF3854" w:rsidRDefault="001F1934" w:rsidP="00F97DB6">
            <w:pPr>
              <w:pStyle w:val="PrescientBodyCopy"/>
              <w:ind w:left="32"/>
              <w:rPr>
                <w:rFonts w:eastAsia="Arial"/>
                <w:lang w:val="en-ZA"/>
              </w:rPr>
            </w:pPr>
            <w:r>
              <w:rPr>
                <w:rFonts w:eastAsia="Arial"/>
                <w:lang w:val="en-ZA"/>
              </w:rPr>
              <w:t xml:space="preserve">Correctly classified </w:t>
            </w:r>
            <w:r w:rsidR="00AF3854">
              <w:rPr>
                <w:rFonts w:eastAsia="Arial"/>
                <w:lang w:val="en-ZA"/>
              </w:rPr>
              <w:t>actual positives over everything classified as positive</w:t>
            </w:r>
          </w:p>
          <w:p w14:paraId="7325D204" w14:textId="1EBDCA7A" w:rsidR="00DE1A2E" w:rsidRPr="00282C5B" w:rsidRDefault="009C67B0" w:rsidP="00F97DB6">
            <w:pPr>
              <w:pStyle w:val="PrescientBodyCopy"/>
              <w:ind w:left="32"/>
              <w:rPr>
                <w:rFonts w:eastAsia="Arial"/>
                <w:lang w:val="en-ZA"/>
              </w:rPr>
            </w:pPr>
            <w:r w:rsidRPr="009C67B0">
              <w:rPr>
                <w:rFonts w:eastAsia="Arial"/>
                <w:lang w:val="en-ZA"/>
              </w:rPr>
              <w:t>How accurate the positive predictions are</w:t>
            </w:r>
          </w:p>
        </w:tc>
      </w:tr>
      <w:tr w:rsidR="00504570" w:rsidRPr="00312FB1" w14:paraId="46E294F1" w14:textId="66A4C1AC" w:rsidTr="00E56AEC">
        <w:tc>
          <w:tcPr>
            <w:tcW w:w="1702" w:type="dxa"/>
          </w:tcPr>
          <w:p w14:paraId="35E133EA" w14:textId="75B69061" w:rsidR="00DE1A2E" w:rsidRDefault="00DE1A2E" w:rsidP="00F97DB6">
            <w:pPr>
              <w:pStyle w:val="PrescientBodyCopy"/>
              <w:ind w:left="83"/>
              <w:rPr>
                <w:lang w:val="en-ZA"/>
              </w:rPr>
            </w:pPr>
            <w:r>
              <w:rPr>
                <w:lang w:val="en-ZA"/>
              </w:rPr>
              <w:t>Specificity</w:t>
            </w:r>
            <w:r w:rsidR="00FB582C">
              <w:rPr>
                <w:lang w:val="en-ZA"/>
              </w:rPr>
              <w:t xml:space="preserve"> / TNR / true negative rate</w:t>
            </w:r>
          </w:p>
        </w:tc>
        <w:tc>
          <w:tcPr>
            <w:tcW w:w="3760" w:type="dxa"/>
          </w:tcPr>
          <w:p w14:paraId="1B91778B" w14:textId="6CA4A356" w:rsidR="00DE1A2E" w:rsidRPr="00312FB1" w:rsidRDefault="00093681" w:rsidP="00F97DB6">
            <w:pPr>
              <w:pStyle w:val="PrescientBodyCopy"/>
              <w:ind w:left="106"/>
              <w:rPr>
                <w:lang w:val="en-ZA"/>
              </w:rPr>
            </w:pPr>
            <w:hyperlink r:id="rId8" w:history="1">
              <w:r w:rsidRPr="00093681">
                <w:rPr>
                  <w:rStyle w:val="Hyperlink"/>
                  <w:lang w:val="en-ZA"/>
                </w:rPr>
                <w:t>Stanford, CS229</w:t>
              </w:r>
            </w:hyperlink>
          </w:p>
        </w:tc>
        <w:tc>
          <w:tcPr>
            <w:tcW w:w="1701" w:type="dxa"/>
            <w:vAlign w:val="center"/>
          </w:tcPr>
          <w:p w14:paraId="36A3D9AD" w14:textId="26505190" w:rsidR="00DE1A2E" w:rsidRPr="00312FB1" w:rsidRDefault="00000000" w:rsidP="00312FB1">
            <w:pPr>
              <w:pStyle w:val="PrescientBodyCopy"/>
              <w:rPr>
                <w:lang w:val="en-ZA"/>
              </w:rPr>
            </w:pPr>
            <m:oMathPara>
              <m:oMath>
                <m:f>
                  <m:fPr>
                    <m:ctrlPr>
                      <w:rPr>
                        <w:rFonts w:ascii="Cambria Math" w:hAnsi="Cambria Math"/>
                        <w:lang w:val="en-ZA"/>
                      </w:rPr>
                    </m:ctrlPr>
                  </m:fPr>
                  <m:num>
                    <m:r>
                      <m:rPr>
                        <m:sty m:val="p"/>
                      </m:rPr>
                      <w:rPr>
                        <w:rFonts w:ascii="Cambria Math" w:hAnsi="Cambria Math" w:cs="Cambria Math"/>
                        <w:lang w:val="en-ZA"/>
                      </w:rPr>
                      <m:t>TN</m:t>
                    </m:r>
                  </m:num>
                  <m:den>
                    <m:r>
                      <m:rPr>
                        <m:sty m:val="p"/>
                      </m:rPr>
                      <w:rPr>
                        <w:rFonts w:ascii="Cambria Math" w:hAnsi="Cambria Math" w:cs="Cambria Math"/>
                        <w:lang w:val="en-ZA"/>
                      </w:rPr>
                      <m:t>TN+FP</m:t>
                    </m:r>
                  </m:den>
                </m:f>
              </m:oMath>
            </m:oMathPara>
          </w:p>
        </w:tc>
        <w:tc>
          <w:tcPr>
            <w:tcW w:w="3969" w:type="dxa"/>
          </w:tcPr>
          <w:p w14:paraId="2A69634B" w14:textId="77777777" w:rsidR="004277E2" w:rsidRDefault="005B7BB8" w:rsidP="00F97DB6">
            <w:pPr>
              <w:pStyle w:val="PrescientBodyCopy"/>
              <w:ind w:left="32"/>
              <w:rPr>
                <w:lang w:val="en-ZA"/>
              </w:rPr>
            </w:pPr>
            <w:r>
              <w:rPr>
                <w:lang w:val="en-ZA"/>
              </w:rPr>
              <w:t xml:space="preserve">Correctly classified actual negatives over </w:t>
            </w:r>
            <w:r w:rsidR="004277E2">
              <w:rPr>
                <w:lang w:val="en-ZA"/>
              </w:rPr>
              <w:t>all actual negatives</w:t>
            </w:r>
          </w:p>
          <w:p w14:paraId="59A6C783" w14:textId="44F948C4" w:rsidR="00DE1A2E" w:rsidRPr="00282C5B" w:rsidRDefault="003F77A2" w:rsidP="00F97DB6">
            <w:pPr>
              <w:pStyle w:val="PrescientBodyCopy"/>
              <w:ind w:left="32"/>
              <w:rPr>
                <w:rFonts w:eastAsia="Arial"/>
                <w:lang w:val="en-ZA"/>
              </w:rPr>
            </w:pPr>
            <w:r>
              <w:rPr>
                <w:lang w:val="en-ZA"/>
              </w:rPr>
              <w:t>Coverage of actual negative sample</w:t>
            </w:r>
          </w:p>
        </w:tc>
      </w:tr>
      <w:tr w:rsidR="00504570" w:rsidRPr="00312FB1" w14:paraId="2FDFDE16" w14:textId="0A4B61E0" w:rsidTr="00E56AEC">
        <w:tc>
          <w:tcPr>
            <w:tcW w:w="1702" w:type="dxa"/>
          </w:tcPr>
          <w:p w14:paraId="444F7400" w14:textId="5A4BBAB8" w:rsidR="00DE1A2E" w:rsidRPr="00312FB1" w:rsidRDefault="00DE1A2E" w:rsidP="00F97DB6">
            <w:pPr>
              <w:pStyle w:val="PrescientBodyCopy"/>
              <w:ind w:left="83"/>
              <w:rPr>
                <w:lang w:val="en-ZA"/>
              </w:rPr>
            </w:pPr>
            <w:r>
              <w:rPr>
                <w:lang w:val="en-ZA"/>
              </w:rPr>
              <w:t>F1 score</w:t>
            </w:r>
          </w:p>
        </w:tc>
        <w:tc>
          <w:tcPr>
            <w:tcW w:w="3760" w:type="dxa"/>
          </w:tcPr>
          <w:p w14:paraId="372209D4" w14:textId="7CEE0A5B" w:rsidR="00DE1A2E" w:rsidRPr="00312FB1" w:rsidRDefault="00DE1A2E" w:rsidP="00F97DB6">
            <w:pPr>
              <w:pStyle w:val="PrescientBodyCopy"/>
              <w:ind w:left="106"/>
              <w:rPr>
                <w:lang w:val="en-ZA"/>
              </w:rPr>
            </w:pPr>
            <w:r w:rsidRPr="00312FB1">
              <w:rPr>
                <w:lang w:val="en-ZA"/>
              </w:rPr>
              <w:t>This metric balances the importance of precision and recall</w:t>
            </w:r>
            <w:r w:rsidR="009706D5">
              <w:rPr>
                <w:lang w:val="en-ZA"/>
              </w:rPr>
              <w:t xml:space="preserve"> </w:t>
            </w:r>
            <w:r w:rsidRPr="00312FB1">
              <w:rPr>
                <w:lang w:val="en-ZA"/>
              </w:rPr>
              <w:t>and is preferable to accuracy for class-imbalanced datasets.</w:t>
            </w:r>
          </w:p>
        </w:tc>
        <w:tc>
          <w:tcPr>
            <w:tcW w:w="1701" w:type="dxa"/>
            <w:vAlign w:val="center"/>
          </w:tcPr>
          <w:p w14:paraId="7617C89F" w14:textId="1A4E68E0" w:rsidR="00DE1A2E" w:rsidRPr="00312FB1" w:rsidRDefault="00000000" w:rsidP="00312FB1">
            <w:pPr>
              <w:pStyle w:val="PrescientBodyCopy"/>
              <w:rPr>
                <w:lang w:val="en-ZA"/>
              </w:rPr>
            </w:pPr>
            <m:oMathPara>
              <m:oMath>
                <m:f>
                  <m:fPr>
                    <m:ctrlPr>
                      <w:rPr>
                        <w:rFonts w:ascii="Cambria Math" w:hAnsi="Cambria Math"/>
                        <w:lang w:val="en-ZA"/>
                      </w:rPr>
                    </m:ctrlPr>
                  </m:fPr>
                  <m:num>
                    <m:r>
                      <m:rPr>
                        <m:sty m:val="p"/>
                      </m:rPr>
                      <w:rPr>
                        <w:rFonts w:ascii="Cambria Math" w:hAnsi="Cambria Math" w:cs="Cambria Math"/>
                        <w:lang w:val="en-ZA"/>
                      </w:rPr>
                      <m:t>2TP</m:t>
                    </m:r>
                  </m:num>
                  <m:den>
                    <m:r>
                      <m:rPr>
                        <m:sty m:val="p"/>
                      </m:rPr>
                      <w:rPr>
                        <w:rFonts w:ascii="Cambria Math" w:hAnsi="Cambria Math" w:cs="Cambria Math"/>
                        <w:lang w:val="en-ZA"/>
                      </w:rPr>
                      <m:t>2TP+FP+FN</m:t>
                    </m:r>
                  </m:den>
                </m:f>
              </m:oMath>
            </m:oMathPara>
          </w:p>
        </w:tc>
        <w:tc>
          <w:tcPr>
            <w:tcW w:w="3969" w:type="dxa"/>
          </w:tcPr>
          <w:p w14:paraId="058CA98A" w14:textId="4503447C" w:rsidR="001B32B9" w:rsidRDefault="00A22C3F" w:rsidP="00F97DB6">
            <w:pPr>
              <w:pStyle w:val="PrescientBodyCopy"/>
              <w:ind w:left="32"/>
              <w:rPr>
                <w:lang w:val="en-ZA"/>
              </w:rPr>
            </w:pPr>
            <w:r>
              <w:rPr>
                <w:lang w:val="en-ZA"/>
              </w:rPr>
              <w:t>Geometric (harmonic) mean of precision and recall</w:t>
            </w:r>
          </w:p>
          <w:p w14:paraId="08F68E84" w14:textId="722603A7" w:rsidR="001B32B9" w:rsidRPr="00312FB1" w:rsidRDefault="001B32B9" w:rsidP="00F97DB6">
            <w:pPr>
              <w:pStyle w:val="PrescientBodyCopy"/>
              <w:ind w:left="32"/>
              <w:rPr>
                <w:lang w:val="en-ZA"/>
              </w:rPr>
            </w:pPr>
            <w:r w:rsidRPr="001B32B9">
              <w:rPr>
                <w:lang w:val="en-ZA"/>
              </w:rPr>
              <w:t>Hybrid metric useful for unbalanced classes</w:t>
            </w:r>
          </w:p>
        </w:tc>
      </w:tr>
      <w:tr w:rsidR="00504570" w:rsidRPr="00312FB1" w14:paraId="4D6A4FA8" w14:textId="77777777" w:rsidTr="00E56AEC">
        <w:tc>
          <w:tcPr>
            <w:tcW w:w="1702" w:type="dxa"/>
          </w:tcPr>
          <w:p w14:paraId="1C51C2BF" w14:textId="71846A79" w:rsidR="004319C9" w:rsidRPr="00F92447" w:rsidRDefault="00F92447" w:rsidP="00F97DB6">
            <w:pPr>
              <w:pStyle w:val="PrescientBodyCopy"/>
              <w:ind w:left="83"/>
              <w:rPr>
                <w:lang w:val="en-ZA"/>
              </w:rPr>
            </w:pPr>
            <w:r w:rsidRPr="00F92447">
              <w:rPr>
                <w:lang w:val="en-ZA"/>
              </w:rPr>
              <w:t xml:space="preserve">AUC / </w:t>
            </w:r>
            <w:proofErr w:type="gramStart"/>
            <w:r w:rsidRPr="00F92447">
              <w:rPr>
                <w:lang w:val="en-ZA"/>
              </w:rPr>
              <w:t>AUROC</w:t>
            </w:r>
            <w:r w:rsidR="00E40BB5">
              <w:rPr>
                <w:lang w:val="en-ZA"/>
              </w:rPr>
              <w:t xml:space="preserve">, </w:t>
            </w:r>
            <w:r w:rsidRPr="00F92447">
              <w:rPr>
                <w:lang w:val="en-ZA"/>
              </w:rPr>
              <w:t xml:space="preserve"> i.e.</w:t>
            </w:r>
            <w:proofErr w:type="gramEnd"/>
            <w:r w:rsidRPr="00F92447">
              <w:rPr>
                <w:lang w:val="en-ZA"/>
              </w:rPr>
              <w:t>, area under the TPR vs FPR curve</w:t>
            </w:r>
          </w:p>
        </w:tc>
        <w:tc>
          <w:tcPr>
            <w:tcW w:w="3760" w:type="dxa"/>
          </w:tcPr>
          <w:p w14:paraId="0D4786D6" w14:textId="309C9F6C" w:rsidR="004319C9" w:rsidRDefault="001E2AC5" w:rsidP="00F97DB6">
            <w:pPr>
              <w:pStyle w:val="PrescientBodyCopy"/>
              <w:ind w:left="106"/>
              <w:rPr>
                <w:lang w:val="en-ZA"/>
              </w:rPr>
            </w:pPr>
            <w:r>
              <w:rPr>
                <w:lang w:val="en-ZA"/>
              </w:rPr>
              <w:t>Use when the dataset is roughly balanced</w:t>
            </w:r>
            <w:r w:rsidR="00B32061">
              <w:rPr>
                <w:lang w:val="en-ZA"/>
              </w:rPr>
              <w:t>.</w:t>
            </w:r>
          </w:p>
          <w:p w14:paraId="463B0AFF" w14:textId="154F5600" w:rsidR="007B1D27" w:rsidRDefault="0069468E" w:rsidP="00F97DB6">
            <w:pPr>
              <w:pStyle w:val="PrescientBodyCopy"/>
              <w:ind w:left="106"/>
              <w:rPr>
                <w:lang w:val="en-ZA"/>
              </w:rPr>
            </w:pPr>
            <w:r>
              <w:rPr>
                <w:lang w:val="en-ZA"/>
              </w:rPr>
              <w:t xml:space="preserve">If false positive </w:t>
            </w:r>
            <w:r w:rsidR="00C33AA3">
              <w:rPr>
                <w:lang w:val="en-ZA"/>
              </w:rPr>
              <w:t xml:space="preserve">(false alarms) </w:t>
            </w:r>
            <w:r>
              <w:rPr>
                <w:lang w:val="en-ZA"/>
              </w:rPr>
              <w:t xml:space="preserve">are more costly, choose a threshold </w:t>
            </w:r>
            <w:r w:rsidR="00733F94">
              <w:rPr>
                <w:lang w:val="en-ZA"/>
              </w:rPr>
              <w:t xml:space="preserve">on the ROC </w:t>
            </w:r>
            <w:r>
              <w:rPr>
                <w:lang w:val="en-ZA"/>
              </w:rPr>
              <w:t>with a lower FPR</w:t>
            </w:r>
            <w:r w:rsidR="00C33AA3">
              <w:rPr>
                <w:lang w:val="en-ZA"/>
              </w:rPr>
              <w:t>, even if TPR is reduced.</w:t>
            </w:r>
          </w:p>
          <w:p w14:paraId="07A8CB4B" w14:textId="6B22CE42" w:rsidR="00C33AA3" w:rsidRPr="00312FB1" w:rsidRDefault="00C33AA3" w:rsidP="00F97DB6">
            <w:pPr>
              <w:pStyle w:val="PrescientBodyCopy"/>
              <w:ind w:left="106"/>
              <w:rPr>
                <w:lang w:val="en-ZA"/>
              </w:rPr>
            </w:pPr>
            <w:r>
              <w:rPr>
                <w:lang w:val="en-ZA"/>
              </w:rPr>
              <w:t xml:space="preserve">If </w:t>
            </w:r>
            <w:r w:rsidR="001C6280">
              <w:rPr>
                <w:lang w:val="en-ZA"/>
              </w:rPr>
              <w:t xml:space="preserve">false positives are cheap and false negatives </w:t>
            </w:r>
            <w:r w:rsidR="00A60AD9">
              <w:rPr>
                <w:lang w:val="en-ZA"/>
              </w:rPr>
              <w:t xml:space="preserve">(missed true positives) </w:t>
            </w:r>
            <w:r w:rsidR="001C6280">
              <w:rPr>
                <w:lang w:val="en-ZA"/>
              </w:rPr>
              <w:t xml:space="preserve">are </w:t>
            </w:r>
            <w:r w:rsidR="00A60AD9">
              <w:rPr>
                <w:lang w:val="en-ZA"/>
              </w:rPr>
              <w:t>highly costly</w:t>
            </w:r>
            <w:r w:rsidR="00BB48B9">
              <w:rPr>
                <w:lang w:val="en-ZA"/>
              </w:rPr>
              <w:t xml:space="preserve">, choose a threshold </w:t>
            </w:r>
            <w:r w:rsidR="00733F94">
              <w:rPr>
                <w:lang w:val="en-ZA"/>
              </w:rPr>
              <w:t xml:space="preserve">on the ROC </w:t>
            </w:r>
            <w:r w:rsidR="00B32061">
              <w:rPr>
                <w:lang w:val="en-ZA"/>
              </w:rPr>
              <w:t>maximising TPR</w:t>
            </w:r>
          </w:p>
        </w:tc>
        <w:tc>
          <w:tcPr>
            <w:tcW w:w="1701" w:type="dxa"/>
            <w:vAlign w:val="center"/>
          </w:tcPr>
          <w:p w14:paraId="718BAEAC" w14:textId="6F0498BE" w:rsidR="004319C9" w:rsidRPr="00282C5B" w:rsidRDefault="00504570" w:rsidP="00312FB1">
            <w:pPr>
              <w:pStyle w:val="PrescientBodyCopy"/>
              <w:rPr>
                <w:rFonts w:eastAsia="Arial"/>
                <w:lang w:val="en-ZA"/>
              </w:rPr>
            </w:pPr>
            <w:r w:rsidRPr="002178AC">
              <w:rPr>
                <w:noProof/>
                <w:lang w:val="en-ZA"/>
              </w:rPr>
              <w:drawing>
                <wp:inline distT="0" distB="0" distL="0" distR="0" wp14:anchorId="1E64AE28" wp14:editId="3E3DDF8D">
                  <wp:extent cx="1196119" cy="895143"/>
                  <wp:effectExtent l="0" t="0" r="4445" b="635"/>
                  <wp:docPr id="1911465907" name="Picture 11" descr="Figure 3.b. ROC/AUC graph of a model with AUC=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ure 3.b. ROC/AUC graph of a model with AUC=0.9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6109" cy="902619"/>
                          </a:xfrm>
                          <a:prstGeom prst="rect">
                            <a:avLst/>
                          </a:prstGeom>
                          <a:noFill/>
                          <a:ln>
                            <a:noFill/>
                          </a:ln>
                        </pic:spPr>
                      </pic:pic>
                    </a:graphicData>
                  </a:graphic>
                </wp:inline>
              </w:drawing>
            </w:r>
          </w:p>
        </w:tc>
        <w:tc>
          <w:tcPr>
            <w:tcW w:w="3969" w:type="dxa"/>
          </w:tcPr>
          <w:p w14:paraId="4EC391AB" w14:textId="77777777" w:rsidR="004319C9" w:rsidRDefault="008479FB" w:rsidP="00F97DB6">
            <w:pPr>
              <w:pStyle w:val="PrescientBodyCopy"/>
              <w:ind w:left="32"/>
              <w:rPr>
                <w:lang w:val="en-ZA"/>
              </w:rPr>
            </w:pPr>
            <w:r>
              <w:rPr>
                <w:lang w:val="en-ZA"/>
              </w:rPr>
              <w:t xml:space="preserve">Area under the ROC curve </w:t>
            </w:r>
            <w:r w:rsidR="00110391">
              <w:rPr>
                <w:lang w:val="en-ZA"/>
              </w:rPr>
              <w:t>which was constructed by plotting TPR vs FPR</w:t>
            </w:r>
            <w:r w:rsidR="00D820BA">
              <w:rPr>
                <w:lang w:val="en-ZA"/>
              </w:rPr>
              <w:t>.</w:t>
            </w:r>
          </w:p>
          <w:p w14:paraId="19679E43" w14:textId="77777777" w:rsidR="00D820BA" w:rsidRDefault="00D820BA" w:rsidP="00F97DB6">
            <w:pPr>
              <w:pStyle w:val="PrescientBodyCopy"/>
              <w:ind w:left="32"/>
              <w:rPr>
                <w:lang w:val="en-ZA"/>
              </w:rPr>
            </w:pPr>
          </w:p>
          <w:p w14:paraId="2D5B1102" w14:textId="77777777" w:rsidR="00D820BA" w:rsidRDefault="00D820BA" w:rsidP="00F97DB6">
            <w:pPr>
              <w:pStyle w:val="PrescientBodyCopy"/>
              <w:ind w:left="32"/>
              <w:rPr>
                <w:lang w:val="en-ZA"/>
              </w:rPr>
            </w:pPr>
            <w:r>
              <w:rPr>
                <w:lang w:val="en-ZA"/>
              </w:rPr>
              <w:t>A perfect model has TPR = 1, and FPR = 0</w:t>
            </w:r>
            <w:r w:rsidR="009C3FB2">
              <w:rPr>
                <w:lang w:val="en-ZA"/>
              </w:rPr>
              <w:t>.</w:t>
            </w:r>
          </w:p>
          <w:p w14:paraId="69DFB03E" w14:textId="77777777" w:rsidR="009C3FB2" w:rsidRDefault="009C3FB2" w:rsidP="00F97DB6">
            <w:pPr>
              <w:pStyle w:val="PrescientBodyCopy"/>
              <w:ind w:left="32"/>
              <w:rPr>
                <w:lang w:val="en-ZA"/>
              </w:rPr>
            </w:pPr>
          </w:p>
          <w:p w14:paraId="16B8DFB1" w14:textId="5983F703" w:rsidR="009C3FB2" w:rsidRDefault="009C3FB2" w:rsidP="00F97DB6">
            <w:pPr>
              <w:pStyle w:val="PrescientBodyCopy"/>
              <w:ind w:left="32"/>
              <w:rPr>
                <w:lang w:val="en-ZA"/>
              </w:rPr>
            </w:pPr>
            <w:r>
              <w:rPr>
                <w:lang w:val="en-ZA"/>
              </w:rPr>
              <w:t>A model with greater AUC is generally the better one</w:t>
            </w:r>
          </w:p>
        </w:tc>
      </w:tr>
      <w:tr w:rsidR="00504570" w:rsidRPr="00312FB1" w14:paraId="5F90F25D" w14:textId="77777777" w:rsidTr="00E56AEC">
        <w:tc>
          <w:tcPr>
            <w:tcW w:w="1702" w:type="dxa"/>
          </w:tcPr>
          <w:p w14:paraId="129AFAEC" w14:textId="0C553605" w:rsidR="004319C9" w:rsidRDefault="00F92447" w:rsidP="00F97DB6">
            <w:pPr>
              <w:pStyle w:val="PrescientBodyCopy"/>
              <w:ind w:left="83"/>
              <w:rPr>
                <w:lang w:val="en-ZA"/>
              </w:rPr>
            </w:pPr>
            <w:r>
              <w:rPr>
                <w:lang w:val="en-ZA"/>
              </w:rPr>
              <w:t>PR AUC</w:t>
            </w:r>
            <w:r w:rsidR="001E2AC5">
              <w:rPr>
                <w:lang w:val="en-ZA"/>
              </w:rPr>
              <w:t xml:space="preserve"> / precision</w:t>
            </w:r>
            <w:r w:rsidR="005C53CD">
              <w:rPr>
                <w:lang w:val="en-ZA"/>
              </w:rPr>
              <w:t>-</w:t>
            </w:r>
            <w:r w:rsidR="001E2AC5">
              <w:rPr>
                <w:lang w:val="en-ZA"/>
              </w:rPr>
              <w:t>recall curve</w:t>
            </w:r>
          </w:p>
        </w:tc>
        <w:tc>
          <w:tcPr>
            <w:tcW w:w="3760" w:type="dxa"/>
          </w:tcPr>
          <w:p w14:paraId="5E98EB9A" w14:textId="4AE6C22B" w:rsidR="004319C9" w:rsidRPr="00312FB1" w:rsidRDefault="006D5F3E" w:rsidP="00F97DB6">
            <w:pPr>
              <w:pStyle w:val="PrescientBodyCopy"/>
              <w:ind w:left="106"/>
              <w:rPr>
                <w:lang w:val="en-ZA"/>
              </w:rPr>
            </w:pPr>
            <w:r>
              <w:rPr>
                <w:lang w:val="en-ZA"/>
              </w:rPr>
              <w:t>Use when the dataset is imbalanced</w:t>
            </w:r>
          </w:p>
        </w:tc>
        <w:tc>
          <w:tcPr>
            <w:tcW w:w="1701" w:type="dxa"/>
            <w:vAlign w:val="center"/>
          </w:tcPr>
          <w:p w14:paraId="2B9351CE" w14:textId="3D25431D" w:rsidR="004319C9" w:rsidRPr="00282C5B" w:rsidRDefault="00504570" w:rsidP="00312FB1">
            <w:pPr>
              <w:pStyle w:val="PrescientBodyCopy"/>
              <w:rPr>
                <w:rFonts w:eastAsia="Arial"/>
                <w:lang w:val="en-ZA"/>
              </w:rPr>
            </w:pPr>
            <w:r w:rsidRPr="002178AC">
              <w:rPr>
                <w:noProof/>
                <w:lang w:val="en-ZA"/>
              </w:rPr>
              <w:drawing>
                <wp:inline distT="0" distB="0" distL="0" distR="0" wp14:anchorId="598C71FF" wp14:editId="51622BF9">
                  <wp:extent cx="1078162" cy="809625"/>
                  <wp:effectExtent l="0" t="0" r="0" b="0"/>
                  <wp:docPr id="159500600" name="Picture 13" descr="Precision-recall curve example with downward convex curve from (0,1)&#10;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ecision-recall curve example with downward convex curve from (0,1)&#10;            to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85907" cy="815441"/>
                          </a:xfrm>
                          <a:prstGeom prst="rect">
                            <a:avLst/>
                          </a:prstGeom>
                          <a:noFill/>
                          <a:ln>
                            <a:noFill/>
                          </a:ln>
                        </pic:spPr>
                      </pic:pic>
                    </a:graphicData>
                  </a:graphic>
                </wp:inline>
              </w:drawing>
            </w:r>
          </w:p>
        </w:tc>
        <w:tc>
          <w:tcPr>
            <w:tcW w:w="3969" w:type="dxa"/>
          </w:tcPr>
          <w:p w14:paraId="4DB62407" w14:textId="4A2D0F9E" w:rsidR="004319C9" w:rsidRDefault="00110391" w:rsidP="00F97DB6">
            <w:pPr>
              <w:pStyle w:val="PrescientBodyCopy"/>
              <w:ind w:left="32"/>
              <w:rPr>
                <w:lang w:val="en-ZA"/>
              </w:rPr>
            </w:pPr>
            <w:r>
              <w:rPr>
                <w:lang w:val="en-ZA"/>
              </w:rPr>
              <w:t xml:space="preserve">Area under the ROC curve which was constructed by plotting </w:t>
            </w:r>
            <w:r w:rsidR="00A66AA4">
              <w:rPr>
                <w:lang w:val="en-ZA"/>
              </w:rPr>
              <w:t>Precision vs Recall</w:t>
            </w:r>
          </w:p>
        </w:tc>
      </w:tr>
    </w:tbl>
    <w:p w14:paraId="2D822712" w14:textId="77777777" w:rsidR="00680D8A" w:rsidRDefault="00680D8A">
      <w:pPr>
        <w:rPr>
          <w:rFonts w:ascii="Arial" w:hAnsi="Arial" w:cs="Arial"/>
          <w:color w:val="000000"/>
          <w:sz w:val="18"/>
          <w:szCs w:val="18"/>
        </w:rPr>
      </w:pPr>
      <w:r>
        <w:br w:type="page"/>
      </w:r>
    </w:p>
    <w:p w14:paraId="6BC5142D" w14:textId="77777777" w:rsidR="00505EAC" w:rsidRPr="00FF5A61" w:rsidRDefault="00505EAC" w:rsidP="00505EAC">
      <w:pPr>
        <w:pStyle w:val="PrescientBodyCopy"/>
        <w:rPr>
          <w:b/>
          <w:bCs/>
          <w:lang w:val="en-ZA"/>
        </w:rPr>
      </w:pPr>
      <w:r w:rsidRPr="00FF5A61">
        <w:rPr>
          <w:b/>
          <w:bCs/>
          <w:lang w:val="en-ZA"/>
        </w:rPr>
        <w:lastRenderedPageBreak/>
        <w:t>Classification: ROC and AUC </w:t>
      </w:r>
    </w:p>
    <w:p w14:paraId="02A3FD29" w14:textId="77777777" w:rsidR="00505EAC" w:rsidRDefault="00505EAC" w:rsidP="00505EAC">
      <w:pPr>
        <w:pStyle w:val="PrescientBodyCopy"/>
        <w:rPr>
          <w:lang w:val="en-ZA"/>
        </w:rPr>
      </w:pPr>
      <w:r w:rsidRPr="00FF5A61">
        <w:rPr>
          <w:lang w:val="en-ZA"/>
        </w:rPr>
        <w:t xml:space="preserve">The previous section presented a set of model metrics, all calculated at a </w:t>
      </w:r>
      <w:r w:rsidRPr="00FF5A61">
        <w:rPr>
          <w:b/>
          <w:bCs/>
          <w:lang w:val="en-ZA"/>
        </w:rPr>
        <w:t>single classification threshold value</w:t>
      </w:r>
      <w:r w:rsidRPr="00FF5A61">
        <w:rPr>
          <w:lang w:val="en-ZA"/>
        </w:rPr>
        <w:t xml:space="preserve">. But </w:t>
      </w:r>
      <w:r w:rsidRPr="00FF5A61">
        <w:rPr>
          <w:b/>
          <w:bCs/>
          <w:lang w:val="en-ZA"/>
        </w:rPr>
        <w:t>if you want to evaluate a model's quality across all possible thresholds</w:t>
      </w:r>
      <w:r w:rsidRPr="00FF5A61">
        <w:rPr>
          <w:lang w:val="en-ZA"/>
        </w:rPr>
        <w:t>, you need different tools.</w:t>
      </w:r>
    </w:p>
    <w:p w14:paraId="0E595D07" w14:textId="77777777" w:rsidR="00505EAC" w:rsidRPr="00FF5A61" w:rsidRDefault="00505EAC" w:rsidP="00505EAC">
      <w:pPr>
        <w:pStyle w:val="PrescientBodyCopy"/>
        <w:rPr>
          <w:lang w:val="en-ZA"/>
        </w:rPr>
      </w:pPr>
    </w:p>
    <w:p w14:paraId="18551748" w14:textId="77777777" w:rsidR="00AE2AC4" w:rsidRPr="00FF5A61" w:rsidRDefault="00AE2AC4" w:rsidP="00AE2AC4">
      <w:pPr>
        <w:pStyle w:val="PrescientBodyCopy"/>
        <w:rPr>
          <w:b/>
          <w:bCs/>
          <w:lang w:val="en-ZA"/>
        </w:rPr>
      </w:pPr>
      <w:r w:rsidRPr="00FF5A61">
        <w:rPr>
          <w:b/>
          <w:bCs/>
          <w:lang w:val="en-ZA"/>
        </w:rPr>
        <w:t>Receiver-operating characteristic curve (ROC)</w:t>
      </w:r>
    </w:p>
    <w:p w14:paraId="36FAE8A3" w14:textId="09BD75C5" w:rsidR="00FF5A61" w:rsidRPr="00FF5A61" w:rsidRDefault="00FF5A61" w:rsidP="008A2F84">
      <w:pPr>
        <w:pStyle w:val="PrescientBodyCopy"/>
        <w:rPr>
          <w:lang w:val="en-ZA"/>
        </w:rPr>
      </w:pPr>
      <w:r w:rsidRPr="00FF5A61">
        <w:rPr>
          <w:lang w:val="en-ZA"/>
        </w:rPr>
        <w:t>The </w:t>
      </w:r>
      <w:hyperlink r:id="rId11" w:anchor="roc-receiver-operating-characteristic-curve" w:history="1">
        <w:r w:rsidRPr="00FF5A61">
          <w:rPr>
            <w:rStyle w:val="Hyperlink"/>
            <w:b/>
            <w:bCs/>
            <w:lang w:val="en-ZA"/>
          </w:rPr>
          <w:t>ROC curve</w:t>
        </w:r>
      </w:hyperlink>
      <w:r w:rsidRPr="00FF5A61">
        <w:rPr>
          <w:lang w:val="en-ZA"/>
        </w:rPr>
        <w:t> is a visual representation of model performance across all thresholds. The long version of the name, receiver operating characteristic, is a holdover from WWII radar detection.</w:t>
      </w:r>
    </w:p>
    <w:p w14:paraId="52BB8B3B" w14:textId="77777777" w:rsidR="00FF5A61" w:rsidRPr="00FF5A61" w:rsidRDefault="00FF5A61" w:rsidP="008A2F84">
      <w:pPr>
        <w:pStyle w:val="PrescientBodyCopy"/>
        <w:rPr>
          <w:lang w:val="en-ZA"/>
        </w:rPr>
      </w:pPr>
      <w:r w:rsidRPr="00FF5A61">
        <w:rPr>
          <w:lang w:val="en-ZA"/>
        </w:rPr>
        <w:t>The ROC curve is drawn by calculating the true positive rate (TPR) and false positive rate (FPR) at every possible threshold (in practice, at selected intervals), then graphing TPR over FPR. A perfect model, which at some threshold has a TPR of 1.0 and a FPR of 0.0, can be represented by either a point at (0, 1) if all other thresholds are ignored, or by the following:</w:t>
      </w:r>
    </w:p>
    <w:p w14:paraId="7FD9445A" w14:textId="7EF532D4" w:rsidR="00FF5A61" w:rsidRPr="00FF5A61" w:rsidRDefault="00FF5A61" w:rsidP="008A2F84">
      <w:pPr>
        <w:pStyle w:val="PrescientBodyCopy"/>
        <w:rPr>
          <w:lang w:val="en-ZA"/>
        </w:rPr>
      </w:pPr>
      <w:r w:rsidRPr="00FF5A61">
        <w:rPr>
          <w:noProof/>
          <w:lang w:val="en-ZA"/>
        </w:rPr>
        <w:drawing>
          <wp:inline distT="0" distB="0" distL="0" distR="0" wp14:anchorId="132E51AF" wp14:editId="60E6526E">
            <wp:extent cx="6475730" cy="4857115"/>
            <wp:effectExtent l="0" t="0" r="1270" b="635"/>
            <wp:docPr id="991646310" name="Picture 4" descr="Figure 1. A graph of TPR (y-axis) against FPR (x-axis) showing the&#10;            performance of a perfect model: a line from (0,1) 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1. A graph of TPR (y-axis) against FPR (x-axis) showing the&#10;            performance of a perfect model: a line from (0,1) to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75730" cy="4857115"/>
                    </a:xfrm>
                    <a:prstGeom prst="rect">
                      <a:avLst/>
                    </a:prstGeom>
                    <a:noFill/>
                    <a:ln>
                      <a:noFill/>
                    </a:ln>
                  </pic:spPr>
                </pic:pic>
              </a:graphicData>
            </a:graphic>
          </wp:inline>
        </w:drawing>
      </w:r>
      <w:r w:rsidRPr="00FF5A61">
        <w:rPr>
          <w:b/>
          <w:bCs/>
          <w:lang w:val="en-ZA"/>
        </w:rPr>
        <w:t>Figure 1.</w:t>
      </w:r>
      <w:r w:rsidRPr="00FF5A61">
        <w:rPr>
          <w:lang w:val="en-ZA"/>
        </w:rPr>
        <w:t> ROC and AUC of a hypothetical perfect model.</w:t>
      </w:r>
    </w:p>
    <w:p w14:paraId="4D201C71" w14:textId="50B3839A" w:rsidR="00FF5A61" w:rsidRPr="00FF5A61" w:rsidRDefault="00FF5A61" w:rsidP="008A2F84">
      <w:pPr>
        <w:pStyle w:val="PrescientBodyCopy"/>
        <w:rPr>
          <w:b/>
          <w:bCs/>
          <w:lang w:val="en-ZA"/>
        </w:rPr>
      </w:pPr>
      <w:r w:rsidRPr="00FF5A61">
        <w:rPr>
          <w:b/>
          <w:bCs/>
          <w:lang w:val="en-ZA"/>
        </w:rPr>
        <w:t>Area under the curve (AUC</w:t>
      </w:r>
      <w:r w:rsidR="00A61D3A">
        <w:rPr>
          <w:b/>
          <w:bCs/>
          <w:lang w:val="en-ZA"/>
        </w:rPr>
        <w:t xml:space="preserve"> or AUROC</w:t>
      </w:r>
      <w:r w:rsidR="00497164">
        <w:rPr>
          <w:b/>
          <w:bCs/>
          <w:lang w:val="en-ZA"/>
        </w:rPr>
        <w:t>, i.e., area under the TPR vs FPR curve</w:t>
      </w:r>
      <w:r w:rsidRPr="00FF5A61">
        <w:rPr>
          <w:b/>
          <w:bCs/>
          <w:lang w:val="en-ZA"/>
        </w:rPr>
        <w:t>)</w:t>
      </w:r>
    </w:p>
    <w:p w14:paraId="63EFFCAE" w14:textId="77777777" w:rsidR="00FF5A61" w:rsidRPr="00FF5A61" w:rsidRDefault="00FF5A61" w:rsidP="008A2F84">
      <w:pPr>
        <w:pStyle w:val="PrescientBodyCopy"/>
        <w:rPr>
          <w:lang w:val="en-ZA"/>
        </w:rPr>
      </w:pPr>
      <w:r w:rsidRPr="00FF5A61">
        <w:rPr>
          <w:lang w:val="en-ZA"/>
        </w:rPr>
        <w:t>The </w:t>
      </w:r>
      <w:hyperlink r:id="rId13" w:anchor="AUC" w:history="1">
        <w:r w:rsidRPr="00FF5A61">
          <w:rPr>
            <w:rStyle w:val="Hyperlink"/>
            <w:b/>
            <w:bCs/>
            <w:lang w:val="en-ZA"/>
          </w:rPr>
          <w:t>area under the ROC curve (AUC)</w:t>
        </w:r>
      </w:hyperlink>
      <w:r w:rsidRPr="00FF5A61">
        <w:rPr>
          <w:lang w:val="en-ZA"/>
        </w:rPr>
        <w:t> represents the probability that the model, if given a randomly chosen positive and negative example, will rank the positive higher than the negative.</w:t>
      </w:r>
    </w:p>
    <w:p w14:paraId="08BD930E" w14:textId="77777777" w:rsidR="00FF5A61" w:rsidRPr="00FF5A61" w:rsidRDefault="00FF5A61" w:rsidP="008A2F84">
      <w:pPr>
        <w:pStyle w:val="PrescientBodyCopy"/>
        <w:rPr>
          <w:lang w:val="en-ZA"/>
        </w:rPr>
      </w:pPr>
      <w:r w:rsidRPr="00FF5A61">
        <w:rPr>
          <w:lang w:val="en-ZA"/>
        </w:rPr>
        <w:t>The perfect model above, containing a square with sides of length 1, has an area under the curve (AUC) of 1.0. This means there is a 100% probability that the model will correctly rank a randomly chosen positive example higher than a randomly chosen negative example. In other words, looking at the spread of data points below, AUC gives the probability that the model will place a randomly chosen square to the right of a randomly chosen circle, independent of where the threshold is set.</w:t>
      </w:r>
    </w:p>
    <w:p w14:paraId="6BBF2C84" w14:textId="34E91EFC" w:rsidR="00FF5A61" w:rsidRPr="00FF5A61" w:rsidRDefault="00FF5A61" w:rsidP="008A2F84">
      <w:pPr>
        <w:pStyle w:val="PrescientBodyCopy"/>
        <w:rPr>
          <w:lang w:val="en-ZA"/>
        </w:rPr>
      </w:pPr>
      <w:r w:rsidRPr="00FF5A61">
        <w:rPr>
          <w:noProof/>
          <w:lang w:val="en-ZA"/>
        </w:rPr>
        <w:drawing>
          <wp:inline distT="0" distB="0" distL="0" distR="0" wp14:anchorId="73006DD4" wp14:editId="0E74E104">
            <wp:extent cx="6475730" cy="1252855"/>
            <wp:effectExtent l="0" t="0" r="1270" b="4445"/>
            <wp:docPr id="952609003" name="Picture 3" descr="Widget data line without sl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idget data line without slid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75730" cy="1252855"/>
                    </a:xfrm>
                    <a:prstGeom prst="rect">
                      <a:avLst/>
                    </a:prstGeom>
                    <a:noFill/>
                    <a:ln>
                      <a:noFill/>
                    </a:ln>
                  </pic:spPr>
                </pic:pic>
              </a:graphicData>
            </a:graphic>
          </wp:inline>
        </w:drawing>
      </w:r>
    </w:p>
    <w:p w14:paraId="201BB925" w14:textId="77777777" w:rsidR="00FF5A61" w:rsidRPr="00FF5A61" w:rsidRDefault="00FF5A61" w:rsidP="008A2F84">
      <w:pPr>
        <w:pStyle w:val="PrescientBodyCopy"/>
        <w:rPr>
          <w:lang w:val="en-ZA"/>
        </w:rPr>
      </w:pPr>
      <w:r w:rsidRPr="00FF5A61">
        <w:rPr>
          <w:lang w:val="en-ZA"/>
        </w:rPr>
        <w:lastRenderedPageBreak/>
        <w:t>In more concrete terms, a spam classifier with AUC of 1.0 always assigns a random spam email a higher probability of being spam than a random legitimate email. The actual classification of each email depends on the threshold that you choose.</w:t>
      </w:r>
    </w:p>
    <w:p w14:paraId="629A7736" w14:textId="77777777" w:rsidR="00FF5A61" w:rsidRPr="00FF5A61" w:rsidRDefault="00FF5A61" w:rsidP="008A2F84">
      <w:pPr>
        <w:pStyle w:val="PrescientBodyCopy"/>
        <w:rPr>
          <w:lang w:val="en-ZA"/>
        </w:rPr>
      </w:pPr>
      <w:r w:rsidRPr="00FF5A61">
        <w:rPr>
          <w:lang w:val="en-ZA"/>
        </w:rPr>
        <w:t>For a binary classifier, a model that does exactly as well as random guesses or coin flips has a ROC that is a diagonal line from (0,0) to (1,1). The AUC is 0.5, representing a 50% probability of correctly ranking a random positive and negative example.</w:t>
      </w:r>
    </w:p>
    <w:p w14:paraId="5ADC4A5A" w14:textId="77777777" w:rsidR="00FF5A61" w:rsidRPr="00FF5A61" w:rsidRDefault="00FF5A61" w:rsidP="008A2F84">
      <w:pPr>
        <w:pStyle w:val="PrescientBodyCopy"/>
        <w:rPr>
          <w:lang w:val="en-ZA"/>
        </w:rPr>
      </w:pPr>
      <w:r w:rsidRPr="00FF5A61">
        <w:rPr>
          <w:lang w:val="en-ZA"/>
        </w:rPr>
        <w:t>In the spam classifier example, a spam classifier with AUC of 0.5 assigns a random spam email a higher probability of being spam than a random legitimate email only half the time.</w:t>
      </w:r>
    </w:p>
    <w:p w14:paraId="2A27C9A7" w14:textId="77777777" w:rsidR="002178AC" w:rsidRPr="002178AC" w:rsidRDefault="002178AC" w:rsidP="002178AC">
      <w:pPr>
        <w:pStyle w:val="PrescientBodyCopy"/>
        <w:rPr>
          <w:lang w:val="en-ZA"/>
        </w:rPr>
      </w:pPr>
      <w:r w:rsidRPr="002178AC">
        <w:rPr>
          <w:lang w:val="en-ZA"/>
        </w:rPr>
        <w:t>In the spam classifier example, a spam classifier with AUC of 0.5 assigns a random spam email a higher probability of being spam than a random legitimate email only half the time.</w:t>
      </w:r>
    </w:p>
    <w:p w14:paraId="536FC549" w14:textId="782FA3A4" w:rsidR="002178AC" w:rsidRPr="002178AC" w:rsidRDefault="002178AC" w:rsidP="002178AC">
      <w:pPr>
        <w:pStyle w:val="PrescientBodyCopy"/>
        <w:rPr>
          <w:lang w:val="en-ZA"/>
        </w:rPr>
      </w:pPr>
      <w:r w:rsidRPr="002178AC">
        <w:rPr>
          <w:noProof/>
          <w:lang w:val="en-ZA"/>
        </w:rPr>
        <w:drawing>
          <wp:inline distT="0" distB="0" distL="0" distR="0" wp14:anchorId="1CF3418B" wp14:editId="1FD98E2A">
            <wp:extent cx="6475730" cy="4857115"/>
            <wp:effectExtent l="0" t="0" r="1270" b="635"/>
            <wp:docPr id="462000700" name="Picture 14" descr="Figure 2. A graph of TPR (y-axis) against FPR (x-axis) showing the&#10;            performance of a random 50-50 guesser: a diagonal line from (0,0)&#10;            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Figure 2. A graph of TPR (y-axis) against FPR (x-axis) showing the&#10;            performance of a random 50-50 guesser: a diagonal line from (0,0)&#10;            to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75730" cy="4857115"/>
                    </a:xfrm>
                    <a:prstGeom prst="rect">
                      <a:avLst/>
                    </a:prstGeom>
                    <a:noFill/>
                    <a:ln>
                      <a:noFill/>
                    </a:ln>
                  </pic:spPr>
                </pic:pic>
              </a:graphicData>
            </a:graphic>
          </wp:inline>
        </w:drawing>
      </w:r>
      <w:r w:rsidRPr="002178AC">
        <w:rPr>
          <w:b/>
          <w:bCs/>
          <w:lang w:val="en-ZA"/>
        </w:rPr>
        <w:t>Figure 2.</w:t>
      </w:r>
      <w:r w:rsidRPr="002178AC">
        <w:rPr>
          <w:lang w:val="en-ZA"/>
        </w:rPr>
        <w:t> ROC and AUC of completely random guesses.</w:t>
      </w:r>
    </w:p>
    <w:p w14:paraId="01F07583" w14:textId="77777777" w:rsidR="002178AC" w:rsidRPr="002178AC" w:rsidRDefault="002178AC" w:rsidP="002178AC">
      <w:pPr>
        <w:pStyle w:val="PrescientBodyCopy"/>
        <w:rPr>
          <w:b/>
          <w:bCs/>
          <w:lang w:val="en-ZA"/>
        </w:rPr>
      </w:pPr>
      <w:r w:rsidRPr="002178AC">
        <w:rPr>
          <w:b/>
          <w:bCs/>
          <w:lang w:val="en-ZA"/>
        </w:rPr>
        <w:t>(Optional, advanced) Precision-recall curve</w:t>
      </w:r>
    </w:p>
    <w:p w14:paraId="00D8DCF7" w14:textId="77777777" w:rsidR="002178AC" w:rsidRPr="002178AC" w:rsidRDefault="002178AC" w:rsidP="002178AC">
      <w:pPr>
        <w:pStyle w:val="PrescientBodyCopy"/>
        <w:rPr>
          <w:lang w:val="en-ZA"/>
        </w:rPr>
      </w:pPr>
      <w:r w:rsidRPr="002178AC">
        <w:rPr>
          <w:lang w:val="en-ZA"/>
        </w:rPr>
        <w:t>AUC and ROC work well for comparing models when the dataset is roughly balanced between classes. When the dataset is imbalanced, precision-recall curves (PRCs) and the area under those curves may offer a better comparative visualization of model performance. Precision-recall curves are created by plotting precision on the y-axis and recall on the x-axis across all thresholds.</w:t>
      </w:r>
    </w:p>
    <w:p w14:paraId="1AA18FF4" w14:textId="06B9F87C" w:rsidR="002178AC" w:rsidRPr="002178AC" w:rsidRDefault="002178AC" w:rsidP="002178AC">
      <w:pPr>
        <w:pStyle w:val="PrescientBodyCopy"/>
        <w:rPr>
          <w:lang w:val="en-ZA"/>
        </w:rPr>
      </w:pPr>
      <w:r w:rsidRPr="002178AC">
        <w:rPr>
          <w:noProof/>
          <w:lang w:val="en-ZA"/>
        </w:rPr>
        <w:lastRenderedPageBreak/>
        <w:drawing>
          <wp:inline distT="0" distB="0" distL="0" distR="0" wp14:anchorId="3B26292B" wp14:editId="054D6F78">
            <wp:extent cx="6475730" cy="4862830"/>
            <wp:effectExtent l="0" t="0" r="0" b="0"/>
            <wp:docPr id="1609650276" name="Picture 13" descr="Precision-recall curve example with downward convex curve from (0,1)&#10;            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recision-recall curve example with downward convex curve from (0,1)&#10;            to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5730" cy="4862830"/>
                    </a:xfrm>
                    <a:prstGeom prst="rect">
                      <a:avLst/>
                    </a:prstGeom>
                    <a:noFill/>
                    <a:ln>
                      <a:noFill/>
                    </a:ln>
                  </pic:spPr>
                </pic:pic>
              </a:graphicData>
            </a:graphic>
          </wp:inline>
        </w:drawing>
      </w:r>
    </w:p>
    <w:p w14:paraId="431C5229" w14:textId="77777777" w:rsidR="002178AC" w:rsidRPr="002178AC" w:rsidRDefault="002178AC" w:rsidP="002178AC">
      <w:pPr>
        <w:pStyle w:val="PrescientBodyCopy"/>
        <w:rPr>
          <w:b/>
          <w:bCs/>
          <w:lang w:val="en-ZA"/>
        </w:rPr>
      </w:pPr>
      <w:r w:rsidRPr="002178AC">
        <w:rPr>
          <w:b/>
          <w:bCs/>
          <w:lang w:val="en-ZA"/>
        </w:rPr>
        <w:t>AUC and ROC for choosing model and threshold</w:t>
      </w:r>
    </w:p>
    <w:p w14:paraId="3088C365" w14:textId="77777777" w:rsidR="002178AC" w:rsidRPr="002178AC" w:rsidRDefault="002178AC" w:rsidP="002178AC">
      <w:pPr>
        <w:pStyle w:val="PrescientBodyCopy"/>
        <w:rPr>
          <w:lang w:val="en-ZA"/>
        </w:rPr>
      </w:pPr>
      <w:r w:rsidRPr="002178AC">
        <w:rPr>
          <w:lang w:val="en-ZA"/>
        </w:rPr>
        <w:t xml:space="preserve">AUC is a useful measure for comparing the performance of two different models, </w:t>
      </w:r>
      <w:proofErr w:type="gramStart"/>
      <w:r w:rsidRPr="002178AC">
        <w:rPr>
          <w:lang w:val="en-ZA"/>
        </w:rPr>
        <w:t>as long as</w:t>
      </w:r>
      <w:proofErr w:type="gramEnd"/>
      <w:r w:rsidRPr="002178AC">
        <w:rPr>
          <w:lang w:val="en-ZA"/>
        </w:rPr>
        <w:t xml:space="preserve"> the dataset is roughly balanced. (See </w:t>
      </w:r>
      <w:r w:rsidRPr="002178AC">
        <w:rPr>
          <w:b/>
          <w:bCs/>
          <w:lang w:val="en-ZA"/>
        </w:rPr>
        <w:t>Precision-recall curve</w:t>
      </w:r>
      <w:r w:rsidRPr="002178AC">
        <w:rPr>
          <w:lang w:val="en-ZA"/>
        </w:rPr>
        <w:t>, above, for imbalanced datasets.) The model with greater area under the curve is generally the better one.</w:t>
      </w:r>
    </w:p>
    <w:p w14:paraId="09BCD735" w14:textId="1CF524BD" w:rsidR="002178AC" w:rsidRPr="002178AC" w:rsidRDefault="002178AC" w:rsidP="002178AC">
      <w:pPr>
        <w:pStyle w:val="PrescientBodyCopy"/>
        <w:rPr>
          <w:lang w:val="en-ZA"/>
        </w:rPr>
      </w:pPr>
      <w:r w:rsidRPr="002178AC">
        <w:rPr>
          <w:noProof/>
          <w:lang w:val="en-ZA"/>
        </w:rPr>
        <w:lastRenderedPageBreak/>
        <w:drawing>
          <wp:inline distT="0" distB="0" distL="0" distR="0" wp14:anchorId="42062EE3" wp14:editId="234B5B2A">
            <wp:extent cx="4391025" cy="3286125"/>
            <wp:effectExtent l="0" t="0" r="9525" b="9525"/>
            <wp:docPr id="419723958" name="Picture 12" descr="Figure 3.a. ROC/AUC graph of a model with AUC=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igure 3.a. ROC/AUC graph of a model with AUC=0.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91025" cy="3286125"/>
                    </a:xfrm>
                    <a:prstGeom prst="rect">
                      <a:avLst/>
                    </a:prstGeom>
                    <a:noFill/>
                    <a:ln>
                      <a:noFill/>
                    </a:ln>
                  </pic:spPr>
                </pic:pic>
              </a:graphicData>
            </a:graphic>
          </wp:inline>
        </w:drawing>
      </w:r>
      <w:r w:rsidRPr="002178AC">
        <w:rPr>
          <w:lang w:val="en-ZA"/>
        </w:rPr>
        <w:t> </w:t>
      </w:r>
      <w:r w:rsidRPr="002178AC">
        <w:rPr>
          <w:noProof/>
          <w:lang w:val="en-ZA"/>
        </w:rPr>
        <w:drawing>
          <wp:inline distT="0" distB="0" distL="0" distR="0" wp14:anchorId="02419342" wp14:editId="0563BEA8">
            <wp:extent cx="4391025" cy="3286125"/>
            <wp:effectExtent l="0" t="0" r="9525" b="9525"/>
            <wp:docPr id="1027945389" name="Picture 11" descr="Figure 3.b. ROC/AUC graph of a model with AUC=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Figure 3.b. ROC/AUC graph of a model with AUC=0.9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91025" cy="3286125"/>
                    </a:xfrm>
                    <a:prstGeom prst="rect">
                      <a:avLst/>
                    </a:prstGeom>
                    <a:noFill/>
                    <a:ln>
                      <a:noFill/>
                    </a:ln>
                  </pic:spPr>
                </pic:pic>
              </a:graphicData>
            </a:graphic>
          </wp:inline>
        </w:drawing>
      </w:r>
      <w:r w:rsidRPr="002178AC">
        <w:rPr>
          <w:b/>
          <w:bCs/>
          <w:lang w:val="en-ZA"/>
        </w:rPr>
        <w:t>Figure 3.</w:t>
      </w:r>
      <w:r w:rsidRPr="002178AC">
        <w:rPr>
          <w:lang w:val="en-ZA"/>
        </w:rPr>
        <w:t> ROC and AUC of two hypothetical models. The curve on the right, with a greater AUC, represents the better of the two models.</w:t>
      </w:r>
    </w:p>
    <w:p w14:paraId="2C98B3BE" w14:textId="77777777" w:rsidR="002178AC" w:rsidRPr="002178AC" w:rsidRDefault="002178AC" w:rsidP="002178AC">
      <w:pPr>
        <w:pStyle w:val="PrescientBodyCopy"/>
        <w:rPr>
          <w:lang w:val="en-ZA"/>
        </w:rPr>
      </w:pPr>
      <w:r w:rsidRPr="002178AC">
        <w:rPr>
          <w:lang w:val="en-ZA"/>
        </w:rPr>
        <w:t>The points on a ROC curve closest to (0,1) represent a range of the best-performing thresholds for the given model. As discussed in the </w:t>
      </w:r>
      <w:hyperlink r:id="rId19" w:history="1">
        <w:r w:rsidRPr="002178AC">
          <w:rPr>
            <w:rStyle w:val="Hyperlink"/>
            <w:lang w:val="en-ZA"/>
          </w:rPr>
          <w:t>Thresholds</w:t>
        </w:r>
      </w:hyperlink>
      <w:r w:rsidRPr="002178AC">
        <w:rPr>
          <w:lang w:val="en-ZA"/>
        </w:rPr>
        <w:t>, </w:t>
      </w:r>
      <w:hyperlink r:id="rId20" w:anchor="confusion_matrix" w:history="1">
        <w:r w:rsidRPr="002178AC">
          <w:rPr>
            <w:rStyle w:val="Hyperlink"/>
            <w:lang w:val="en-ZA"/>
          </w:rPr>
          <w:t>Confusion matrix</w:t>
        </w:r>
      </w:hyperlink>
      <w:r w:rsidRPr="002178AC">
        <w:rPr>
          <w:lang w:val="en-ZA"/>
        </w:rPr>
        <w:t> and </w:t>
      </w:r>
      <w:hyperlink r:id="rId21" w:anchor="choice_of_metric_and_tradeoffs" w:history="1">
        <w:r w:rsidRPr="002178AC">
          <w:rPr>
            <w:rStyle w:val="Hyperlink"/>
            <w:lang w:val="en-ZA"/>
          </w:rPr>
          <w:t xml:space="preserve">Choice of metric and </w:t>
        </w:r>
        <w:proofErr w:type="spellStart"/>
        <w:r w:rsidRPr="002178AC">
          <w:rPr>
            <w:rStyle w:val="Hyperlink"/>
            <w:lang w:val="en-ZA"/>
          </w:rPr>
          <w:t>tradeoffs</w:t>
        </w:r>
        <w:proofErr w:type="spellEnd"/>
      </w:hyperlink>
      <w:r w:rsidRPr="002178AC">
        <w:rPr>
          <w:lang w:val="en-ZA"/>
        </w:rPr>
        <w:t> sections, the threshold you choose depends on which metric is most important to the specific use case. Consider the points A, B, and C in the following diagram, each representing a threshold:</w:t>
      </w:r>
    </w:p>
    <w:p w14:paraId="79344F4B" w14:textId="452882FB" w:rsidR="002178AC" w:rsidRPr="002178AC" w:rsidRDefault="002178AC" w:rsidP="002178AC">
      <w:pPr>
        <w:pStyle w:val="PrescientBodyCopy"/>
        <w:rPr>
          <w:lang w:val="en-ZA"/>
        </w:rPr>
      </w:pPr>
      <w:r w:rsidRPr="002178AC">
        <w:rPr>
          <w:noProof/>
          <w:lang w:val="en-ZA"/>
        </w:rPr>
        <w:lastRenderedPageBreak/>
        <w:drawing>
          <wp:inline distT="0" distB="0" distL="0" distR="0" wp14:anchorId="28BB07D2" wp14:editId="67766C60">
            <wp:extent cx="6475730" cy="4862830"/>
            <wp:effectExtent l="0" t="0" r="1270" b="0"/>
            <wp:docPr id="915656056" name="Picture 10" descr="Figure 4. A ROC curve of AUC=0.84 showing three points on the&#10;            convex part of the curve closest to (0,1) labeled A, B, C in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igure 4. A ROC curve of AUC=0.84 showing three points on the&#10;            convex part of the curve closest to (0,1) labeled A, B, C in orde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75730" cy="4862830"/>
                    </a:xfrm>
                    <a:prstGeom prst="rect">
                      <a:avLst/>
                    </a:prstGeom>
                    <a:noFill/>
                    <a:ln>
                      <a:noFill/>
                    </a:ln>
                  </pic:spPr>
                </pic:pic>
              </a:graphicData>
            </a:graphic>
          </wp:inline>
        </w:drawing>
      </w:r>
      <w:r w:rsidRPr="002178AC">
        <w:rPr>
          <w:b/>
          <w:bCs/>
          <w:lang w:val="en-ZA"/>
        </w:rPr>
        <w:t>Figure 4.</w:t>
      </w:r>
      <w:r w:rsidRPr="002178AC">
        <w:rPr>
          <w:lang w:val="en-ZA"/>
        </w:rPr>
        <w:t xml:space="preserve"> Three </w:t>
      </w:r>
      <w:proofErr w:type="spellStart"/>
      <w:r w:rsidRPr="002178AC">
        <w:rPr>
          <w:lang w:val="en-ZA"/>
        </w:rPr>
        <w:t>labeled</w:t>
      </w:r>
      <w:proofErr w:type="spellEnd"/>
      <w:r w:rsidRPr="002178AC">
        <w:rPr>
          <w:lang w:val="en-ZA"/>
        </w:rPr>
        <w:t xml:space="preserve"> points representing thresholds.</w:t>
      </w:r>
    </w:p>
    <w:p w14:paraId="66D2F731" w14:textId="77777777" w:rsidR="002178AC" w:rsidRPr="002178AC" w:rsidRDefault="002178AC" w:rsidP="002178AC">
      <w:pPr>
        <w:pStyle w:val="PrescientBodyCopy"/>
        <w:rPr>
          <w:lang w:val="en-ZA"/>
        </w:rPr>
      </w:pPr>
      <w:r w:rsidRPr="002178AC">
        <w:rPr>
          <w:lang w:val="en-ZA"/>
        </w:rPr>
        <w:t>If false positives (false alarms) are highly costly, it may make sense to choose a threshold that gives a lower FPR, like the one at point A, even if TPR is reduced. Conversely, if false positives are cheap and false negatives (missed true positives) highly costly, the threshold for point C, which maximizes TPR, may be preferable. If the costs are roughly equivalent, point B may offer the best balance between TPR and FPR.</w:t>
      </w:r>
    </w:p>
    <w:p w14:paraId="1200A933" w14:textId="77777777" w:rsidR="00867C36" w:rsidRDefault="00867C36" w:rsidP="008A2F84">
      <w:pPr>
        <w:pStyle w:val="PrescientBodyCopy"/>
        <w:sectPr w:rsidR="00867C36" w:rsidSect="007E3C18">
          <w:footerReference w:type="even" r:id="rId23"/>
          <w:headerReference w:type="first" r:id="rId24"/>
          <w:footerReference w:type="first" r:id="rId25"/>
          <w:pgSz w:w="11900" w:h="16840"/>
          <w:pgMar w:top="851" w:right="851" w:bottom="567" w:left="851" w:header="284" w:footer="284" w:gutter="0"/>
          <w:cols w:space="708"/>
          <w:titlePg/>
          <w:docGrid w:linePitch="360"/>
        </w:sectPr>
      </w:pPr>
    </w:p>
    <w:p w14:paraId="3B59D60C" w14:textId="77777777" w:rsidR="00867C36" w:rsidRPr="00867C36" w:rsidRDefault="00867C36" w:rsidP="00867C36">
      <w:pPr>
        <w:pStyle w:val="PrescientBodyCopy"/>
        <w:rPr>
          <w:b/>
          <w:bCs/>
          <w:lang w:val="en-ZA"/>
        </w:rPr>
      </w:pPr>
      <w:r w:rsidRPr="00867C36">
        <w:rPr>
          <w:b/>
          <w:bCs/>
          <w:lang w:val="en-ZA"/>
        </w:rPr>
        <w:lastRenderedPageBreak/>
        <w:t>Classification: Prediction bias </w:t>
      </w:r>
    </w:p>
    <w:p w14:paraId="32AE88E8" w14:textId="77777777" w:rsidR="00867C36" w:rsidRPr="00867C36" w:rsidRDefault="00867C36" w:rsidP="00867C36">
      <w:pPr>
        <w:pStyle w:val="PrescientBodyCopy"/>
        <w:rPr>
          <w:lang w:val="en-ZA"/>
        </w:rPr>
      </w:pPr>
      <w:r w:rsidRPr="00867C36">
        <w:rPr>
          <w:lang w:val="en-ZA"/>
        </w:rPr>
        <w:t>As mentioned in the </w:t>
      </w:r>
      <w:hyperlink r:id="rId26" w:history="1">
        <w:r w:rsidRPr="00867C36">
          <w:rPr>
            <w:rStyle w:val="Hyperlink"/>
            <w:lang w:val="en-ZA"/>
          </w:rPr>
          <w:t>Linear regression</w:t>
        </w:r>
      </w:hyperlink>
      <w:r w:rsidRPr="00867C36">
        <w:rPr>
          <w:lang w:val="en-ZA"/>
        </w:rPr>
        <w:t> module, calculating </w:t>
      </w:r>
      <w:hyperlink r:id="rId27" w:anchor="prediction_bias" w:history="1">
        <w:r w:rsidRPr="00867C36">
          <w:rPr>
            <w:rStyle w:val="Hyperlink"/>
            <w:b/>
            <w:bCs/>
            <w:lang w:val="en-ZA"/>
          </w:rPr>
          <w:t>prediction bias</w:t>
        </w:r>
      </w:hyperlink>
      <w:r w:rsidRPr="00867C36">
        <w:rPr>
          <w:lang w:val="en-ZA"/>
        </w:rPr>
        <w:t> is a quick check that can flag issues with the model or training data early on.</w:t>
      </w:r>
    </w:p>
    <w:p w14:paraId="02101942" w14:textId="2ABD1D44" w:rsidR="00C97C49" w:rsidRDefault="00867C36" w:rsidP="00867C36">
      <w:pPr>
        <w:pStyle w:val="PrescientBodyCopy"/>
        <w:rPr>
          <w:lang w:val="en-ZA"/>
        </w:rPr>
      </w:pPr>
      <w:r w:rsidRPr="00867C36">
        <w:rPr>
          <w:lang w:val="en-ZA"/>
        </w:rPr>
        <w:t>Prediction bias is the difference between the mean of a model's </w:t>
      </w:r>
      <w:hyperlink r:id="rId28" w:anchor="prediction" w:history="1">
        <w:r w:rsidRPr="00867C36">
          <w:rPr>
            <w:rStyle w:val="Hyperlink"/>
            <w:b/>
            <w:bCs/>
            <w:lang w:val="en-ZA"/>
          </w:rPr>
          <w:t>predictions</w:t>
        </w:r>
      </w:hyperlink>
      <w:r w:rsidRPr="00867C36">
        <w:rPr>
          <w:lang w:val="en-ZA"/>
        </w:rPr>
        <w:t> and the mean of </w:t>
      </w:r>
      <w:hyperlink r:id="rId29" w:anchor="ground-truth" w:history="1">
        <w:r w:rsidRPr="00867C36">
          <w:rPr>
            <w:rStyle w:val="Hyperlink"/>
            <w:b/>
            <w:bCs/>
            <w:lang w:val="en-ZA"/>
          </w:rPr>
          <w:t>ground-truth</w:t>
        </w:r>
      </w:hyperlink>
      <w:r w:rsidRPr="00867C36">
        <w:rPr>
          <w:lang w:val="en-ZA"/>
        </w:rPr>
        <w:t xml:space="preserve"> labels in the data. A model trained on a dataset where 5% of the emails are spam should predict, on average, that 5% of the emails it classifies are spam. In other words, the mean of the labels in the ground-truth dataset is 0.05, and the mean of the model's predictions should also be </w:t>
      </w:r>
      <w:r w:rsidR="00BA7BCC" w:rsidRPr="00867C36">
        <w:rPr>
          <w:lang w:val="en-ZA"/>
        </w:rPr>
        <w:t>0.05. If this is the case, the model has zero prediction bias. Of course, the model might still have other problems.</w:t>
      </w:r>
    </w:p>
    <w:p w14:paraId="26D4D05E" w14:textId="7CC16121" w:rsidR="00C97C49" w:rsidRDefault="00C97C49" w:rsidP="00867C36">
      <w:pPr>
        <w:pStyle w:val="PrescientBodyCopy"/>
        <w:rPr>
          <w:lang w:val="en-ZA"/>
        </w:rPr>
      </w:pPr>
      <w:r>
        <w:rPr>
          <w:rFonts w:ascii="Segoe UI" w:hAnsi="Segoe UI" w:cs="Segoe UI"/>
          <w:color w:val="24292E"/>
          <w:shd w:val="clear" w:color="auto" w:fill="FFFFFF"/>
        </w:rPr>
        <w:t xml:space="preserve">The bias of a model is the difference between the expected </w:t>
      </w:r>
      <w:r w:rsidRPr="0074211D">
        <w:rPr>
          <w:rFonts w:ascii="Segoe UI" w:hAnsi="Segoe UI" w:cs="Segoe UI"/>
          <w:b/>
          <w:bCs/>
          <w:color w:val="24292E"/>
          <w:shd w:val="clear" w:color="auto" w:fill="FFFFFF"/>
        </w:rPr>
        <w:t>prediction</w:t>
      </w:r>
      <w:r>
        <w:rPr>
          <w:rFonts w:ascii="Segoe UI" w:hAnsi="Segoe UI" w:cs="Segoe UI"/>
          <w:color w:val="24292E"/>
          <w:shd w:val="clear" w:color="auto" w:fill="FFFFFF"/>
        </w:rPr>
        <w:t xml:space="preserve"> and the correct </w:t>
      </w:r>
      <w:r w:rsidRPr="0074211D">
        <w:rPr>
          <w:rFonts w:ascii="Segoe UI" w:hAnsi="Segoe UI" w:cs="Segoe UI"/>
          <w:b/>
          <w:bCs/>
          <w:color w:val="24292E"/>
          <w:shd w:val="clear" w:color="auto" w:fill="FFFFFF"/>
        </w:rPr>
        <w:t>model</w:t>
      </w:r>
      <w:r>
        <w:rPr>
          <w:rFonts w:ascii="Segoe UI" w:hAnsi="Segoe UI" w:cs="Segoe UI"/>
          <w:color w:val="24292E"/>
          <w:shd w:val="clear" w:color="auto" w:fill="FFFFFF"/>
        </w:rPr>
        <w:t xml:space="preserve"> that we try to predict for given data points.</w:t>
      </w:r>
      <w:r w:rsidRPr="00867C36">
        <w:rPr>
          <w:lang w:val="en-ZA"/>
        </w:rPr>
        <w:t xml:space="preserve"> </w:t>
      </w:r>
    </w:p>
    <w:p w14:paraId="29C43621" w14:textId="77777777" w:rsidR="00867C36" w:rsidRPr="00867C36" w:rsidRDefault="00867C36" w:rsidP="00867C36">
      <w:pPr>
        <w:pStyle w:val="PrescientBodyCopy"/>
        <w:rPr>
          <w:lang w:val="en-ZA"/>
        </w:rPr>
      </w:pPr>
      <w:r w:rsidRPr="00867C36">
        <w:rPr>
          <w:lang w:val="en-ZA"/>
        </w:rPr>
        <w:t>If the model instead predicts 50% of the time that an email is spam, then something is wrong with the training dataset, the new dataset the model is applied to, or with the model itself. Any significant difference between the two means suggests that the model has some prediction bias.</w:t>
      </w:r>
    </w:p>
    <w:p w14:paraId="675D4735" w14:textId="77777777" w:rsidR="00867C36" w:rsidRPr="00867C36" w:rsidRDefault="00867C36" w:rsidP="00867C36">
      <w:pPr>
        <w:pStyle w:val="PrescientBodyCopy"/>
        <w:rPr>
          <w:lang w:val="en-ZA"/>
        </w:rPr>
      </w:pPr>
      <w:r w:rsidRPr="00867C36">
        <w:rPr>
          <w:lang w:val="en-ZA"/>
        </w:rPr>
        <w:t>Prediction bias can be caused by:</w:t>
      </w:r>
    </w:p>
    <w:p w14:paraId="0081B771" w14:textId="77777777" w:rsidR="00867C36" w:rsidRPr="00867C36" w:rsidRDefault="00867C36" w:rsidP="00867C36">
      <w:pPr>
        <w:pStyle w:val="PrescientBodyCopy"/>
        <w:numPr>
          <w:ilvl w:val="0"/>
          <w:numId w:val="3"/>
        </w:numPr>
        <w:rPr>
          <w:lang w:val="en-ZA"/>
        </w:rPr>
      </w:pPr>
      <w:r w:rsidRPr="00867C36">
        <w:rPr>
          <w:lang w:val="en-ZA"/>
        </w:rPr>
        <w:t>Biases or noise in the data, including biased sampling for the training set</w:t>
      </w:r>
    </w:p>
    <w:p w14:paraId="0B670ED8" w14:textId="77777777" w:rsidR="00867C36" w:rsidRPr="00867C36" w:rsidRDefault="00867C36" w:rsidP="00867C36">
      <w:pPr>
        <w:pStyle w:val="PrescientBodyCopy"/>
        <w:numPr>
          <w:ilvl w:val="0"/>
          <w:numId w:val="3"/>
        </w:numPr>
        <w:rPr>
          <w:lang w:val="en-ZA"/>
        </w:rPr>
      </w:pPr>
      <w:r w:rsidRPr="00867C36">
        <w:rPr>
          <w:lang w:val="en-ZA"/>
        </w:rPr>
        <w:t>Too-strong regularization, meaning that the model was oversimplified and lost some necessary complexity</w:t>
      </w:r>
    </w:p>
    <w:p w14:paraId="0BB12F11" w14:textId="77777777" w:rsidR="00867C36" w:rsidRPr="00867C36" w:rsidRDefault="00867C36" w:rsidP="00867C36">
      <w:pPr>
        <w:pStyle w:val="PrescientBodyCopy"/>
        <w:numPr>
          <w:ilvl w:val="0"/>
          <w:numId w:val="3"/>
        </w:numPr>
        <w:rPr>
          <w:lang w:val="en-ZA"/>
        </w:rPr>
      </w:pPr>
      <w:r w:rsidRPr="00867C36">
        <w:rPr>
          <w:lang w:val="en-ZA"/>
        </w:rPr>
        <w:t>Bugs in the model training pipeline</w:t>
      </w:r>
    </w:p>
    <w:p w14:paraId="27675FCE" w14:textId="77777777" w:rsidR="00867C36" w:rsidRPr="00867C36" w:rsidRDefault="00867C36" w:rsidP="00867C36">
      <w:pPr>
        <w:pStyle w:val="PrescientBodyCopy"/>
        <w:numPr>
          <w:ilvl w:val="0"/>
          <w:numId w:val="3"/>
        </w:numPr>
        <w:rPr>
          <w:lang w:val="en-ZA"/>
        </w:rPr>
      </w:pPr>
      <w:r w:rsidRPr="00867C36">
        <w:rPr>
          <w:lang w:val="en-ZA"/>
        </w:rPr>
        <w:t>The set of features provided to the model being insufficient for the task</w:t>
      </w:r>
    </w:p>
    <w:p w14:paraId="4246C673" w14:textId="7965B527" w:rsidR="007B4706" w:rsidRDefault="007B4706">
      <w:pPr>
        <w:rPr>
          <w:rFonts w:ascii="Arial" w:hAnsi="Arial" w:cs="Arial"/>
          <w:color w:val="000000"/>
          <w:sz w:val="18"/>
          <w:szCs w:val="18"/>
          <w:lang w:val="en-GB"/>
        </w:rPr>
      </w:pPr>
      <w:r>
        <w:br w:type="page"/>
      </w:r>
    </w:p>
    <w:p w14:paraId="49118FA3" w14:textId="77777777" w:rsidR="007B4706" w:rsidRPr="007B4706" w:rsidRDefault="007B4706" w:rsidP="007B4706">
      <w:pPr>
        <w:pStyle w:val="PrescientBodyCopy"/>
        <w:rPr>
          <w:b/>
          <w:bCs/>
          <w:lang w:val="en-ZA"/>
        </w:rPr>
      </w:pPr>
      <w:r w:rsidRPr="007B4706">
        <w:rPr>
          <w:b/>
          <w:bCs/>
          <w:lang w:val="en-ZA"/>
        </w:rPr>
        <w:lastRenderedPageBreak/>
        <w:t>Classification: Multi-class classification </w:t>
      </w:r>
    </w:p>
    <w:p w14:paraId="045255DA" w14:textId="77777777" w:rsidR="007B4706" w:rsidRPr="007B4706" w:rsidRDefault="007B4706" w:rsidP="007B4706">
      <w:pPr>
        <w:pStyle w:val="PrescientBodyCopy"/>
        <w:rPr>
          <w:lang w:val="en-ZA"/>
        </w:rPr>
      </w:pPr>
      <w:r w:rsidRPr="007B4706">
        <w:rPr>
          <w:lang w:val="en-ZA"/>
        </w:rPr>
        <w:t>Multi-class classification can be treated as an extension of </w:t>
      </w:r>
      <w:hyperlink r:id="rId30" w:anchor="binary_classification" w:history="1">
        <w:r w:rsidRPr="007B4706">
          <w:rPr>
            <w:rStyle w:val="Hyperlink"/>
            <w:b/>
            <w:bCs/>
            <w:lang w:val="en-ZA"/>
          </w:rPr>
          <w:t>binary classification</w:t>
        </w:r>
      </w:hyperlink>
      <w:r w:rsidRPr="007B4706">
        <w:rPr>
          <w:lang w:val="en-ZA"/>
        </w:rPr>
        <w:t> to more than two classes. If each example can only be assigned to one class, then the classification problem can be handled as a binary classification problem, where one class contains one of the multiple classes, and the other class contains all the other classes put together. The process can then be repeated for each of the original classes.</w:t>
      </w:r>
    </w:p>
    <w:p w14:paraId="65B43913" w14:textId="77777777" w:rsidR="007B4706" w:rsidRPr="007B4706" w:rsidRDefault="007B4706" w:rsidP="007B4706">
      <w:pPr>
        <w:pStyle w:val="PrescientBodyCopy"/>
        <w:rPr>
          <w:lang w:val="en-ZA"/>
        </w:rPr>
      </w:pPr>
      <w:r w:rsidRPr="007B4706">
        <w:rPr>
          <w:lang w:val="en-ZA"/>
        </w:rPr>
        <w:t>For example, in a three-class multi-class classification problem, where you're classifying examples with the labels </w:t>
      </w:r>
      <w:r w:rsidRPr="007B4706">
        <w:rPr>
          <w:b/>
          <w:bCs/>
          <w:lang w:val="en-ZA"/>
        </w:rPr>
        <w:t>A</w:t>
      </w:r>
      <w:r w:rsidRPr="007B4706">
        <w:rPr>
          <w:lang w:val="en-ZA"/>
        </w:rPr>
        <w:t>, </w:t>
      </w:r>
      <w:r w:rsidRPr="007B4706">
        <w:rPr>
          <w:b/>
          <w:bCs/>
          <w:lang w:val="en-ZA"/>
        </w:rPr>
        <w:t>B</w:t>
      </w:r>
      <w:r w:rsidRPr="007B4706">
        <w:rPr>
          <w:lang w:val="en-ZA"/>
        </w:rPr>
        <w:t>, and </w:t>
      </w:r>
      <w:r w:rsidRPr="007B4706">
        <w:rPr>
          <w:b/>
          <w:bCs/>
          <w:lang w:val="en-ZA"/>
        </w:rPr>
        <w:t>C</w:t>
      </w:r>
      <w:r w:rsidRPr="007B4706">
        <w:rPr>
          <w:lang w:val="en-ZA"/>
        </w:rPr>
        <w:t>, you could turn the problem into two separate binary classification problems. First, you might create a binary classifier that categorizes examples using the label </w:t>
      </w:r>
      <w:r w:rsidRPr="007B4706">
        <w:rPr>
          <w:b/>
          <w:bCs/>
          <w:lang w:val="en-ZA"/>
        </w:rPr>
        <w:t>A+B</w:t>
      </w:r>
      <w:r w:rsidRPr="007B4706">
        <w:rPr>
          <w:lang w:val="en-ZA"/>
        </w:rPr>
        <w:t> and the label </w:t>
      </w:r>
      <w:r w:rsidRPr="007B4706">
        <w:rPr>
          <w:b/>
          <w:bCs/>
          <w:lang w:val="en-ZA"/>
        </w:rPr>
        <w:t>C</w:t>
      </w:r>
      <w:r w:rsidRPr="007B4706">
        <w:rPr>
          <w:lang w:val="en-ZA"/>
        </w:rPr>
        <w:t xml:space="preserve">. Then, you could create a second binary classifier that reclassifies the examples that are </w:t>
      </w:r>
      <w:proofErr w:type="spellStart"/>
      <w:r w:rsidRPr="007B4706">
        <w:rPr>
          <w:lang w:val="en-ZA"/>
        </w:rPr>
        <w:t>labeled</w:t>
      </w:r>
      <w:proofErr w:type="spellEnd"/>
      <w:r w:rsidRPr="007B4706">
        <w:rPr>
          <w:lang w:val="en-ZA"/>
        </w:rPr>
        <w:t> </w:t>
      </w:r>
      <w:r w:rsidRPr="007B4706">
        <w:rPr>
          <w:b/>
          <w:bCs/>
          <w:lang w:val="en-ZA"/>
        </w:rPr>
        <w:t>A+B</w:t>
      </w:r>
      <w:r w:rsidRPr="007B4706">
        <w:rPr>
          <w:lang w:val="en-ZA"/>
        </w:rPr>
        <w:t> using the label </w:t>
      </w:r>
      <w:r w:rsidRPr="007B4706">
        <w:rPr>
          <w:b/>
          <w:bCs/>
          <w:lang w:val="en-ZA"/>
        </w:rPr>
        <w:t>A</w:t>
      </w:r>
      <w:r w:rsidRPr="007B4706">
        <w:rPr>
          <w:lang w:val="en-ZA"/>
        </w:rPr>
        <w:t> and the label </w:t>
      </w:r>
      <w:r w:rsidRPr="007B4706">
        <w:rPr>
          <w:b/>
          <w:bCs/>
          <w:lang w:val="en-ZA"/>
        </w:rPr>
        <w:t>B</w:t>
      </w:r>
      <w:r w:rsidRPr="007B4706">
        <w:rPr>
          <w:lang w:val="en-ZA"/>
        </w:rPr>
        <w:t>.</w:t>
      </w:r>
    </w:p>
    <w:p w14:paraId="4DFE8689" w14:textId="77777777" w:rsidR="007B4706" w:rsidRPr="007B4706" w:rsidRDefault="007B4706" w:rsidP="007B4706">
      <w:pPr>
        <w:pStyle w:val="PrescientBodyCopy"/>
        <w:rPr>
          <w:lang w:val="en-ZA"/>
        </w:rPr>
      </w:pPr>
      <w:r w:rsidRPr="007B4706">
        <w:rPr>
          <w:lang w:val="en-ZA"/>
        </w:rPr>
        <w:t>An example of a multi-class problem is a handwriting classifier that takes an image of a handwritten digit and decides which digit, 0-9, is represented.</w:t>
      </w:r>
    </w:p>
    <w:p w14:paraId="387C208B" w14:textId="7B63E7BB" w:rsidR="004861AA" w:rsidRDefault="007B4706" w:rsidP="007B4706">
      <w:pPr>
        <w:pStyle w:val="PrescientBodyCopy"/>
        <w:rPr>
          <w:lang w:val="en-ZA"/>
        </w:rPr>
      </w:pPr>
      <w:r w:rsidRPr="007B4706">
        <w:rPr>
          <w:lang w:val="en-ZA"/>
        </w:rPr>
        <w:t>If class membership isn't exclusive, which is to say, an example can be assigned to multiple classes, this is known as a </w:t>
      </w:r>
      <w:r w:rsidRPr="007B4706">
        <w:rPr>
          <w:i/>
          <w:iCs/>
          <w:lang w:val="en-ZA"/>
        </w:rPr>
        <w:t>multi-label</w:t>
      </w:r>
      <w:r w:rsidRPr="007B4706">
        <w:rPr>
          <w:lang w:val="en-ZA"/>
        </w:rPr>
        <w:t> classification problem.</w:t>
      </w:r>
    </w:p>
    <w:p w14:paraId="42BDE3F3" w14:textId="77777777" w:rsidR="004861AA" w:rsidRDefault="004861AA">
      <w:pPr>
        <w:rPr>
          <w:rFonts w:ascii="Arial" w:hAnsi="Arial" w:cs="Arial"/>
          <w:color w:val="000000"/>
          <w:sz w:val="18"/>
          <w:szCs w:val="18"/>
        </w:rPr>
      </w:pPr>
      <w:r>
        <w:br w:type="page"/>
      </w:r>
    </w:p>
    <w:p w14:paraId="786FFDAE" w14:textId="4A793150" w:rsidR="007B4706" w:rsidRDefault="005169E9" w:rsidP="007B4706">
      <w:pPr>
        <w:pStyle w:val="PrescientBodyCopy"/>
        <w:rPr>
          <w:lang w:val="en-ZA"/>
        </w:rPr>
      </w:pPr>
      <w:r w:rsidRPr="005169E9">
        <w:rPr>
          <w:lang w:val="en-ZA"/>
        </w:rPr>
        <w:lastRenderedPageBreak/>
        <w:t>Numerical data: Normalization</w:t>
      </w:r>
    </w:p>
    <w:p w14:paraId="0F1F8E85" w14:textId="2FC92ADD" w:rsidR="005169E9" w:rsidRDefault="005169E9" w:rsidP="007B4706">
      <w:pPr>
        <w:pStyle w:val="PrescientBodyCopy"/>
        <w:rPr>
          <w:lang w:val="en-ZA"/>
        </w:rPr>
      </w:pPr>
      <w:r w:rsidRPr="005169E9">
        <w:rPr>
          <w:noProof/>
          <w:lang w:val="en-ZA"/>
        </w:rPr>
        <w:drawing>
          <wp:inline distT="0" distB="0" distL="0" distR="0" wp14:anchorId="537E3C99" wp14:editId="72AD7A77">
            <wp:extent cx="6475730" cy="3282315"/>
            <wp:effectExtent l="0" t="0" r="1270" b="0"/>
            <wp:docPr id="2105612806" name="Picture 1" descr="A screenshot of a math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12806" name="Picture 1" descr="A screenshot of a math formula&#10;&#10;Description automatically generated"/>
                    <pic:cNvPicPr/>
                  </pic:nvPicPr>
                  <pic:blipFill>
                    <a:blip r:embed="rId31"/>
                    <a:stretch>
                      <a:fillRect/>
                    </a:stretch>
                  </pic:blipFill>
                  <pic:spPr>
                    <a:xfrm>
                      <a:off x="0" y="0"/>
                      <a:ext cx="6475730" cy="3282315"/>
                    </a:xfrm>
                    <a:prstGeom prst="rect">
                      <a:avLst/>
                    </a:prstGeom>
                  </pic:spPr>
                </pic:pic>
              </a:graphicData>
            </a:graphic>
          </wp:inline>
        </w:drawing>
      </w:r>
    </w:p>
    <w:p w14:paraId="2BA2CFC0" w14:textId="77777777" w:rsidR="005951EF" w:rsidRDefault="005951EF" w:rsidP="007B4706">
      <w:pPr>
        <w:pStyle w:val="PrescientBodyCopy"/>
        <w:rPr>
          <w:lang w:val="en-ZA"/>
        </w:rPr>
      </w:pPr>
    </w:p>
    <w:p w14:paraId="7A89404B" w14:textId="7E7475CD" w:rsidR="005951EF" w:rsidRDefault="005951EF" w:rsidP="007B4706">
      <w:pPr>
        <w:pStyle w:val="PrescientBodyCopy"/>
        <w:rPr>
          <w:lang w:val="en-ZA"/>
        </w:rPr>
      </w:pPr>
      <w:r w:rsidRPr="005951EF">
        <w:rPr>
          <w:noProof/>
        </w:rPr>
        <w:drawing>
          <wp:inline distT="0" distB="0" distL="0" distR="0" wp14:anchorId="54D843B7" wp14:editId="4BE3C8B2">
            <wp:extent cx="6448425" cy="4432581"/>
            <wp:effectExtent l="0" t="0" r="0" b="6350"/>
            <wp:docPr id="14008204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20410" name="Picture 1" descr="A screenshot of a computer&#10;&#10;Description automatically generated"/>
                    <pic:cNvPicPr/>
                  </pic:nvPicPr>
                  <pic:blipFill>
                    <a:blip r:embed="rId32"/>
                    <a:stretch>
                      <a:fillRect/>
                    </a:stretch>
                  </pic:blipFill>
                  <pic:spPr>
                    <a:xfrm>
                      <a:off x="0" y="0"/>
                      <a:ext cx="6459078" cy="4439903"/>
                    </a:xfrm>
                    <a:prstGeom prst="rect">
                      <a:avLst/>
                    </a:prstGeom>
                  </pic:spPr>
                </pic:pic>
              </a:graphicData>
            </a:graphic>
          </wp:inline>
        </w:drawing>
      </w:r>
    </w:p>
    <w:p w14:paraId="6E721FDE" w14:textId="2B3D829B" w:rsidR="003625F1" w:rsidRDefault="003625F1">
      <w:pPr>
        <w:rPr>
          <w:rFonts w:ascii="Arial" w:hAnsi="Arial" w:cs="Arial"/>
          <w:color w:val="000000"/>
          <w:sz w:val="18"/>
          <w:szCs w:val="18"/>
        </w:rPr>
      </w:pPr>
      <w:r>
        <w:br w:type="page"/>
      </w:r>
    </w:p>
    <w:p w14:paraId="2E378923" w14:textId="69F4E561" w:rsidR="00DA286D" w:rsidRPr="00DA286D" w:rsidRDefault="003625F1" w:rsidP="007B4706">
      <w:pPr>
        <w:pStyle w:val="PrescientBodyCopy"/>
        <w:rPr>
          <w:b/>
          <w:bCs/>
          <w:sz w:val="24"/>
          <w:szCs w:val="24"/>
          <w:lang w:val="en-ZA"/>
        </w:rPr>
      </w:pPr>
      <w:r w:rsidRPr="00DA286D">
        <w:rPr>
          <w:b/>
          <w:bCs/>
          <w:sz w:val="24"/>
          <w:szCs w:val="24"/>
          <w:lang w:val="en-ZA"/>
        </w:rPr>
        <w:lastRenderedPageBreak/>
        <w:t>Rule</w:t>
      </w:r>
      <w:r w:rsidR="00DA286D" w:rsidRPr="00DA286D">
        <w:rPr>
          <w:b/>
          <w:bCs/>
          <w:sz w:val="24"/>
          <w:szCs w:val="24"/>
          <w:lang w:val="en-ZA"/>
        </w:rPr>
        <w:t>s</w:t>
      </w:r>
      <w:r w:rsidRPr="00DA286D">
        <w:rPr>
          <w:b/>
          <w:bCs/>
          <w:sz w:val="24"/>
          <w:szCs w:val="24"/>
          <w:lang w:val="en-ZA"/>
        </w:rPr>
        <w:t xml:space="preserve"> of M</w:t>
      </w:r>
      <w:r w:rsidR="00DA286D" w:rsidRPr="00DA286D">
        <w:rPr>
          <w:b/>
          <w:bCs/>
          <w:sz w:val="24"/>
          <w:szCs w:val="24"/>
          <w:lang w:val="en-ZA"/>
        </w:rPr>
        <w:t>a</w:t>
      </w:r>
      <w:r w:rsidRPr="00DA286D">
        <w:rPr>
          <w:b/>
          <w:bCs/>
          <w:sz w:val="24"/>
          <w:szCs w:val="24"/>
          <w:lang w:val="en-ZA"/>
        </w:rPr>
        <w:t xml:space="preserve">chine Learning - </w:t>
      </w:r>
      <w:r w:rsidR="00DA286D" w:rsidRPr="00DA286D">
        <w:rPr>
          <w:b/>
          <w:bCs/>
          <w:sz w:val="24"/>
          <w:szCs w:val="24"/>
          <w:lang w:val="en-ZA"/>
        </w:rPr>
        <w:t>Best Practices for ML Engineering</w:t>
      </w:r>
    </w:p>
    <w:p w14:paraId="71C850FE" w14:textId="426D1FA8" w:rsidR="00CB1280" w:rsidRDefault="003625F1" w:rsidP="007B4706">
      <w:pPr>
        <w:pStyle w:val="PrescientBodyCopy"/>
        <w:rPr>
          <w:rStyle w:val="Hyperlink"/>
          <w:lang w:val="en-ZA"/>
        </w:rPr>
      </w:pPr>
      <w:hyperlink r:id="rId33" w:history="1">
        <w:r w:rsidRPr="00DA286D">
          <w:rPr>
            <w:rStyle w:val="Hyperlink"/>
            <w:lang w:val="en-ZA"/>
          </w:rPr>
          <w:t>https://developers.google.com/machine-learning/guides/rules-of-ml#ml_phase_ii_feature_engineering</w:t>
        </w:r>
      </w:hyperlink>
    </w:p>
    <w:p w14:paraId="6F643DE1" w14:textId="77777777" w:rsidR="00CB1280" w:rsidRDefault="00CB1280">
      <w:pPr>
        <w:rPr>
          <w:rStyle w:val="Hyperlink"/>
          <w:rFonts w:ascii="Arial" w:hAnsi="Arial" w:cs="Arial"/>
          <w:sz w:val="18"/>
          <w:szCs w:val="18"/>
        </w:rPr>
      </w:pPr>
      <w:r>
        <w:rPr>
          <w:rStyle w:val="Hyperlink"/>
        </w:rPr>
        <w:br w:type="page"/>
      </w:r>
    </w:p>
    <w:p w14:paraId="25D9B401" w14:textId="77777777" w:rsidR="00CB1280" w:rsidRPr="00CB1280" w:rsidRDefault="00CB1280" w:rsidP="00CB1280">
      <w:pPr>
        <w:pStyle w:val="PrescientBodyCopy"/>
        <w:rPr>
          <w:b/>
          <w:bCs/>
        </w:rPr>
      </w:pPr>
      <w:r w:rsidRPr="00CB1280">
        <w:rPr>
          <w:b/>
          <w:bCs/>
        </w:rPr>
        <w:lastRenderedPageBreak/>
        <w:t>Datasets: Dividing the original dataset </w:t>
      </w:r>
    </w:p>
    <w:p w14:paraId="2BDB3E24" w14:textId="77777777" w:rsidR="00CB1280" w:rsidRPr="00CB1280" w:rsidRDefault="00CB1280" w:rsidP="00CB1280">
      <w:pPr>
        <w:pStyle w:val="PrescientBodyCopy"/>
      </w:pPr>
      <w:proofErr w:type="spellStart"/>
      <w:r w:rsidRPr="00CB1280">
        <w:t>bookmark_border</w:t>
      </w:r>
      <w:proofErr w:type="spellEnd"/>
    </w:p>
    <w:p w14:paraId="14EBB243" w14:textId="77777777" w:rsidR="00CB1280" w:rsidRPr="00CB1280" w:rsidRDefault="00CB1280" w:rsidP="00CB1280">
      <w:pPr>
        <w:pStyle w:val="PrescientBodyCopy"/>
      </w:pPr>
      <w:r w:rsidRPr="00CB1280">
        <w:t>All good software engineering projects devote considerable energy to </w:t>
      </w:r>
      <w:r w:rsidRPr="00CB1280">
        <w:rPr>
          <w:i/>
          <w:iCs/>
        </w:rPr>
        <w:t>testing</w:t>
      </w:r>
      <w:r w:rsidRPr="00CB1280">
        <w:t> their apps. Similarly, we strongly recommend testing your ML model to determine the correctness of its predictions.</w:t>
      </w:r>
    </w:p>
    <w:p w14:paraId="31227D3F" w14:textId="77777777" w:rsidR="00CB1280" w:rsidRPr="00CB1280" w:rsidRDefault="00CB1280" w:rsidP="00CB1280">
      <w:pPr>
        <w:pStyle w:val="PrescientBodyCopy"/>
        <w:rPr>
          <w:b/>
          <w:bCs/>
        </w:rPr>
      </w:pPr>
      <w:r w:rsidRPr="00CB1280">
        <w:rPr>
          <w:b/>
          <w:bCs/>
        </w:rPr>
        <w:t>Training, validation, and test sets</w:t>
      </w:r>
    </w:p>
    <w:p w14:paraId="132BA99D" w14:textId="77777777" w:rsidR="00CB1280" w:rsidRPr="00CB1280" w:rsidRDefault="00CB1280" w:rsidP="00CB1280">
      <w:pPr>
        <w:pStyle w:val="PrescientBodyCopy"/>
      </w:pPr>
      <w:r w:rsidRPr="00CB1280">
        <w:t>You should test a model against a </w:t>
      </w:r>
      <w:r w:rsidRPr="00CB1280">
        <w:rPr>
          <w:i/>
          <w:iCs/>
        </w:rPr>
        <w:t>different</w:t>
      </w:r>
      <w:r w:rsidRPr="00CB1280">
        <w:t> set of examples than those used to train the model. As you'll learn </w:t>
      </w:r>
      <w:hyperlink r:id="rId34" w:anchor="additional_problems_with_test_sets" w:history="1">
        <w:r w:rsidRPr="00CB1280">
          <w:rPr>
            <w:rStyle w:val="Hyperlink"/>
          </w:rPr>
          <w:t>a little later</w:t>
        </w:r>
      </w:hyperlink>
      <w:r w:rsidRPr="00CB1280">
        <w:t>, testing on different examples is stronger proof of your model's fitness than testing on the same set of examples. Where do you get those different examples? Traditionally in machine learning, you get those different examples by splitting the original dataset. You might assume, therefore, that you should split the original dataset into two subsets:</w:t>
      </w:r>
    </w:p>
    <w:p w14:paraId="0D16A9B4" w14:textId="77777777" w:rsidR="00CB1280" w:rsidRPr="00CB1280" w:rsidRDefault="00CB1280" w:rsidP="00CB1280">
      <w:pPr>
        <w:pStyle w:val="PrescientBodyCopy"/>
        <w:numPr>
          <w:ilvl w:val="0"/>
          <w:numId w:val="4"/>
        </w:numPr>
      </w:pPr>
      <w:r w:rsidRPr="00CB1280">
        <w:t>A </w:t>
      </w:r>
      <w:hyperlink r:id="rId35" w:anchor="training-set" w:history="1">
        <w:r w:rsidRPr="00CB1280">
          <w:rPr>
            <w:rStyle w:val="Hyperlink"/>
            <w:b/>
            <w:bCs/>
          </w:rPr>
          <w:t>training set</w:t>
        </w:r>
      </w:hyperlink>
      <w:r w:rsidRPr="00CB1280">
        <w:t> that the model trains on.</w:t>
      </w:r>
    </w:p>
    <w:p w14:paraId="397924AD" w14:textId="77777777" w:rsidR="00CB1280" w:rsidRPr="00CB1280" w:rsidRDefault="00CB1280" w:rsidP="00CB1280">
      <w:pPr>
        <w:pStyle w:val="PrescientBodyCopy"/>
        <w:numPr>
          <w:ilvl w:val="0"/>
          <w:numId w:val="4"/>
        </w:numPr>
      </w:pPr>
      <w:r w:rsidRPr="00CB1280">
        <w:t>A </w:t>
      </w:r>
      <w:hyperlink r:id="rId36" w:anchor="test-set" w:history="1">
        <w:r w:rsidRPr="00CB1280">
          <w:rPr>
            <w:rStyle w:val="Hyperlink"/>
            <w:b/>
            <w:bCs/>
          </w:rPr>
          <w:t>test set</w:t>
        </w:r>
      </w:hyperlink>
      <w:r w:rsidRPr="00CB1280">
        <w:t> for evaluation of the trained model.</w:t>
      </w:r>
    </w:p>
    <w:p w14:paraId="7780C2DB" w14:textId="7E842116" w:rsidR="00CB1280" w:rsidRPr="00CB1280" w:rsidRDefault="00CB1280" w:rsidP="00CB1280">
      <w:pPr>
        <w:pStyle w:val="PrescientBodyCopy"/>
      </w:pPr>
      <w:r w:rsidRPr="00CB1280">
        <w:drawing>
          <wp:inline distT="0" distB="0" distL="0" distR="0" wp14:anchorId="05C92B7C" wp14:editId="0E556EB0">
            <wp:extent cx="6475730" cy="689610"/>
            <wp:effectExtent l="0" t="0" r="0" b="0"/>
            <wp:docPr id="544642662" name="Picture 6" descr="Figure 8. A horizontal bar divided into two pieces: ~80% of which&#10;            is the training set and ~20% is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8. A horizontal bar divided into two pieces: ~80% of which&#10;            is the training set and ~20% is the test se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475730" cy="689610"/>
                    </a:xfrm>
                    <a:prstGeom prst="rect">
                      <a:avLst/>
                    </a:prstGeom>
                    <a:noFill/>
                    <a:ln>
                      <a:noFill/>
                    </a:ln>
                  </pic:spPr>
                </pic:pic>
              </a:graphicData>
            </a:graphic>
          </wp:inline>
        </w:drawing>
      </w:r>
      <w:r w:rsidRPr="00CB1280">
        <w:rPr>
          <w:b/>
          <w:bCs/>
        </w:rPr>
        <w:t>Figure 8.</w:t>
      </w:r>
      <w:r w:rsidRPr="00CB1280">
        <w:t> Not an optimal split.</w:t>
      </w:r>
    </w:p>
    <w:p w14:paraId="21C04CBD" w14:textId="77777777" w:rsidR="00CB1280" w:rsidRPr="00CB1280" w:rsidRDefault="00CB1280" w:rsidP="00CB1280">
      <w:pPr>
        <w:pStyle w:val="PrescientBodyCopy"/>
      </w:pPr>
      <w:r w:rsidRPr="00CB1280">
        <w:t> </w:t>
      </w:r>
    </w:p>
    <w:p w14:paraId="694CA7D4" w14:textId="77777777" w:rsidR="00CB1280" w:rsidRPr="00CB1280" w:rsidRDefault="00CB1280" w:rsidP="00CB1280">
      <w:pPr>
        <w:pStyle w:val="PrescientBodyCopy"/>
        <w:rPr>
          <w:b/>
          <w:bCs/>
        </w:rPr>
      </w:pPr>
      <w:r w:rsidRPr="00CB1280">
        <w:rPr>
          <w:b/>
          <w:bCs/>
        </w:rPr>
        <w:t>Exercise: Check your intuition</w:t>
      </w:r>
    </w:p>
    <w:p w14:paraId="3CCF608F" w14:textId="77777777" w:rsidR="00CB1280" w:rsidRPr="00CB1280" w:rsidRDefault="00CB1280" w:rsidP="00CB1280">
      <w:pPr>
        <w:pStyle w:val="PrescientBodyCopy"/>
      </w:pPr>
      <w:r w:rsidRPr="00CB1280">
        <w:t>Suppose you train on the training set and evaluate on the test set over multiple rounds. In each round, you use the test set results to guide how to update hyperparameters and the feature set. Can you see anything wrong with this approach? Pick only one answer.</w:t>
      </w:r>
    </w:p>
    <w:p w14:paraId="7AB8210B" w14:textId="77777777" w:rsidR="00CB1280" w:rsidRPr="00CB1280" w:rsidRDefault="00CB1280" w:rsidP="00CB1280">
      <w:pPr>
        <w:pStyle w:val="PrescientBodyCopy"/>
      </w:pPr>
      <w:r w:rsidRPr="00CB1280">
        <w:t>This approach is fine. After all, you're training on the training set and evaluating on a separate test set.</w:t>
      </w:r>
    </w:p>
    <w:p w14:paraId="04D88DB3" w14:textId="77777777" w:rsidR="00CB1280" w:rsidRPr="00CB1280" w:rsidRDefault="00CB1280" w:rsidP="00CB1280">
      <w:pPr>
        <w:pStyle w:val="PrescientBodyCopy"/>
      </w:pPr>
      <w:r w:rsidRPr="00CB1280">
        <w:t>Doing many rounds of this procedure might cause the model to implicitly fit the peculiarities of the test set.</w:t>
      </w:r>
    </w:p>
    <w:p w14:paraId="02C0B252" w14:textId="77777777" w:rsidR="00CB1280" w:rsidRPr="00CB1280" w:rsidRDefault="00CB1280" w:rsidP="00CB1280">
      <w:pPr>
        <w:pStyle w:val="PrescientBodyCopy"/>
      </w:pPr>
      <w:r w:rsidRPr="00CB1280">
        <w:t>Yes! The more often you use the same test set, the more likely the model closely fits the test set. Like a teacher "teaching to the test," the model inadvertently fits the test set, which might make it harder for the model to fit real-world data.</w:t>
      </w:r>
    </w:p>
    <w:p w14:paraId="3585A04C" w14:textId="77777777" w:rsidR="00CB1280" w:rsidRPr="00CB1280" w:rsidRDefault="00CB1280" w:rsidP="00CB1280">
      <w:pPr>
        <w:pStyle w:val="PrescientBodyCopy"/>
      </w:pPr>
      <w:r w:rsidRPr="00CB1280">
        <w:t>Correct answer.</w:t>
      </w:r>
    </w:p>
    <w:p w14:paraId="62635967" w14:textId="77777777" w:rsidR="00CB1280" w:rsidRPr="00CB1280" w:rsidRDefault="00CB1280" w:rsidP="00CB1280">
      <w:pPr>
        <w:pStyle w:val="PrescientBodyCopy"/>
      </w:pPr>
      <w:r w:rsidRPr="00CB1280">
        <w:t>This approach is computationally inefficient. Don't change hyperparameters or feature sets after each round of testing.</w:t>
      </w:r>
    </w:p>
    <w:p w14:paraId="1869B470" w14:textId="77777777" w:rsidR="00CB1280" w:rsidRPr="00CB1280" w:rsidRDefault="00CB1280" w:rsidP="00CB1280">
      <w:pPr>
        <w:pStyle w:val="PrescientBodyCopy"/>
      </w:pPr>
      <w:r w:rsidRPr="00CB1280">
        <w:t>Dividing the dataset into two sets is a decent idea, but a better approach is to divide the dataset into </w:t>
      </w:r>
      <w:r w:rsidRPr="00CB1280">
        <w:rPr>
          <w:i/>
          <w:iCs/>
        </w:rPr>
        <w:t>three</w:t>
      </w:r>
      <w:r w:rsidRPr="00CB1280">
        <w:t> subsets. In addition to the training set and the test set, the third subset is:</w:t>
      </w:r>
    </w:p>
    <w:p w14:paraId="2A3BF55F" w14:textId="77777777" w:rsidR="00CB1280" w:rsidRPr="00CB1280" w:rsidRDefault="00CB1280" w:rsidP="00CB1280">
      <w:pPr>
        <w:pStyle w:val="PrescientBodyCopy"/>
        <w:numPr>
          <w:ilvl w:val="0"/>
          <w:numId w:val="5"/>
        </w:numPr>
      </w:pPr>
      <w:r w:rsidRPr="00CB1280">
        <w:t>A </w:t>
      </w:r>
      <w:hyperlink r:id="rId38" w:history="1">
        <w:r w:rsidRPr="00CB1280">
          <w:rPr>
            <w:rStyle w:val="Hyperlink"/>
            <w:b/>
            <w:bCs/>
          </w:rPr>
          <w:t>validation set</w:t>
        </w:r>
      </w:hyperlink>
      <w:r w:rsidRPr="00CB1280">
        <w:t> performs the initial testing on the model as it is being trained.</w:t>
      </w:r>
    </w:p>
    <w:p w14:paraId="5940F854" w14:textId="43C696DD" w:rsidR="00CB1280" w:rsidRPr="00CB1280" w:rsidRDefault="00CB1280" w:rsidP="00CB1280">
      <w:pPr>
        <w:pStyle w:val="PrescientBodyCopy"/>
      </w:pPr>
      <w:r w:rsidRPr="00CB1280">
        <w:drawing>
          <wp:inline distT="0" distB="0" distL="0" distR="0" wp14:anchorId="1195DA90" wp14:editId="64AC5F08">
            <wp:extent cx="6475730" cy="689610"/>
            <wp:effectExtent l="0" t="0" r="0" b="0"/>
            <wp:docPr id="159227731" name="Picture 5" descr="Figure 9. A horizontal bar divided into three pieces: 70% of which&#10;            is the training set, 15% the validation set, and 15%&#10;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9. A horizontal bar divided into three pieces: 70% of which&#10;            is the training set, 15% the validation set, and 15%&#10;            the test se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475730" cy="689610"/>
                    </a:xfrm>
                    <a:prstGeom prst="rect">
                      <a:avLst/>
                    </a:prstGeom>
                    <a:noFill/>
                    <a:ln>
                      <a:noFill/>
                    </a:ln>
                  </pic:spPr>
                </pic:pic>
              </a:graphicData>
            </a:graphic>
          </wp:inline>
        </w:drawing>
      </w:r>
      <w:r w:rsidRPr="00CB1280">
        <w:rPr>
          <w:b/>
          <w:bCs/>
        </w:rPr>
        <w:t>Figure 9.</w:t>
      </w:r>
      <w:r w:rsidRPr="00CB1280">
        <w:t> A much better split.</w:t>
      </w:r>
    </w:p>
    <w:p w14:paraId="2C839EE9" w14:textId="77777777" w:rsidR="00CB1280" w:rsidRPr="00CB1280" w:rsidRDefault="00CB1280" w:rsidP="00CB1280">
      <w:pPr>
        <w:pStyle w:val="PrescientBodyCopy"/>
      </w:pPr>
      <w:r w:rsidRPr="00CB1280">
        <w:t>Use the </w:t>
      </w:r>
      <w:r w:rsidRPr="00CB1280">
        <w:rPr>
          <w:b/>
          <w:bCs/>
        </w:rPr>
        <w:t>validation set</w:t>
      </w:r>
      <w:r w:rsidRPr="00CB1280">
        <w:t> to evaluate results from the training set. After repeated use of the validation set suggests that your model is making good predictions, use the test set to double-check your model.</w:t>
      </w:r>
    </w:p>
    <w:p w14:paraId="507415CD" w14:textId="77777777" w:rsidR="00CB1280" w:rsidRPr="00CB1280" w:rsidRDefault="00CB1280" w:rsidP="00CB1280">
      <w:pPr>
        <w:pStyle w:val="PrescientBodyCopy"/>
      </w:pPr>
      <w:r w:rsidRPr="00CB1280">
        <w:t>The following figure suggests this workflow. In the figure, "Tweak model" means adjusting anything about the model —from changing the learning rate, to adding or removing features, to designing a completely new model from scratch. At the end of this workflow, you pick the model that does best on the test set.</w:t>
      </w:r>
    </w:p>
    <w:p w14:paraId="10754C6A" w14:textId="2492D5AC" w:rsidR="00CB1280" w:rsidRPr="00CB1280" w:rsidRDefault="00CB1280" w:rsidP="00CB1280">
      <w:pPr>
        <w:pStyle w:val="PrescientBodyCopy"/>
      </w:pPr>
      <w:r w:rsidRPr="00CB1280">
        <w:lastRenderedPageBreak/>
        <mc:AlternateContent>
          <mc:Choice Requires="wps">
            <w:drawing>
              <wp:inline distT="0" distB="0" distL="0" distR="0" wp14:anchorId="3CEE87BA" wp14:editId="59E5F5A7">
                <wp:extent cx="6276975" cy="6276975"/>
                <wp:effectExtent l="0" t="0" r="0" b="9525"/>
                <wp:docPr id="1365848749" name="Rectangle 4" descr="Figure 10. A workflow diagram consisting of the following stages:&#10;            1. Train model on the training set.&#10;            2. Evaluate model on the validation set.&#10;            3. Tweak model according to results on the validation set.&#10;            4. Iterate on 1, 2, and 3, ultimately picking the model that does&#10;               best on the validation set.&#10;            5. Confirm the results on the test se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76975" cy="6276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0E0696" id="Rectangle 4" o:spid="_x0000_s1026" alt="Figure 10. A workflow diagram consisting of the following stages:&#10;            1. Train model on the training set.&#10;            2. Evaluate model on the validation set.&#10;            3. Tweak model according to results on the validation set.&#10;            4. Iterate on 1, 2, and 3, ultimately picking the model that does&#10;               best on the validation set.&#10;            5. Confirm the results on the test set." style="width:494.25pt;height:49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" filled="f" stroked="f">
                <o:lock v:ext="edit" aspectratio="t"/>
                <w10:anchorlock/>
              </v:rect>
            </w:pict>
          </mc:Fallback>
        </mc:AlternateContent>
      </w:r>
      <w:r w:rsidRPr="00CB1280">
        <w:rPr>
          <w:b/>
          <w:bCs/>
        </w:rPr>
        <w:t>Figure 10.</w:t>
      </w:r>
      <w:r w:rsidRPr="00CB1280">
        <w:t xml:space="preserve"> A good workflow for development and </w:t>
      </w:r>
      <w:proofErr w:type="spellStart"/>
      <w:proofErr w:type="gramStart"/>
      <w:r w:rsidRPr="00CB1280">
        <w:t>testing.</w:t>
      </w:r>
      <w:r w:rsidRPr="00CB1280">
        <w:rPr>
          <w:b/>
          <w:bCs/>
        </w:rPr>
        <w:t>Note</w:t>
      </w:r>
      <w:proofErr w:type="spellEnd"/>
      <w:proofErr w:type="gramEnd"/>
      <w:r w:rsidRPr="00CB1280">
        <w:rPr>
          <w:b/>
          <w:bCs/>
        </w:rPr>
        <w:t>:</w:t>
      </w:r>
      <w:r w:rsidRPr="00CB1280">
        <w:t> When you transform a feature in your training set, you must make the </w:t>
      </w:r>
      <w:r w:rsidRPr="00CB1280">
        <w:rPr>
          <w:i/>
          <w:iCs/>
        </w:rPr>
        <w:t>same</w:t>
      </w:r>
      <w:r w:rsidRPr="00CB1280">
        <w:t> transformation in the validation set, test set, and real-world dataset.</w:t>
      </w:r>
    </w:p>
    <w:p w14:paraId="7F014A68" w14:textId="77777777" w:rsidR="00CB1280" w:rsidRDefault="00CB1280" w:rsidP="00CB1280">
      <w:pPr>
        <w:pStyle w:val="PrescientBodyCopy"/>
      </w:pPr>
      <w:r w:rsidRPr="00CB1280">
        <w:t xml:space="preserve">The workflow shown in Figure 10 is optimal, but even with that workflow, test sets and validation </w:t>
      </w:r>
      <w:proofErr w:type="gramStart"/>
      <w:r w:rsidRPr="00CB1280">
        <w:t>sets</w:t>
      </w:r>
      <w:proofErr w:type="gramEnd"/>
      <w:r w:rsidRPr="00CB1280">
        <w:t xml:space="preserve"> still "wear out" with repeated use. That is, the more you use the same data to make decisions about hyperparameter settings or other model improvements, the less confidence that the model will make good predictions on new data. For this reason, it's a good idea to collect more data to "refresh" the test </w:t>
      </w:r>
      <w:proofErr w:type="gramStart"/>
      <w:r w:rsidRPr="00CB1280">
        <w:t>set</w:t>
      </w:r>
      <w:proofErr w:type="gramEnd"/>
      <w:r w:rsidRPr="00CB1280">
        <w:t xml:space="preserve"> and validation set. Starting anew is a great reset.</w:t>
      </w:r>
    </w:p>
    <w:p w14:paraId="39B876B2" w14:textId="77777777" w:rsidR="00253E44" w:rsidRDefault="00253E44" w:rsidP="00CB1280">
      <w:pPr>
        <w:pStyle w:val="PrescientBodyCopy"/>
      </w:pPr>
    </w:p>
    <w:p w14:paraId="64AC1FD0" w14:textId="77777777" w:rsidR="00253E44" w:rsidRPr="00253E44" w:rsidRDefault="00253E44" w:rsidP="00253E44">
      <w:pPr>
        <w:pStyle w:val="PrescientBodyCopy"/>
        <w:rPr>
          <w:b/>
          <w:bCs/>
          <w:lang w:val="en-ZA"/>
        </w:rPr>
      </w:pPr>
      <w:r w:rsidRPr="00253E44">
        <w:rPr>
          <w:b/>
          <w:bCs/>
          <w:lang w:val="en-ZA"/>
        </w:rPr>
        <w:t>Additional problems with test sets</w:t>
      </w:r>
    </w:p>
    <w:p w14:paraId="3A4D51C5" w14:textId="77777777" w:rsidR="00253E44" w:rsidRPr="00253E44" w:rsidRDefault="00253E44" w:rsidP="00253E44">
      <w:pPr>
        <w:pStyle w:val="PrescientBodyCopy"/>
        <w:rPr>
          <w:lang w:val="en-ZA"/>
        </w:rPr>
      </w:pPr>
      <w:r w:rsidRPr="00253E44">
        <w:rPr>
          <w:lang w:val="en-ZA"/>
        </w:rPr>
        <w:t>As the previous question illustrates, duplicate examples can affect model evaluation. After splitting a dataset into training, validation, and test sets, delete any examples in the validation set or test set that are duplicates of examples in the training set. The only fair test of a model is against new examples, not duplicates.</w:t>
      </w:r>
    </w:p>
    <w:p w14:paraId="4346B8ED" w14:textId="77777777" w:rsidR="00253E44" w:rsidRPr="00253E44" w:rsidRDefault="00253E44" w:rsidP="00253E44">
      <w:pPr>
        <w:pStyle w:val="PrescientBodyCopy"/>
        <w:rPr>
          <w:lang w:val="en-ZA"/>
        </w:rPr>
      </w:pPr>
      <w:r w:rsidRPr="00253E44">
        <w:rPr>
          <w:lang w:val="en-ZA"/>
        </w:rPr>
        <w:t>For example, consider a model that predicts whether an email is spam, using the subject line, email body, and sender's email address as features. Suppose you divide the data into training and test sets, with an 80-20 split. After training, the model achieves 99% precision on both the training set and the test set. You'd probably expect a lower precision on the test set, so you take another look at the data and discover that many of the examples in the test set are duplicates of examples in the training set. The problem is that you neglected to scrub duplicate entries for the same spam email from your input database before splitting the data. You've inadvertently trained on some of your test data.</w:t>
      </w:r>
    </w:p>
    <w:p w14:paraId="0B312515" w14:textId="77777777" w:rsidR="00253E44" w:rsidRPr="00253E44" w:rsidRDefault="00253E44" w:rsidP="00253E44">
      <w:pPr>
        <w:pStyle w:val="PrescientBodyCopy"/>
        <w:rPr>
          <w:lang w:val="en-ZA"/>
        </w:rPr>
      </w:pPr>
      <w:r w:rsidRPr="00253E44">
        <w:rPr>
          <w:lang w:val="en-ZA"/>
        </w:rPr>
        <w:t xml:space="preserve">In summary, a good test </w:t>
      </w:r>
      <w:proofErr w:type="gramStart"/>
      <w:r w:rsidRPr="00253E44">
        <w:rPr>
          <w:lang w:val="en-ZA"/>
        </w:rPr>
        <w:t>set</w:t>
      </w:r>
      <w:proofErr w:type="gramEnd"/>
      <w:r w:rsidRPr="00253E44">
        <w:rPr>
          <w:lang w:val="en-ZA"/>
        </w:rPr>
        <w:t xml:space="preserve"> or validation set meets all of the following criteria:</w:t>
      </w:r>
    </w:p>
    <w:p w14:paraId="776846F4" w14:textId="77777777" w:rsidR="00253E44" w:rsidRPr="00253E44" w:rsidRDefault="00253E44" w:rsidP="00253E44">
      <w:pPr>
        <w:pStyle w:val="PrescientBodyCopy"/>
        <w:numPr>
          <w:ilvl w:val="0"/>
          <w:numId w:val="6"/>
        </w:numPr>
        <w:rPr>
          <w:lang w:val="en-ZA"/>
        </w:rPr>
      </w:pPr>
      <w:r w:rsidRPr="00253E44">
        <w:rPr>
          <w:lang w:val="en-ZA"/>
        </w:rPr>
        <w:lastRenderedPageBreak/>
        <w:t>Large enough to yield statistically significant testing results.</w:t>
      </w:r>
    </w:p>
    <w:p w14:paraId="767704E9" w14:textId="77777777" w:rsidR="00253E44" w:rsidRPr="00253E44" w:rsidRDefault="00253E44" w:rsidP="00253E44">
      <w:pPr>
        <w:pStyle w:val="PrescientBodyCopy"/>
        <w:numPr>
          <w:ilvl w:val="0"/>
          <w:numId w:val="6"/>
        </w:numPr>
        <w:rPr>
          <w:lang w:val="en-ZA"/>
        </w:rPr>
      </w:pPr>
      <w:r w:rsidRPr="00253E44">
        <w:rPr>
          <w:lang w:val="en-ZA"/>
        </w:rPr>
        <w:t xml:space="preserve">Representative of the </w:t>
      </w:r>
      <w:proofErr w:type="gramStart"/>
      <w:r w:rsidRPr="00253E44">
        <w:rPr>
          <w:lang w:val="en-ZA"/>
        </w:rPr>
        <w:t>dataset as a whole</w:t>
      </w:r>
      <w:proofErr w:type="gramEnd"/>
      <w:r w:rsidRPr="00253E44">
        <w:rPr>
          <w:lang w:val="en-ZA"/>
        </w:rPr>
        <w:t>. In other words, don't pick a test set with different characteristics than the training set.</w:t>
      </w:r>
    </w:p>
    <w:p w14:paraId="4F044BAA" w14:textId="77777777" w:rsidR="00253E44" w:rsidRPr="00253E44" w:rsidRDefault="00253E44" w:rsidP="00253E44">
      <w:pPr>
        <w:pStyle w:val="PrescientBodyCopy"/>
        <w:numPr>
          <w:ilvl w:val="0"/>
          <w:numId w:val="6"/>
        </w:numPr>
        <w:rPr>
          <w:lang w:val="en-ZA"/>
        </w:rPr>
      </w:pPr>
      <w:r w:rsidRPr="00253E44">
        <w:rPr>
          <w:lang w:val="en-ZA"/>
        </w:rPr>
        <w:t>Representative of the real-world data that the model will encounter as part of its business purpose.</w:t>
      </w:r>
    </w:p>
    <w:p w14:paraId="72D79DAF" w14:textId="18433D57" w:rsidR="00286A82" w:rsidRDefault="00253E44" w:rsidP="00253E44">
      <w:pPr>
        <w:pStyle w:val="PrescientBodyCopy"/>
        <w:numPr>
          <w:ilvl w:val="0"/>
          <w:numId w:val="6"/>
        </w:numPr>
        <w:rPr>
          <w:lang w:val="en-ZA"/>
        </w:rPr>
      </w:pPr>
      <w:r w:rsidRPr="00253E44">
        <w:rPr>
          <w:lang w:val="en-ZA"/>
        </w:rPr>
        <w:t>Zero examples duplicated in the training set.</w:t>
      </w:r>
    </w:p>
    <w:p w14:paraId="6694F3A4" w14:textId="77777777" w:rsidR="00286A82" w:rsidRDefault="00286A82">
      <w:pPr>
        <w:rPr>
          <w:rFonts w:ascii="Arial" w:hAnsi="Arial" w:cs="Arial"/>
          <w:color w:val="000000"/>
          <w:sz w:val="18"/>
          <w:szCs w:val="18"/>
        </w:rPr>
      </w:pPr>
      <w:r>
        <w:br w:type="page"/>
      </w:r>
    </w:p>
    <w:p w14:paraId="36150683" w14:textId="77777777" w:rsidR="00286A82" w:rsidRPr="00286A82" w:rsidRDefault="00286A82" w:rsidP="00286A82">
      <w:pPr>
        <w:pStyle w:val="PrescientBodyCopy"/>
        <w:numPr>
          <w:ilvl w:val="0"/>
          <w:numId w:val="6"/>
        </w:numPr>
        <w:rPr>
          <w:b/>
          <w:bCs/>
        </w:rPr>
      </w:pPr>
      <w:r w:rsidRPr="00286A82">
        <w:rPr>
          <w:b/>
          <w:bCs/>
        </w:rPr>
        <w:lastRenderedPageBreak/>
        <w:t>Overfitting </w:t>
      </w:r>
    </w:p>
    <w:p w14:paraId="5FA79220" w14:textId="77777777" w:rsidR="00286A82" w:rsidRPr="00286A82" w:rsidRDefault="00286A82" w:rsidP="00286A82">
      <w:pPr>
        <w:pStyle w:val="PrescientBodyCopy"/>
        <w:numPr>
          <w:ilvl w:val="0"/>
          <w:numId w:val="6"/>
        </w:numPr>
      </w:pPr>
      <w:proofErr w:type="spellStart"/>
      <w:r w:rsidRPr="00286A82">
        <w:t>bookmark_border</w:t>
      </w:r>
      <w:proofErr w:type="spellEnd"/>
    </w:p>
    <w:p w14:paraId="3A9DBADB" w14:textId="77777777" w:rsidR="00286A82" w:rsidRPr="00286A82" w:rsidRDefault="00286A82" w:rsidP="00286A82">
      <w:pPr>
        <w:pStyle w:val="PrescientBodyCopy"/>
        <w:numPr>
          <w:ilvl w:val="0"/>
          <w:numId w:val="6"/>
        </w:numPr>
      </w:pPr>
      <w:hyperlink r:id="rId40" w:anchor="overfitting" w:history="1">
        <w:r w:rsidRPr="00286A82">
          <w:rPr>
            <w:rStyle w:val="Hyperlink"/>
            <w:b/>
            <w:bCs/>
          </w:rPr>
          <w:t>Overfitting</w:t>
        </w:r>
      </w:hyperlink>
      <w:r w:rsidRPr="00286A82">
        <w:t> means creating a model that matches (</w:t>
      </w:r>
      <w:r w:rsidRPr="00286A82">
        <w:rPr>
          <w:i/>
          <w:iCs/>
        </w:rPr>
        <w:t>memorizes</w:t>
      </w:r>
      <w:r w:rsidRPr="00286A82">
        <w:t>) the </w:t>
      </w:r>
      <w:hyperlink r:id="rId41" w:anchor="training-set" w:history="1">
        <w:r w:rsidRPr="00286A82">
          <w:rPr>
            <w:rStyle w:val="Hyperlink"/>
            <w:b/>
            <w:bCs/>
          </w:rPr>
          <w:t>training set</w:t>
        </w:r>
      </w:hyperlink>
      <w:r w:rsidRPr="00286A82">
        <w:t> so closely that the model fails to make correct predictions on new data. An overfit model is analogous to an invention that performs well in the lab but is worthless in the real world.</w:t>
      </w:r>
    </w:p>
    <w:p w14:paraId="5016263E" w14:textId="77777777" w:rsidR="00286A82" w:rsidRPr="00286A82" w:rsidRDefault="00286A82" w:rsidP="00286A82">
      <w:pPr>
        <w:pStyle w:val="PrescientBodyCopy"/>
        <w:numPr>
          <w:ilvl w:val="0"/>
          <w:numId w:val="6"/>
        </w:numPr>
      </w:pPr>
      <w:r w:rsidRPr="00286A82">
        <w:rPr>
          <w:b/>
          <w:bCs/>
        </w:rPr>
        <w:t>Tip:</w:t>
      </w:r>
      <w:r w:rsidRPr="00286A82">
        <w:t> Overfitting is a common problem in machine learning, not an academic hypothetical.</w:t>
      </w:r>
    </w:p>
    <w:p w14:paraId="7CC60BAF" w14:textId="77777777" w:rsidR="00286A82" w:rsidRPr="00286A82" w:rsidRDefault="00286A82" w:rsidP="00286A82">
      <w:pPr>
        <w:pStyle w:val="PrescientBodyCopy"/>
        <w:numPr>
          <w:ilvl w:val="0"/>
          <w:numId w:val="6"/>
        </w:numPr>
      </w:pPr>
      <w:r w:rsidRPr="00286A82">
        <w:t xml:space="preserve">In Figure 11, imagine that each geometric shape represents a tree's position in a square forest. The blue </w:t>
      </w:r>
      <w:proofErr w:type="spellStart"/>
      <w:r w:rsidRPr="00286A82">
        <w:t>diamonds</w:t>
      </w:r>
      <w:proofErr w:type="spellEnd"/>
      <w:r w:rsidRPr="00286A82">
        <w:t xml:space="preserve"> mark the locations of healthy trees, while the orange circles mark the locations of sick trees.</w:t>
      </w:r>
    </w:p>
    <w:p w14:paraId="54BB3FBE" w14:textId="6D73869F" w:rsidR="00286A82" w:rsidRPr="00286A82" w:rsidRDefault="00286A82" w:rsidP="00286A82">
      <w:pPr>
        <w:pStyle w:val="PrescientBodyCopy"/>
        <w:numPr>
          <w:ilvl w:val="0"/>
          <w:numId w:val="6"/>
        </w:numPr>
      </w:pPr>
      <w:r w:rsidRPr="00286A82">
        <mc:AlternateContent>
          <mc:Choice Requires="wps">
            <w:drawing>
              <wp:inline distT="0" distB="0" distL="0" distR="0" wp14:anchorId="525A5128" wp14:editId="5F94E073">
                <wp:extent cx="6667500" cy="6667500"/>
                <wp:effectExtent l="0" t="0" r="0" b="0"/>
                <wp:docPr id="1934415275" name="Rectangle 16" descr="Figure 11. This figure contains about 60 dots, half of which are&#10;            healthy trees and the other half sick trees.&#10;            The healthy trees are mainly in the northeast quadrant, though a few&#10;            healthy trees sneak into the northwest quadrants. The sick trees&#10;            are mainly in the southeast quadrant, but a few of the sick trees&#10;            spill into other quadrant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666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09CF76" id="Rectangle 16" o:spid="_x0000_s1026" alt="Figure 11. This figure contains about 60 dots, half of which are&#10;            healthy trees and the other half sick trees.&#10;            The healthy trees are mainly in the northeast quadrant, though a few&#10;            healthy trees sneak into the northwest quadrants. The sick trees&#10;            are mainly in the southeast quadrant, but a few of the sick trees&#10;            spill into other quadrants." style="width:525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" filled="f" stroked="f">
                <o:lock v:ext="edit" aspectratio="t"/>
                <w10:anchorlock/>
              </v:rect>
            </w:pict>
          </mc:Fallback>
        </mc:AlternateContent>
      </w:r>
      <w:r w:rsidRPr="00286A82">
        <w:rPr>
          <w:b/>
          <w:bCs/>
        </w:rPr>
        <w:t>Figure 11.</w:t>
      </w:r>
      <w:r w:rsidRPr="00286A82">
        <w:t> Training set: locations of healthy and sick trees in a square forest.</w:t>
      </w:r>
    </w:p>
    <w:p w14:paraId="2E894FF0" w14:textId="77777777" w:rsidR="00286A82" w:rsidRPr="00286A82" w:rsidRDefault="00286A82" w:rsidP="00286A82">
      <w:pPr>
        <w:pStyle w:val="PrescientBodyCopy"/>
        <w:numPr>
          <w:ilvl w:val="0"/>
          <w:numId w:val="6"/>
        </w:numPr>
      </w:pPr>
      <w:r w:rsidRPr="00286A82">
        <w:t> </w:t>
      </w:r>
    </w:p>
    <w:p w14:paraId="64CC83F3" w14:textId="77777777" w:rsidR="00286A82" w:rsidRPr="00286A82" w:rsidRDefault="00286A82" w:rsidP="00286A82">
      <w:pPr>
        <w:pStyle w:val="PrescientBodyCopy"/>
        <w:numPr>
          <w:ilvl w:val="0"/>
          <w:numId w:val="6"/>
        </w:numPr>
      </w:pPr>
      <w:r w:rsidRPr="00286A82">
        <w:t>Mentally draw any shapes—lines, curves, ovals...anything—to separate the healthy trees from the sick trees. Then, expand the next line to examine one possible separation.</w:t>
      </w:r>
    </w:p>
    <w:p w14:paraId="14EEF259" w14:textId="77777777" w:rsidR="00286A82" w:rsidRPr="00286A82" w:rsidRDefault="00286A82" w:rsidP="00286A82">
      <w:pPr>
        <w:pStyle w:val="PrescientBodyCopy"/>
        <w:numPr>
          <w:ilvl w:val="0"/>
          <w:numId w:val="6"/>
        </w:numPr>
        <w:rPr>
          <w:b/>
          <w:bCs/>
        </w:rPr>
      </w:pPr>
      <w:r w:rsidRPr="00286A82">
        <w:rPr>
          <w:b/>
          <w:bCs/>
        </w:rPr>
        <w:t> Expand to see one possible solution (Figure 12).</w:t>
      </w:r>
    </w:p>
    <w:p w14:paraId="2DD3F77B" w14:textId="1F9C3033" w:rsidR="00286A82" w:rsidRPr="00286A82" w:rsidRDefault="00286A82" w:rsidP="00286A82">
      <w:pPr>
        <w:pStyle w:val="PrescientBodyCopy"/>
        <w:numPr>
          <w:ilvl w:val="0"/>
          <w:numId w:val="6"/>
        </w:numPr>
      </w:pPr>
      <w:r w:rsidRPr="00286A82">
        <w:lastRenderedPageBreak/>
        <mc:AlternateContent>
          <mc:Choice Requires="wps">
            <w:drawing>
              <wp:inline distT="0" distB="0" distL="0" distR="0" wp14:anchorId="6DE84BF6" wp14:editId="650C300C">
                <wp:extent cx="6667500" cy="6667500"/>
                <wp:effectExtent l="0" t="0" r="0" b="0"/>
                <wp:docPr id="1775077459" name="Rectangle 15" descr="Figure 12. The same arrangement of healthy and sick trees as in&#10;            Figure 11. However, a model of complex geometric shapes separates&#10;            nearly all of the healthy trees from the sick tr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666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360ECC" id="Rectangle 15" o:spid="_x0000_s1026" alt="Figure 12. The same arrangement of healthy and sick trees as in&#10;            Figure 11. However, a model of complex geometric shapes separates&#10;            nearly all of the healthy trees from the sick trees." style="width:525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" filled="f" stroked="f">
                <o:lock v:ext="edit" aspectratio="t"/>
                <w10:anchorlock/>
              </v:rect>
            </w:pict>
          </mc:Fallback>
        </mc:AlternateContent>
      </w:r>
      <w:r w:rsidRPr="00286A82">
        <w:rPr>
          <w:b/>
          <w:bCs/>
        </w:rPr>
        <w:t>Figure 12.</w:t>
      </w:r>
      <w:r w:rsidRPr="00286A82">
        <w:t> A complex model for distinguishing sick from healthy trees.</w:t>
      </w:r>
    </w:p>
    <w:p w14:paraId="37C9F789" w14:textId="77777777" w:rsidR="00286A82" w:rsidRPr="00286A82" w:rsidRDefault="00286A82" w:rsidP="00286A82">
      <w:pPr>
        <w:pStyle w:val="PrescientBodyCopy"/>
        <w:numPr>
          <w:ilvl w:val="0"/>
          <w:numId w:val="6"/>
        </w:numPr>
      </w:pPr>
      <w:r w:rsidRPr="00286A82">
        <w:t> </w:t>
      </w:r>
    </w:p>
    <w:p w14:paraId="5A2A120B" w14:textId="77777777" w:rsidR="00286A82" w:rsidRPr="00286A82" w:rsidRDefault="00286A82" w:rsidP="00286A82">
      <w:pPr>
        <w:pStyle w:val="PrescientBodyCopy"/>
        <w:numPr>
          <w:ilvl w:val="0"/>
          <w:numId w:val="6"/>
        </w:numPr>
      </w:pPr>
      <w:r w:rsidRPr="00286A82">
        <w:t>The complex shapes shown in Figure 12 successfully categorized all but two of the trees. If we think of the shapes as a model, then this is a fantastic model.</w:t>
      </w:r>
    </w:p>
    <w:p w14:paraId="1B031095" w14:textId="77777777" w:rsidR="00286A82" w:rsidRPr="00286A82" w:rsidRDefault="00286A82" w:rsidP="00286A82">
      <w:pPr>
        <w:pStyle w:val="PrescientBodyCopy"/>
        <w:numPr>
          <w:ilvl w:val="0"/>
          <w:numId w:val="6"/>
        </w:numPr>
      </w:pPr>
      <w:r w:rsidRPr="00286A82">
        <w:t>Or is it? A truly excellent model successfully categorizes </w:t>
      </w:r>
      <w:r w:rsidRPr="00286A82">
        <w:rPr>
          <w:i/>
          <w:iCs/>
        </w:rPr>
        <w:t>new</w:t>
      </w:r>
      <w:r w:rsidRPr="00286A82">
        <w:t> examples. Figure 13 shows what happens when that same model makes predictions on new examples from the test set:</w:t>
      </w:r>
    </w:p>
    <w:p w14:paraId="5F9FDCC6" w14:textId="1EE28197" w:rsidR="00286A82" w:rsidRPr="00286A82" w:rsidRDefault="00286A82" w:rsidP="00286A82">
      <w:pPr>
        <w:pStyle w:val="PrescientBodyCopy"/>
        <w:numPr>
          <w:ilvl w:val="0"/>
          <w:numId w:val="6"/>
        </w:numPr>
      </w:pPr>
      <w:r w:rsidRPr="00286A82">
        <w:lastRenderedPageBreak/>
        <mc:AlternateContent>
          <mc:Choice Requires="wps">
            <w:drawing>
              <wp:inline distT="0" distB="0" distL="0" distR="0" wp14:anchorId="03B713CF" wp14:editId="2F7B0E5B">
                <wp:extent cx="6667500" cy="6667500"/>
                <wp:effectExtent l="0" t="0" r="0" b="0"/>
                <wp:docPr id="1688489192" name="Rectangle 14" descr="Figure 13. A new batch of healthy and sick trees overlaid on the&#10;            model shown in Figure 12. The model miscategorizes many of the&#10;            tr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667500" cy="666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51C30A" id="Rectangle 14" o:spid="_x0000_s1026" alt="Figure 13. A new batch of healthy and sick trees overlaid on the&#10;            model shown in Figure 12. The model miscategorizes many of the&#10;            trees." style="width:525pt;height: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" filled="f" stroked="f">
                <o:lock v:ext="edit" aspectratio="t"/>
                <w10:anchorlock/>
              </v:rect>
            </w:pict>
          </mc:Fallback>
        </mc:AlternateContent>
      </w:r>
      <w:r w:rsidRPr="00286A82">
        <w:rPr>
          <w:b/>
          <w:bCs/>
        </w:rPr>
        <w:t xml:space="preserve">Figure </w:t>
      </w:r>
      <w:proofErr w:type="gramStart"/>
      <w:r w:rsidRPr="00286A82">
        <w:rPr>
          <w:b/>
          <w:bCs/>
        </w:rPr>
        <w:t>13.</w:t>
      </w:r>
      <w:r w:rsidRPr="00286A82">
        <w:t>Test</w:t>
      </w:r>
      <w:proofErr w:type="gramEnd"/>
      <w:r w:rsidRPr="00286A82">
        <w:t xml:space="preserve"> set: a complex model for distinguishing sick from healthy trees.</w:t>
      </w:r>
    </w:p>
    <w:p w14:paraId="12E57E0F" w14:textId="77777777" w:rsidR="00286A82" w:rsidRPr="00286A82" w:rsidRDefault="00286A82" w:rsidP="00286A82">
      <w:pPr>
        <w:pStyle w:val="PrescientBodyCopy"/>
        <w:numPr>
          <w:ilvl w:val="0"/>
          <w:numId w:val="6"/>
        </w:numPr>
      </w:pPr>
      <w:r w:rsidRPr="00286A82">
        <w:t> </w:t>
      </w:r>
    </w:p>
    <w:p w14:paraId="0921CF08" w14:textId="77777777" w:rsidR="00286A82" w:rsidRPr="00286A82" w:rsidRDefault="00286A82" w:rsidP="00286A82">
      <w:pPr>
        <w:pStyle w:val="PrescientBodyCopy"/>
        <w:numPr>
          <w:ilvl w:val="0"/>
          <w:numId w:val="6"/>
        </w:numPr>
      </w:pPr>
      <w:r w:rsidRPr="00286A82">
        <w:t xml:space="preserve">So, the complex model shown in Figure 12 did a great job on the training set but a </w:t>
      </w:r>
      <w:proofErr w:type="gramStart"/>
      <w:r w:rsidRPr="00286A82">
        <w:t>pretty bad</w:t>
      </w:r>
      <w:proofErr w:type="gramEnd"/>
      <w:r w:rsidRPr="00286A82">
        <w:t xml:space="preserve"> job on the test set. This is a classic case of a model </w:t>
      </w:r>
      <w:r w:rsidRPr="00286A82">
        <w:rPr>
          <w:i/>
          <w:iCs/>
        </w:rPr>
        <w:t>overfitting</w:t>
      </w:r>
      <w:r w:rsidRPr="00286A82">
        <w:t> to the training set data.</w:t>
      </w:r>
    </w:p>
    <w:p w14:paraId="7110279E" w14:textId="77777777" w:rsidR="00286A82" w:rsidRPr="00286A82" w:rsidRDefault="00286A82" w:rsidP="00286A82">
      <w:pPr>
        <w:pStyle w:val="PrescientBodyCopy"/>
        <w:numPr>
          <w:ilvl w:val="0"/>
          <w:numId w:val="6"/>
        </w:numPr>
        <w:rPr>
          <w:b/>
          <w:bCs/>
        </w:rPr>
      </w:pPr>
      <w:r w:rsidRPr="00286A82">
        <w:rPr>
          <w:b/>
          <w:bCs/>
        </w:rPr>
        <w:t>Fitting, overfitting, and underfitting</w:t>
      </w:r>
    </w:p>
    <w:p w14:paraId="13CCBDB4" w14:textId="77777777" w:rsidR="00286A82" w:rsidRPr="00286A82" w:rsidRDefault="00286A82" w:rsidP="00286A82">
      <w:pPr>
        <w:pStyle w:val="PrescientBodyCopy"/>
        <w:numPr>
          <w:ilvl w:val="0"/>
          <w:numId w:val="6"/>
        </w:numPr>
      </w:pPr>
      <w:r w:rsidRPr="00286A82">
        <w:t>A model must make good predictions on </w:t>
      </w:r>
      <w:r w:rsidRPr="00286A82">
        <w:rPr>
          <w:i/>
          <w:iCs/>
        </w:rPr>
        <w:t>new</w:t>
      </w:r>
      <w:r w:rsidRPr="00286A82">
        <w:t> data. That is, you're aiming to create a model that "fits" new data.</w:t>
      </w:r>
    </w:p>
    <w:p w14:paraId="30966C0C" w14:textId="77777777" w:rsidR="00286A82" w:rsidRPr="00286A82" w:rsidRDefault="00286A82" w:rsidP="00286A82">
      <w:pPr>
        <w:pStyle w:val="PrescientBodyCopy"/>
        <w:numPr>
          <w:ilvl w:val="0"/>
          <w:numId w:val="6"/>
        </w:numPr>
      </w:pPr>
      <w:r w:rsidRPr="00286A82">
        <w:t>As you've seen, an overfit model makes excellent predictions on the training set but poor predictions on new data. An </w:t>
      </w:r>
      <w:hyperlink r:id="rId42" w:anchor="underfitting" w:history="1">
        <w:r w:rsidRPr="00286A82">
          <w:rPr>
            <w:rStyle w:val="Hyperlink"/>
            <w:b/>
            <w:bCs/>
          </w:rPr>
          <w:t>underfit</w:t>
        </w:r>
      </w:hyperlink>
      <w:r w:rsidRPr="00286A82">
        <w:t> model doesn't even make good predictions on the training data. If an overfit model is like a product that performs well in the lab but poorly in the real world, then an underfit model is like a product that doesn't even do well in the lab.</w:t>
      </w:r>
    </w:p>
    <w:p w14:paraId="15BBD10B" w14:textId="10EF8ADD" w:rsidR="00286A82" w:rsidRPr="00286A82" w:rsidRDefault="00286A82" w:rsidP="00286A82">
      <w:pPr>
        <w:pStyle w:val="PrescientBodyCopy"/>
        <w:numPr>
          <w:ilvl w:val="0"/>
          <w:numId w:val="6"/>
        </w:numPr>
      </w:pPr>
      <w:r w:rsidRPr="00286A82">
        <w:lastRenderedPageBreak/>
        <mc:AlternateContent>
          <mc:Choice Requires="wps">
            <w:drawing>
              <wp:inline distT="0" distB="0" distL="0" distR="0" wp14:anchorId="217F8DFE" wp14:editId="414BB870">
                <wp:extent cx="4762500" cy="4762500"/>
                <wp:effectExtent l="0" t="0" r="0" b="0"/>
                <wp:docPr id="25573211" name="Rectangle 13" descr="Figure 14. Cartesian plot. X-axis is labeled 'quality of predictions&#10;            on training set.' Y-axis is labeled 'quality of predictions on&#10;            real-world data.' A curve starts at the origin and rises gradually,&#10;            but then falls just as quickly. The lower-left portion of the curve&#10;            (low quality of predictions on real-world data and low quality of&#10;            predictions on training set) is labeled 'underfit models.' The&#10;            lower-right portion of the curve (low quality of predictions on&#10;            real-world data but high quality of predictions on training set)&#10;            is labeled 'overfit models.' The peak of the curve (high quality&#10;            of predictions on real-world data and medium quality of predictions&#10;            on training set) is labeled 'fit model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62500" cy="4762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612E6E" id="Rectangle 13" o:spid="_x0000_s1026" alt="Figure 14. Cartesian plot. X-axis is labeled 'quality of predictions&#10;            on training set.' Y-axis is labeled 'quality of predictions on&#10;            real-world data.' A curve starts at the origin and rises gradually,&#10;            but then falls just as quickly. The lower-left portion of the curve&#10;            (low quality of predictions on real-world data and low quality of&#10;            predictions on training set) is labeled 'underfit models.' The&#10;            lower-right portion of the curve (low quality of predictions on&#10;            real-world data but high quality of predictions on training set)&#10;            is labeled 'overfit models.' The peak of the curve (high quality&#10;            of predictions on real-world data and medium quality of predictions&#10;            on training set) is labeled 'fit models.'" style="width:375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" filled="f" stroked="f">
                <o:lock v:ext="edit" aspectratio="t"/>
                <w10:anchorlock/>
              </v:rect>
            </w:pict>
          </mc:Fallback>
        </mc:AlternateContent>
      </w:r>
      <w:r w:rsidRPr="00286A82">
        <w:rPr>
          <w:b/>
          <w:bCs/>
        </w:rPr>
        <w:t>Figure 14.</w:t>
      </w:r>
      <w:r w:rsidRPr="00286A82">
        <w:t> Underfit, fit, and overfit models.</w:t>
      </w:r>
    </w:p>
    <w:p w14:paraId="614F4DD0" w14:textId="77777777" w:rsidR="00286A82" w:rsidRPr="00286A82" w:rsidRDefault="00286A82" w:rsidP="00286A82">
      <w:pPr>
        <w:pStyle w:val="PrescientBodyCopy"/>
        <w:numPr>
          <w:ilvl w:val="0"/>
          <w:numId w:val="6"/>
        </w:numPr>
      </w:pPr>
      <w:r w:rsidRPr="00286A82">
        <w:t> </w:t>
      </w:r>
    </w:p>
    <w:p w14:paraId="3A6914F5" w14:textId="77777777" w:rsidR="00286A82" w:rsidRPr="00286A82" w:rsidRDefault="00286A82" w:rsidP="00286A82">
      <w:pPr>
        <w:pStyle w:val="PrescientBodyCopy"/>
        <w:numPr>
          <w:ilvl w:val="0"/>
          <w:numId w:val="6"/>
        </w:numPr>
      </w:pPr>
      <w:hyperlink r:id="rId43" w:anchor="generalization" w:history="1">
        <w:r w:rsidRPr="00286A82">
          <w:rPr>
            <w:rStyle w:val="Hyperlink"/>
            <w:b/>
            <w:bCs/>
          </w:rPr>
          <w:t>Generalization</w:t>
        </w:r>
      </w:hyperlink>
      <w:r w:rsidRPr="00286A82">
        <w:t> is the opposite of overfitting. That is, a model that </w:t>
      </w:r>
      <w:r w:rsidRPr="00286A82">
        <w:rPr>
          <w:i/>
          <w:iCs/>
        </w:rPr>
        <w:t>generalizes well</w:t>
      </w:r>
      <w:r w:rsidRPr="00286A82">
        <w:t> makes good predictions on new data. Your goal is to create a model that generalizes well to new data.</w:t>
      </w:r>
    </w:p>
    <w:p w14:paraId="6C55C029" w14:textId="77777777" w:rsidR="00286A82" w:rsidRPr="00286A82" w:rsidRDefault="00286A82" w:rsidP="00286A82">
      <w:pPr>
        <w:pStyle w:val="PrescientBodyCopy"/>
        <w:numPr>
          <w:ilvl w:val="0"/>
          <w:numId w:val="6"/>
        </w:numPr>
        <w:rPr>
          <w:b/>
          <w:bCs/>
        </w:rPr>
      </w:pPr>
      <w:r w:rsidRPr="00286A82">
        <w:rPr>
          <w:b/>
          <w:bCs/>
        </w:rPr>
        <w:t>Detecting overfitting</w:t>
      </w:r>
    </w:p>
    <w:p w14:paraId="30B9D7D6" w14:textId="77777777" w:rsidR="00286A82" w:rsidRPr="00286A82" w:rsidRDefault="00286A82" w:rsidP="00286A82">
      <w:pPr>
        <w:pStyle w:val="PrescientBodyCopy"/>
        <w:numPr>
          <w:ilvl w:val="0"/>
          <w:numId w:val="6"/>
        </w:numPr>
      </w:pPr>
      <w:r w:rsidRPr="00286A82">
        <w:t>The following curves help you detect overfitting:</w:t>
      </w:r>
    </w:p>
    <w:p w14:paraId="6499F8CB" w14:textId="77777777" w:rsidR="00286A82" w:rsidRPr="00286A82" w:rsidRDefault="00286A82" w:rsidP="00286A82">
      <w:pPr>
        <w:pStyle w:val="PrescientBodyCopy"/>
        <w:numPr>
          <w:ilvl w:val="0"/>
          <w:numId w:val="6"/>
        </w:numPr>
      </w:pPr>
      <w:r w:rsidRPr="00286A82">
        <w:t>loss curves</w:t>
      </w:r>
    </w:p>
    <w:p w14:paraId="01EA6B9A" w14:textId="77777777" w:rsidR="00286A82" w:rsidRPr="00286A82" w:rsidRDefault="00286A82" w:rsidP="00286A82">
      <w:pPr>
        <w:pStyle w:val="PrescientBodyCopy"/>
        <w:numPr>
          <w:ilvl w:val="0"/>
          <w:numId w:val="6"/>
        </w:numPr>
      </w:pPr>
      <w:r w:rsidRPr="00286A82">
        <w:t>generalization curves</w:t>
      </w:r>
    </w:p>
    <w:p w14:paraId="192E9CFC" w14:textId="77777777" w:rsidR="00286A82" w:rsidRPr="00286A82" w:rsidRDefault="00286A82" w:rsidP="00286A82">
      <w:pPr>
        <w:pStyle w:val="PrescientBodyCopy"/>
        <w:numPr>
          <w:ilvl w:val="0"/>
          <w:numId w:val="6"/>
        </w:numPr>
      </w:pPr>
      <w:r w:rsidRPr="00286A82">
        <w:t>A </w:t>
      </w:r>
      <w:hyperlink r:id="rId44" w:anchor="loss-curve" w:history="1">
        <w:r w:rsidRPr="00286A82">
          <w:rPr>
            <w:rStyle w:val="Hyperlink"/>
            <w:b/>
            <w:bCs/>
          </w:rPr>
          <w:t>loss curve</w:t>
        </w:r>
      </w:hyperlink>
      <w:r w:rsidRPr="00286A82">
        <w:t> plots a model's loss against the number of training iterations. A graph that shows two or more loss curves is called a </w:t>
      </w:r>
      <w:hyperlink r:id="rId45" w:anchor="generalization-curve" w:history="1">
        <w:r w:rsidRPr="00286A82">
          <w:rPr>
            <w:rStyle w:val="Hyperlink"/>
            <w:b/>
            <w:bCs/>
          </w:rPr>
          <w:t>generalization curve</w:t>
        </w:r>
      </w:hyperlink>
      <w:r w:rsidRPr="00286A82">
        <w:t>. The following generalization curve shows two loss curves:</w:t>
      </w:r>
    </w:p>
    <w:p w14:paraId="2C491F35" w14:textId="60532694" w:rsidR="00286A82" w:rsidRPr="00286A82" w:rsidRDefault="00286A82" w:rsidP="00286A82">
      <w:pPr>
        <w:pStyle w:val="PrescientBodyCopy"/>
        <w:numPr>
          <w:ilvl w:val="0"/>
          <w:numId w:val="6"/>
        </w:numPr>
      </w:pPr>
      <w:r w:rsidRPr="00286A82">
        <w:lastRenderedPageBreak/>
        <w:drawing>
          <wp:inline distT="0" distB="0" distL="0" distR="0" wp14:anchorId="3577200B" wp14:editId="796FE53E">
            <wp:extent cx="5480660" cy="2686050"/>
            <wp:effectExtent l="0" t="0" r="6350" b="0"/>
            <wp:docPr id="57711036" name="Picture 12" descr="Figure 15. The loss function for the training set gradually&#10;            declines. The loss function for the validation set also declines,&#10;            but then it starts to rise after a certain number of it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Figure 15. The loss function for the training set gradually&#10;            declines. The loss function for the validation set also declines,&#10;            but then it starts to rise after a certain number of iterations."/>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82790" cy="2687094"/>
                    </a:xfrm>
                    <a:prstGeom prst="rect">
                      <a:avLst/>
                    </a:prstGeom>
                    <a:noFill/>
                    <a:ln>
                      <a:noFill/>
                    </a:ln>
                  </pic:spPr>
                </pic:pic>
              </a:graphicData>
            </a:graphic>
          </wp:inline>
        </w:drawing>
      </w:r>
      <w:r w:rsidRPr="00286A82">
        <w:rPr>
          <w:b/>
          <w:bCs/>
        </w:rPr>
        <w:t>Figure 15.</w:t>
      </w:r>
      <w:r w:rsidRPr="00286A82">
        <w:t> A generalization curve that strongly implies overfitting.</w:t>
      </w:r>
    </w:p>
    <w:p w14:paraId="0C3EEC74" w14:textId="77777777" w:rsidR="00286A82" w:rsidRPr="00286A82" w:rsidRDefault="00286A82" w:rsidP="00286A82">
      <w:pPr>
        <w:pStyle w:val="PrescientBodyCopy"/>
        <w:numPr>
          <w:ilvl w:val="0"/>
          <w:numId w:val="6"/>
        </w:numPr>
      </w:pPr>
      <w:r w:rsidRPr="00286A82">
        <w:t> </w:t>
      </w:r>
    </w:p>
    <w:p w14:paraId="6501DA75" w14:textId="77777777" w:rsidR="00286A82" w:rsidRPr="00286A82" w:rsidRDefault="00286A82" w:rsidP="00286A82">
      <w:pPr>
        <w:pStyle w:val="PrescientBodyCopy"/>
        <w:numPr>
          <w:ilvl w:val="0"/>
          <w:numId w:val="6"/>
        </w:numPr>
      </w:pPr>
      <w:r w:rsidRPr="00286A82">
        <w:t>Notice that the two loss curves behave similarly at first and then diverge. That is, after a certain number of iterations, loss declines or holds steady (converges) for the training set, but increases for the validation set. This suggests overfitting.</w:t>
      </w:r>
    </w:p>
    <w:p w14:paraId="13269CD0" w14:textId="77777777" w:rsidR="00286A82" w:rsidRPr="00286A82" w:rsidRDefault="00286A82" w:rsidP="00286A82">
      <w:pPr>
        <w:pStyle w:val="PrescientBodyCopy"/>
        <w:numPr>
          <w:ilvl w:val="0"/>
          <w:numId w:val="6"/>
        </w:numPr>
      </w:pPr>
      <w:r w:rsidRPr="00286A82">
        <w:t>In contrast, a generalization curve for a well-fit model shows two loss curves that have similar shapes.</w:t>
      </w:r>
    </w:p>
    <w:p w14:paraId="4B5A9707" w14:textId="77777777" w:rsidR="00286A82" w:rsidRPr="00286A82" w:rsidRDefault="00286A82" w:rsidP="00286A82">
      <w:pPr>
        <w:pStyle w:val="PrescientBodyCopy"/>
        <w:numPr>
          <w:ilvl w:val="0"/>
          <w:numId w:val="6"/>
        </w:numPr>
        <w:rPr>
          <w:b/>
          <w:bCs/>
        </w:rPr>
      </w:pPr>
      <w:r w:rsidRPr="00286A82">
        <w:rPr>
          <w:b/>
          <w:bCs/>
        </w:rPr>
        <w:t>What causes overfitting?</w:t>
      </w:r>
    </w:p>
    <w:p w14:paraId="6D60BB9C" w14:textId="77777777" w:rsidR="00286A82" w:rsidRPr="00286A82" w:rsidRDefault="00286A82" w:rsidP="00286A82">
      <w:pPr>
        <w:pStyle w:val="PrescientBodyCopy"/>
        <w:numPr>
          <w:ilvl w:val="0"/>
          <w:numId w:val="6"/>
        </w:numPr>
      </w:pPr>
      <w:r w:rsidRPr="00286A82">
        <w:t>Very broadly speaking, overfitting is caused by one or both of the following problems:</w:t>
      </w:r>
    </w:p>
    <w:p w14:paraId="330A483C" w14:textId="77777777" w:rsidR="00286A82" w:rsidRPr="00286A82" w:rsidRDefault="00286A82" w:rsidP="00286A82">
      <w:pPr>
        <w:pStyle w:val="PrescientBodyCopy"/>
        <w:numPr>
          <w:ilvl w:val="0"/>
          <w:numId w:val="6"/>
        </w:numPr>
      </w:pPr>
      <w:r w:rsidRPr="00286A82">
        <w:t>The training set doesn't adequately represent real life data (or the validation set or test set).</w:t>
      </w:r>
    </w:p>
    <w:p w14:paraId="2C81E351" w14:textId="77777777" w:rsidR="00286A82" w:rsidRPr="00286A82" w:rsidRDefault="00286A82" w:rsidP="00286A82">
      <w:pPr>
        <w:pStyle w:val="PrescientBodyCopy"/>
        <w:numPr>
          <w:ilvl w:val="0"/>
          <w:numId w:val="6"/>
        </w:numPr>
      </w:pPr>
      <w:r w:rsidRPr="00286A82">
        <w:t>The model is too complex.</w:t>
      </w:r>
    </w:p>
    <w:p w14:paraId="0DFA52C6" w14:textId="77777777" w:rsidR="00286A82" w:rsidRPr="00286A82" w:rsidRDefault="00286A82" w:rsidP="00286A82">
      <w:pPr>
        <w:pStyle w:val="PrescientBodyCopy"/>
        <w:numPr>
          <w:ilvl w:val="0"/>
          <w:numId w:val="6"/>
        </w:numPr>
        <w:rPr>
          <w:b/>
          <w:bCs/>
        </w:rPr>
      </w:pPr>
      <w:r w:rsidRPr="00286A82">
        <w:rPr>
          <w:b/>
          <w:bCs/>
        </w:rPr>
        <w:t>Generalization conditions</w:t>
      </w:r>
    </w:p>
    <w:p w14:paraId="5746402F" w14:textId="77777777" w:rsidR="00286A82" w:rsidRPr="00286A82" w:rsidRDefault="00286A82" w:rsidP="00286A82">
      <w:pPr>
        <w:pStyle w:val="PrescientBodyCopy"/>
        <w:numPr>
          <w:ilvl w:val="0"/>
          <w:numId w:val="6"/>
        </w:numPr>
      </w:pPr>
      <w:r w:rsidRPr="00286A82">
        <w:t>A model trains on a training set, but the real test of a model's worth is how well it makes predictions on new examples, particularly on real-world data. While developing a model, your test set serves as a proxy for real-world data. Training a model that generalizes well implies the following dataset conditions:</w:t>
      </w:r>
    </w:p>
    <w:p w14:paraId="3D192523" w14:textId="77777777" w:rsidR="00286A82" w:rsidRPr="00286A82" w:rsidRDefault="00286A82" w:rsidP="00286A82">
      <w:pPr>
        <w:pStyle w:val="PrescientBodyCopy"/>
        <w:numPr>
          <w:ilvl w:val="0"/>
          <w:numId w:val="6"/>
        </w:numPr>
      </w:pPr>
      <w:r w:rsidRPr="00286A82">
        <w:t>Examples must be </w:t>
      </w:r>
      <w:hyperlink r:id="rId47" w:anchor="independently-and-identically-distributed-i.i.d" w:history="1">
        <w:r w:rsidRPr="00286A82">
          <w:rPr>
            <w:rStyle w:val="Hyperlink"/>
            <w:b/>
            <w:bCs/>
          </w:rPr>
          <w:t>independently and identically distributed</w:t>
        </w:r>
      </w:hyperlink>
      <w:r w:rsidRPr="00286A82">
        <w:t>, which is a fancy way of saying that your examples can't influence each other.</w:t>
      </w:r>
    </w:p>
    <w:p w14:paraId="08B2964C" w14:textId="77777777" w:rsidR="00286A82" w:rsidRPr="00286A82" w:rsidRDefault="00286A82" w:rsidP="00286A82">
      <w:pPr>
        <w:pStyle w:val="PrescientBodyCopy"/>
        <w:numPr>
          <w:ilvl w:val="0"/>
          <w:numId w:val="6"/>
        </w:numPr>
      </w:pPr>
      <w:r w:rsidRPr="00286A82">
        <w:t>The dataset is </w:t>
      </w:r>
      <w:hyperlink r:id="rId48" w:anchor="stationarity" w:history="1">
        <w:r w:rsidRPr="00286A82">
          <w:rPr>
            <w:rStyle w:val="Hyperlink"/>
            <w:b/>
            <w:bCs/>
          </w:rPr>
          <w:t>stationary</w:t>
        </w:r>
      </w:hyperlink>
      <w:r w:rsidRPr="00286A82">
        <w:t>, meaning the dataset doesn't change significantly over time.</w:t>
      </w:r>
    </w:p>
    <w:p w14:paraId="463C8846" w14:textId="77777777" w:rsidR="00286A82" w:rsidRPr="00286A82" w:rsidRDefault="00286A82" w:rsidP="00286A82">
      <w:pPr>
        <w:pStyle w:val="PrescientBodyCopy"/>
        <w:numPr>
          <w:ilvl w:val="0"/>
          <w:numId w:val="6"/>
        </w:numPr>
      </w:pPr>
      <w:r w:rsidRPr="00286A82">
        <w:t xml:space="preserve">The dataset partitions have the same distribution. That is, the examples in the training set are statistically </w:t>
      </w:r>
      <w:proofErr w:type="gramStart"/>
      <w:r w:rsidRPr="00286A82">
        <w:t>similar to</w:t>
      </w:r>
      <w:proofErr w:type="gramEnd"/>
      <w:r w:rsidRPr="00286A82">
        <w:t xml:space="preserve"> the examples in the validation set, test set, and real-world data.</w:t>
      </w:r>
    </w:p>
    <w:p w14:paraId="1B44B4C8" w14:textId="77777777" w:rsidR="00286A82" w:rsidRPr="00286A82" w:rsidRDefault="00286A82" w:rsidP="00286A82">
      <w:pPr>
        <w:pStyle w:val="PrescientBodyCopy"/>
        <w:numPr>
          <w:ilvl w:val="0"/>
          <w:numId w:val="6"/>
        </w:numPr>
      </w:pPr>
      <w:r w:rsidRPr="00286A82">
        <w:t>Explore the preceding conditions through the following exercises.</w:t>
      </w:r>
    </w:p>
    <w:p w14:paraId="3E13CA43" w14:textId="77777777" w:rsidR="00253E44" w:rsidRPr="00253E44" w:rsidRDefault="00253E44" w:rsidP="00405EC3">
      <w:pPr>
        <w:pStyle w:val="PrescientBodyCopy"/>
        <w:ind w:left="720"/>
        <w:rPr>
          <w:lang w:val="en-ZA"/>
        </w:rPr>
      </w:pPr>
    </w:p>
    <w:p w14:paraId="60EDDF0F" w14:textId="53EED1F0" w:rsidR="00252C0B" w:rsidRDefault="00252C0B">
      <w:pPr>
        <w:rPr>
          <w:rFonts w:ascii="Arial" w:hAnsi="Arial" w:cs="Arial"/>
          <w:color w:val="000000"/>
          <w:sz w:val="18"/>
          <w:szCs w:val="18"/>
          <w:lang w:val="en-GB"/>
        </w:rPr>
      </w:pPr>
      <w:r>
        <w:br w:type="page"/>
      </w:r>
    </w:p>
    <w:p w14:paraId="5CF08317" w14:textId="77777777" w:rsidR="00252C0B" w:rsidRPr="00252C0B" w:rsidRDefault="00252C0B" w:rsidP="00252C0B">
      <w:pPr>
        <w:pStyle w:val="PrescientBodyCopy"/>
        <w:rPr>
          <w:b/>
          <w:bCs/>
          <w:lang w:val="en-ZA"/>
        </w:rPr>
      </w:pPr>
      <w:r w:rsidRPr="00252C0B">
        <w:rPr>
          <w:b/>
          <w:bCs/>
          <w:lang w:val="en-ZA"/>
        </w:rPr>
        <w:lastRenderedPageBreak/>
        <w:t>Neural networks </w:t>
      </w:r>
    </w:p>
    <w:p w14:paraId="11E1EA17" w14:textId="77777777" w:rsidR="00252C0B" w:rsidRPr="00252C0B" w:rsidRDefault="00252C0B" w:rsidP="00252C0B">
      <w:pPr>
        <w:pStyle w:val="PrescientBodyCopy"/>
        <w:rPr>
          <w:lang w:val="en-ZA"/>
        </w:rPr>
      </w:pPr>
      <w:proofErr w:type="spellStart"/>
      <w:r w:rsidRPr="00252C0B">
        <w:rPr>
          <w:lang w:val="en-ZA"/>
        </w:rPr>
        <w:t>bookmark_border</w:t>
      </w:r>
      <w:proofErr w:type="spellEnd"/>
    </w:p>
    <w:p w14:paraId="22DE3AF1" w14:textId="77777777" w:rsidR="00252C0B" w:rsidRPr="00252C0B" w:rsidRDefault="00252C0B" w:rsidP="00252C0B">
      <w:pPr>
        <w:pStyle w:val="PrescientBodyCopy"/>
        <w:rPr>
          <w:lang w:val="en-ZA"/>
        </w:rPr>
      </w:pPr>
      <w:r w:rsidRPr="00252C0B">
        <w:rPr>
          <w:b/>
          <w:bCs/>
          <w:lang w:val="en-ZA"/>
        </w:rPr>
        <w:t>Estimated module length:</w:t>
      </w:r>
      <w:r w:rsidRPr="00252C0B">
        <w:rPr>
          <w:lang w:val="en-ZA"/>
        </w:rPr>
        <w:t xml:space="preserve"> 75 </w:t>
      </w:r>
      <w:proofErr w:type="spellStart"/>
      <w:r w:rsidRPr="00252C0B">
        <w:rPr>
          <w:lang w:val="en-ZA"/>
        </w:rPr>
        <w:t>minutes</w:t>
      </w:r>
      <w:r w:rsidRPr="00252C0B">
        <w:rPr>
          <w:b/>
          <w:bCs/>
          <w:lang w:val="en-ZA"/>
        </w:rPr>
        <w:t>Learning</w:t>
      </w:r>
      <w:proofErr w:type="spellEnd"/>
      <w:r w:rsidRPr="00252C0B">
        <w:rPr>
          <w:b/>
          <w:bCs/>
          <w:lang w:val="en-ZA"/>
        </w:rPr>
        <w:t xml:space="preserve"> objectives</w:t>
      </w:r>
    </w:p>
    <w:p w14:paraId="4287E713" w14:textId="77777777" w:rsidR="00252C0B" w:rsidRPr="00252C0B" w:rsidRDefault="00252C0B" w:rsidP="00252C0B">
      <w:pPr>
        <w:pStyle w:val="PrescientBodyCopy"/>
        <w:numPr>
          <w:ilvl w:val="0"/>
          <w:numId w:val="10"/>
        </w:numPr>
        <w:rPr>
          <w:lang w:val="en-ZA"/>
        </w:rPr>
      </w:pPr>
      <w:r w:rsidRPr="00252C0B">
        <w:rPr>
          <w:lang w:val="en-ZA"/>
        </w:rPr>
        <w:t>Explain the motivation for building neural networks, and the use cases they address.</w:t>
      </w:r>
    </w:p>
    <w:p w14:paraId="72B88E3A" w14:textId="77777777" w:rsidR="00252C0B" w:rsidRPr="00252C0B" w:rsidRDefault="00252C0B" w:rsidP="00252C0B">
      <w:pPr>
        <w:pStyle w:val="PrescientBodyCopy"/>
        <w:numPr>
          <w:ilvl w:val="0"/>
          <w:numId w:val="10"/>
        </w:numPr>
        <w:rPr>
          <w:lang w:val="en-ZA"/>
        </w:rPr>
      </w:pPr>
      <w:r w:rsidRPr="00252C0B">
        <w:rPr>
          <w:lang w:val="en-ZA"/>
        </w:rPr>
        <w:t>Define and explain the function of the key components of a deep neural network architecture:</w:t>
      </w:r>
    </w:p>
    <w:p w14:paraId="2D354E78" w14:textId="77777777" w:rsidR="00252C0B" w:rsidRPr="00252C0B" w:rsidRDefault="00252C0B" w:rsidP="00252C0B">
      <w:pPr>
        <w:pStyle w:val="PrescientBodyCopy"/>
        <w:numPr>
          <w:ilvl w:val="1"/>
          <w:numId w:val="10"/>
        </w:numPr>
        <w:rPr>
          <w:lang w:val="en-ZA"/>
        </w:rPr>
      </w:pPr>
      <w:hyperlink r:id="rId49" w:anchor="node-neural-network" w:history="1">
        <w:r w:rsidRPr="00252C0B">
          <w:rPr>
            <w:rStyle w:val="Hyperlink"/>
            <w:b/>
            <w:bCs/>
            <w:lang w:val="en-ZA"/>
          </w:rPr>
          <w:t>Nodes</w:t>
        </w:r>
      </w:hyperlink>
    </w:p>
    <w:p w14:paraId="71100DC2" w14:textId="77777777" w:rsidR="00252C0B" w:rsidRPr="00252C0B" w:rsidRDefault="00252C0B" w:rsidP="00252C0B">
      <w:pPr>
        <w:pStyle w:val="PrescientBodyCopy"/>
        <w:numPr>
          <w:ilvl w:val="1"/>
          <w:numId w:val="10"/>
        </w:numPr>
        <w:rPr>
          <w:lang w:val="en-ZA"/>
        </w:rPr>
      </w:pPr>
      <w:hyperlink r:id="rId50" w:anchor="hidden_layer" w:history="1">
        <w:r w:rsidRPr="00252C0B">
          <w:rPr>
            <w:rStyle w:val="Hyperlink"/>
            <w:b/>
            <w:bCs/>
            <w:lang w:val="en-ZA"/>
          </w:rPr>
          <w:t>Hidden layers</w:t>
        </w:r>
      </w:hyperlink>
    </w:p>
    <w:p w14:paraId="0FECC636" w14:textId="77777777" w:rsidR="00252C0B" w:rsidRPr="00252C0B" w:rsidRDefault="00252C0B" w:rsidP="00252C0B">
      <w:pPr>
        <w:pStyle w:val="PrescientBodyCopy"/>
        <w:numPr>
          <w:ilvl w:val="1"/>
          <w:numId w:val="10"/>
        </w:numPr>
        <w:rPr>
          <w:lang w:val="en-ZA"/>
        </w:rPr>
      </w:pPr>
      <w:hyperlink r:id="rId51" w:anchor="activation_function" w:history="1">
        <w:r w:rsidRPr="00252C0B">
          <w:rPr>
            <w:rStyle w:val="Hyperlink"/>
            <w:b/>
            <w:bCs/>
            <w:lang w:val="en-ZA"/>
          </w:rPr>
          <w:t>Activation functions</w:t>
        </w:r>
      </w:hyperlink>
    </w:p>
    <w:p w14:paraId="097CCD7A" w14:textId="77777777" w:rsidR="00252C0B" w:rsidRPr="00252C0B" w:rsidRDefault="00252C0B" w:rsidP="00252C0B">
      <w:pPr>
        <w:pStyle w:val="PrescientBodyCopy"/>
        <w:numPr>
          <w:ilvl w:val="0"/>
          <w:numId w:val="10"/>
        </w:numPr>
        <w:rPr>
          <w:lang w:val="en-ZA"/>
        </w:rPr>
      </w:pPr>
      <w:r w:rsidRPr="00252C0B">
        <w:rPr>
          <w:lang w:val="en-ZA"/>
        </w:rPr>
        <w:t>Develop intuition around how neural network predictions are made, by stepping through the inference process.</w:t>
      </w:r>
    </w:p>
    <w:p w14:paraId="13E37C38" w14:textId="77777777" w:rsidR="00252C0B" w:rsidRPr="00252C0B" w:rsidRDefault="00252C0B" w:rsidP="00252C0B">
      <w:pPr>
        <w:pStyle w:val="PrescientBodyCopy"/>
        <w:numPr>
          <w:ilvl w:val="0"/>
          <w:numId w:val="10"/>
        </w:numPr>
        <w:rPr>
          <w:lang w:val="en-ZA"/>
        </w:rPr>
      </w:pPr>
      <w:r w:rsidRPr="00252C0B">
        <w:rPr>
          <w:lang w:val="en-ZA"/>
        </w:rPr>
        <w:t>Build a high-level intuition of how neural networks are trained, using the backpropagation algorithm.</w:t>
      </w:r>
    </w:p>
    <w:p w14:paraId="19211AFB" w14:textId="77777777" w:rsidR="00252C0B" w:rsidRPr="00252C0B" w:rsidRDefault="00252C0B" w:rsidP="00252C0B">
      <w:pPr>
        <w:pStyle w:val="PrescientBodyCopy"/>
        <w:numPr>
          <w:ilvl w:val="0"/>
          <w:numId w:val="10"/>
        </w:numPr>
        <w:rPr>
          <w:lang w:val="en-ZA"/>
        </w:rPr>
      </w:pPr>
      <w:r w:rsidRPr="00252C0B">
        <w:rPr>
          <w:lang w:val="en-ZA"/>
        </w:rPr>
        <w:t>Explain how neural networks can be used to perform two types of multi-class classification: one-vs.-all and one-vs.-one.</w:t>
      </w:r>
    </w:p>
    <w:p w14:paraId="2614D039" w14:textId="77777777" w:rsidR="00252C0B" w:rsidRPr="00252C0B" w:rsidRDefault="00252C0B" w:rsidP="00252C0B">
      <w:pPr>
        <w:pStyle w:val="PrescientBodyCopy"/>
        <w:rPr>
          <w:lang w:val="en-ZA"/>
        </w:rPr>
      </w:pPr>
      <w:r w:rsidRPr="00252C0B">
        <w:rPr>
          <w:b/>
          <w:bCs/>
          <w:lang w:val="en-ZA"/>
        </w:rPr>
        <w:t>Prerequisites:</w:t>
      </w:r>
    </w:p>
    <w:p w14:paraId="0784E7AA" w14:textId="77777777" w:rsidR="00252C0B" w:rsidRPr="00252C0B" w:rsidRDefault="00252C0B" w:rsidP="00252C0B">
      <w:pPr>
        <w:pStyle w:val="PrescientBodyCopy"/>
        <w:rPr>
          <w:lang w:val="en-ZA"/>
        </w:rPr>
      </w:pPr>
      <w:r w:rsidRPr="00252C0B">
        <w:rPr>
          <w:lang w:val="en-ZA"/>
        </w:rPr>
        <w:t>This module assumes you are familiar with the concepts covered in the following modules:</w:t>
      </w:r>
    </w:p>
    <w:p w14:paraId="10B806C7" w14:textId="77777777" w:rsidR="00252C0B" w:rsidRPr="00252C0B" w:rsidRDefault="00252C0B" w:rsidP="00252C0B">
      <w:pPr>
        <w:pStyle w:val="PrescientBodyCopy"/>
        <w:numPr>
          <w:ilvl w:val="0"/>
          <w:numId w:val="11"/>
        </w:numPr>
        <w:rPr>
          <w:lang w:val="en-ZA"/>
        </w:rPr>
      </w:pPr>
      <w:hyperlink r:id="rId52" w:history="1">
        <w:r w:rsidRPr="00252C0B">
          <w:rPr>
            <w:rStyle w:val="Hyperlink"/>
            <w:lang w:val="en-ZA"/>
          </w:rPr>
          <w:t>Introduction to Machine Learning</w:t>
        </w:r>
      </w:hyperlink>
    </w:p>
    <w:p w14:paraId="7EE8C599" w14:textId="77777777" w:rsidR="00252C0B" w:rsidRPr="00252C0B" w:rsidRDefault="00252C0B" w:rsidP="00252C0B">
      <w:pPr>
        <w:pStyle w:val="PrescientBodyCopy"/>
        <w:numPr>
          <w:ilvl w:val="0"/>
          <w:numId w:val="11"/>
        </w:numPr>
        <w:rPr>
          <w:lang w:val="en-ZA"/>
        </w:rPr>
      </w:pPr>
      <w:hyperlink r:id="rId53" w:history="1">
        <w:r w:rsidRPr="00252C0B">
          <w:rPr>
            <w:rStyle w:val="Hyperlink"/>
            <w:lang w:val="en-ZA"/>
          </w:rPr>
          <w:t>Linear regression</w:t>
        </w:r>
      </w:hyperlink>
    </w:p>
    <w:p w14:paraId="42F17F75" w14:textId="77777777" w:rsidR="00252C0B" w:rsidRPr="00252C0B" w:rsidRDefault="00252C0B" w:rsidP="00252C0B">
      <w:pPr>
        <w:pStyle w:val="PrescientBodyCopy"/>
        <w:numPr>
          <w:ilvl w:val="0"/>
          <w:numId w:val="11"/>
        </w:numPr>
        <w:rPr>
          <w:lang w:val="en-ZA"/>
        </w:rPr>
      </w:pPr>
      <w:hyperlink r:id="rId54" w:history="1">
        <w:r w:rsidRPr="00252C0B">
          <w:rPr>
            <w:rStyle w:val="Hyperlink"/>
            <w:lang w:val="en-ZA"/>
          </w:rPr>
          <w:t>Logistic regression</w:t>
        </w:r>
      </w:hyperlink>
    </w:p>
    <w:p w14:paraId="45B39587" w14:textId="77777777" w:rsidR="00252C0B" w:rsidRPr="00252C0B" w:rsidRDefault="00252C0B" w:rsidP="00252C0B">
      <w:pPr>
        <w:pStyle w:val="PrescientBodyCopy"/>
        <w:numPr>
          <w:ilvl w:val="0"/>
          <w:numId w:val="11"/>
        </w:numPr>
        <w:rPr>
          <w:lang w:val="en-ZA"/>
        </w:rPr>
      </w:pPr>
      <w:hyperlink r:id="rId55" w:history="1">
        <w:r w:rsidRPr="00252C0B">
          <w:rPr>
            <w:rStyle w:val="Hyperlink"/>
            <w:lang w:val="en-ZA"/>
          </w:rPr>
          <w:t>Classification</w:t>
        </w:r>
      </w:hyperlink>
    </w:p>
    <w:p w14:paraId="157C36B6" w14:textId="77777777" w:rsidR="00252C0B" w:rsidRPr="00252C0B" w:rsidRDefault="00252C0B" w:rsidP="00252C0B">
      <w:pPr>
        <w:pStyle w:val="PrescientBodyCopy"/>
        <w:numPr>
          <w:ilvl w:val="0"/>
          <w:numId w:val="11"/>
        </w:numPr>
        <w:rPr>
          <w:lang w:val="en-ZA"/>
        </w:rPr>
      </w:pPr>
      <w:hyperlink r:id="rId56" w:history="1">
        <w:r w:rsidRPr="00252C0B">
          <w:rPr>
            <w:rStyle w:val="Hyperlink"/>
            <w:lang w:val="en-ZA"/>
          </w:rPr>
          <w:t>Working with numerical data</w:t>
        </w:r>
      </w:hyperlink>
    </w:p>
    <w:p w14:paraId="594B8F59" w14:textId="77777777" w:rsidR="00252C0B" w:rsidRPr="00252C0B" w:rsidRDefault="00252C0B" w:rsidP="00252C0B">
      <w:pPr>
        <w:pStyle w:val="PrescientBodyCopy"/>
        <w:numPr>
          <w:ilvl w:val="0"/>
          <w:numId w:val="11"/>
        </w:numPr>
        <w:rPr>
          <w:lang w:val="en-ZA"/>
        </w:rPr>
      </w:pPr>
      <w:hyperlink r:id="rId57" w:history="1">
        <w:r w:rsidRPr="00252C0B">
          <w:rPr>
            <w:rStyle w:val="Hyperlink"/>
            <w:lang w:val="en-ZA"/>
          </w:rPr>
          <w:t>Working with categorical data</w:t>
        </w:r>
      </w:hyperlink>
    </w:p>
    <w:p w14:paraId="42C7421E" w14:textId="77777777" w:rsidR="00252C0B" w:rsidRPr="00252C0B" w:rsidRDefault="00252C0B" w:rsidP="00252C0B">
      <w:pPr>
        <w:pStyle w:val="PrescientBodyCopy"/>
        <w:numPr>
          <w:ilvl w:val="0"/>
          <w:numId w:val="11"/>
        </w:numPr>
        <w:rPr>
          <w:lang w:val="en-ZA"/>
        </w:rPr>
      </w:pPr>
      <w:hyperlink r:id="rId58" w:history="1">
        <w:r w:rsidRPr="00252C0B">
          <w:rPr>
            <w:rStyle w:val="Hyperlink"/>
            <w:lang w:val="en-ZA"/>
          </w:rPr>
          <w:t>Datasets, generalization, and overfitting</w:t>
        </w:r>
      </w:hyperlink>
    </w:p>
    <w:p w14:paraId="71404B3E" w14:textId="77777777" w:rsidR="00252C0B" w:rsidRPr="00252C0B" w:rsidRDefault="00252C0B" w:rsidP="00252C0B">
      <w:pPr>
        <w:pStyle w:val="PrescientBodyCopy"/>
        <w:rPr>
          <w:lang w:val="en-ZA"/>
        </w:rPr>
      </w:pPr>
      <w:r w:rsidRPr="00252C0B">
        <w:rPr>
          <w:lang w:val="en-ZA"/>
        </w:rPr>
        <w:t>You may recall from the </w:t>
      </w:r>
      <w:hyperlink r:id="rId59" w:history="1">
        <w:r w:rsidRPr="00252C0B">
          <w:rPr>
            <w:rStyle w:val="Hyperlink"/>
            <w:lang w:val="en-ZA"/>
          </w:rPr>
          <w:t>Feature cross exercises</w:t>
        </w:r>
      </w:hyperlink>
      <w:r w:rsidRPr="00252C0B">
        <w:rPr>
          <w:lang w:val="en-ZA"/>
        </w:rPr>
        <w:t> in the </w:t>
      </w:r>
      <w:hyperlink r:id="rId60" w:history="1">
        <w:r w:rsidRPr="00252C0B">
          <w:rPr>
            <w:rStyle w:val="Hyperlink"/>
            <w:lang w:val="en-ZA"/>
          </w:rPr>
          <w:t>Categorical data module</w:t>
        </w:r>
      </w:hyperlink>
      <w:r w:rsidRPr="00252C0B">
        <w:rPr>
          <w:lang w:val="en-ZA"/>
        </w:rPr>
        <w:t>, that the following classification problem is nonlinear:</w:t>
      </w:r>
    </w:p>
    <w:p w14:paraId="4A937B44" w14:textId="343D06E6" w:rsidR="00252C0B" w:rsidRPr="00252C0B" w:rsidRDefault="00252C0B" w:rsidP="00252C0B">
      <w:pPr>
        <w:pStyle w:val="PrescientBodyCopy"/>
        <w:rPr>
          <w:lang w:val="en-ZA"/>
        </w:rPr>
      </w:pPr>
      <w:r w:rsidRPr="00252C0B">
        <w:rPr>
          <w:lang w:val="en-ZA"/>
        </w:rPr>
        <w:drawing>
          <wp:inline distT="0" distB="0" distL="0" distR="0" wp14:anchorId="4070A8F4" wp14:editId="3F838974">
            <wp:extent cx="2857500" cy="2857500"/>
            <wp:effectExtent l="0" t="0" r="0" b="0"/>
            <wp:docPr id="184788467" name="Picture 22" descr="Figure 1. Cartesian coordinate plane, divided into four&#10;      quadrants, each filled with random dots in a shape resembling a&#10;      square. The dots in the top-right and bottom-leftquadrants are blue,&#10;      and the dots in the top-left and bottom-right quadrants are 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igure 1. Cartesian coordinate plane, divided into four&#10;      quadrants, each filled with random dots in a shape resembling a&#10;      square. The dots in the top-right and bottom-leftquadrants are blue,&#10;      and the dots in the top-left and bottom-right quadrants are orang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252C0B">
        <w:rPr>
          <w:b/>
          <w:bCs/>
          <w:lang w:val="en-ZA"/>
        </w:rPr>
        <w:t>Figure 1.</w:t>
      </w:r>
      <w:r w:rsidRPr="00252C0B">
        <w:rPr>
          <w:lang w:val="en-ZA"/>
        </w:rPr>
        <w:t> Nonlinear classification problem. A linear function cannot cleanly separate all the blue dots from the orange dots.</w:t>
      </w:r>
    </w:p>
    <w:p w14:paraId="16ECAF5B" w14:textId="77777777" w:rsidR="00252C0B" w:rsidRPr="00252C0B" w:rsidRDefault="00252C0B" w:rsidP="00252C0B">
      <w:pPr>
        <w:pStyle w:val="PrescientBodyCopy"/>
        <w:rPr>
          <w:lang w:val="en-ZA"/>
        </w:rPr>
      </w:pPr>
      <w:r w:rsidRPr="00252C0B">
        <w:rPr>
          <w:lang w:val="en-ZA"/>
        </w:rPr>
        <w:t>"Nonlinear" means that you can't accurately predict a label with a model of the form b+w1x1+w2x2. In other words, the "decision surface" is not a line.</w:t>
      </w:r>
    </w:p>
    <w:p w14:paraId="110FECC2" w14:textId="77777777" w:rsidR="00252C0B" w:rsidRPr="00252C0B" w:rsidRDefault="00252C0B" w:rsidP="00252C0B">
      <w:pPr>
        <w:pStyle w:val="PrescientBodyCopy"/>
        <w:rPr>
          <w:lang w:val="en-ZA"/>
        </w:rPr>
      </w:pPr>
      <w:r w:rsidRPr="00252C0B">
        <w:rPr>
          <w:lang w:val="en-ZA"/>
        </w:rPr>
        <w:t>However, if we perform a feature cross on our features x1 and x2, we can then represent the nonlinear relationship between the two features using a </w:t>
      </w:r>
      <w:hyperlink r:id="rId62" w:anchor="linear-model" w:history="1">
        <w:r w:rsidRPr="00252C0B">
          <w:rPr>
            <w:rStyle w:val="Hyperlink"/>
            <w:b/>
            <w:bCs/>
            <w:lang w:val="en-ZA"/>
          </w:rPr>
          <w:t>linear model</w:t>
        </w:r>
      </w:hyperlink>
      <w:r w:rsidRPr="00252C0B">
        <w:rPr>
          <w:lang w:val="en-ZA"/>
        </w:rPr>
        <w:t>: b+w1x1+w2x2+w3x3 where x3 is the feature cross between x1 and x2:</w:t>
      </w:r>
    </w:p>
    <w:p w14:paraId="2AFA98E2" w14:textId="214E88A0" w:rsidR="00252C0B" w:rsidRPr="00252C0B" w:rsidRDefault="00252C0B" w:rsidP="00252C0B">
      <w:pPr>
        <w:pStyle w:val="PrescientBodyCopy"/>
        <w:rPr>
          <w:lang w:val="en-ZA"/>
        </w:rPr>
      </w:pPr>
      <w:r w:rsidRPr="00252C0B">
        <w:rPr>
          <w:lang w:val="en-ZA"/>
        </w:rPr>
        <w:lastRenderedPageBreak/>
        <w:drawing>
          <wp:inline distT="0" distB="0" distL="0" distR="0" wp14:anchorId="3D0E7627" wp14:editId="35CD554F">
            <wp:extent cx="4914900" cy="4933950"/>
            <wp:effectExtent l="0" t="0" r="0" b="0"/>
            <wp:docPr id="1829266526" name="Picture 21" descr="Figure 2. The same Cartesian coordinate plane of blue and orange&#10;      dots as in Figure 1.  However, this time a white hyperbolic curve is&#10;      plotted atop the grid, which separates the blue dots in the top-right&#10;      and bottom-left quadrants (now shaded with a blue background) from&#10;      the orange dots in the top-left and bottom right quadrants (now&#10;      shaded with an orang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igure 2. The same Cartesian coordinate plane of blue and orange&#10;      dots as in Figure 1.  However, this time a white hyperbolic curve is&#10;      plotted atop the grid, which separates the blue dots in the top-right&#10;      and bottom-left quadrants (now shaded with a blue background) from&#10;      the orange dots in the top-left and bottom right quadrants (now&#10;      shaded with an orange backgroun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914900" cy="4933950"/>
                    </a:xfrm>
                    <a:prstGeom prst="rect">
                      <a:avLst/>
                    </a:prstGeom>
                    <a:noFill/>
                    <a:ln>
                      <a:noFill/>
                    </a:ln>
                  </pic:spPr>
                </pic:pic>
              </a:graphicData>
            </a:graphic>
          </wp:inline>
        </w:drawing>
      </w:r>
      <w:r w:rsidRPr="00252C0B">
        <w:rPr>
          <w:b/>
          <w:bCs/>
          <w:lang w:val="en-ZA"/>
        </w:rPr>
        <w:t>Figure 2.</w:t>
      </w:r>
      <w:r w:rsidRPr="00252C0B">
        <w:rPr>
          <w:lang w:val="en-ZA"/>
        </w:rPr>
        <w:t> By adding the feature cross </w:t>
      </w:r>
      <w:r w:rsidRPr="00252C0B">
        <w:rPr>
          <w:i/>
          <w:iCs/>
          <w:lang w:val="en-ZA"/>
        </w:rPr>
        <w:t>x</w:t>
      </w:r>
      <w:r w:rsidRPr="00252C0B">
        <w:rPr>
          <w:vertAlign w:val="subscript"/>
          <w:lang w:val="en-ZA"/>
        </w:rPr>
        <w:t>1</w:t>
      </w:r>
      <w:r w:rsidRPr="00252C0B">
        <w:rPr>
          <w:i/>
          <w:iCs/>
          <w:lang w:val="en-ZA"/>
        </w:rPr>
        <w:t>x</w:t>
      </w:r>
      <w:r w:rsidRPr="00252C0B">
        <w:rPr>
          <w:vertAlign w:val="subscript"/>
          <w:lang w:val="en-ZA"/>
        </w:rPr>
        <w:t>2</w:t>
      </w:r>
      <w:r w:rsidRPr="00252C0B">
        <w:rPr>
          <w:lang w:val="en-ZA"/>
        </w:rPr>
        <w:t>, the linear model can learn a hyperbolic shape that separates the blue dots from the orange dots.</w:t>
      </w:r>
    </w:p>
    <w:p w14:paraId="6AC7D7BD" w14:textId="77777777" w:rsidR="00252C0B" w:rsidRPr="00252C0B" w:rsidRDefault="00252C0B" w:rsidP="00252C0B">
      <w:pPr>
        <w:pStyle w:val="PrescientBodyCopy"/>
        <w:rPr>
          <w:lang w:val="en-ZA"/>
        </w:rPr>
      </w:pPr>
      <w:r w:rsidRPr="00252C0B">
        <w:rPr>
          <w:lang w:val="en-ZA"/>
        </w:rPr>
        <w:t>Now consider the following dataset:</w:t>
      </w:r>
    </w:p>
    <w:p w14:paraId="0FAC4C00" w14:textId="6D0D1C64" w:rsidR="00252C0B" w:rsidRPr="00252C0B" w:rsidRDefault="00252C0B" w:rsidP="00252C0B">
      <w:pPr>
        <w:pStyle w:val="PrescientBodyCopy"/>
        <w:rPr>
          <w:lang w:val="en-ZA"/>
        </w:rPr>
      </w:pPr>
      <w:r w:rsidRPr="00252C0B">
        <w:rPr>
          <w:lang w:val="en-ZA"/>
        </w:rPr>
        <w:drawing>
          <wp:inline distT="0" distB="0" distL="0" distR="0" wp14:anchorId="6ED78404" wp14:editId="2BF83B71">
            <wp:extent cx="2857500" cy="2857500"/>
            <wp:effectExtent l="0" t="0" r="0" b="0"/>
            <wp:docPr id="1689199180" name="Picture 20" descr="Figure 3. Cartesian coordinate plane, divided into four quadrants.&#10;      A circular cluster of blue dots is centered at the origin of the&#10;      graph, and is surrounded by a ring of orange 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Figure 3. Cartesian coordinate plane, divided into four quadrants.&#10;      A circular cluster of blue dots is centered at the origin of the&#10;      graph, and is surrounded by a ring of orange dot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r w:rsidRPr="00252C0B">
        <w:rPr>
          <w:b/>
          <w:bCs/>
          <w:lang w:val="en-ZA"/>
        </w:rPr>
        <w:t>Figure 3.</w:t>
      </w:r>
      <w:r w:rsidRPr="00252C0B">
        <w:rPr>
          <w:lang w:val="en-ZA"/>
        </w:rPr>
        <w:t> A more difficult nonlinear classification problem.</w:t>
      </w:r>
    </w:p>
    <w:p w14:paraId="5FEC437C" w14:textId="77777777" w:rsidR="00252C0B" w:rsidRPr="00252C0B" w:rsidRDefault="00252C0B" w:rsidP="00252C0B">
      <w:pPr>
        <w:pStyle w:val="PrescientBodyCopy"/>
        <w:rPr>
          <w:lang w:val="en-ZA"/>
        </w:rPr>
      </w:pPr>
      <w:r w:rsidRPr="00252C0B">
        <w:rPr>
          <w:lang w:val="en-ZA"/>
        </w:rPr>
        <w:t>You may also recall from the </w:t>
      </w:r>
      <w:hyperlink r:id="rId65" w:history="1">
        <w:r w:rsidRPr="00252C0B">
          <w:rPr>
            <w:rStyle w:val="Hyperlink"/>
            <w:lang w:val="en-ZA"/>
          </w:rPr>
          <w:t>Feature cross exercises</w:t>
        </w:r>
      </w:hyperlink>
      <w:r w:rsidRPr="00252C0B">
        <w:rPr>
          <w:lang w:val="en-ZA"/>
        </w:rPr>
        <w:t> that determining the correct feature crosses to fit a linear model to this data took a bit more effort and experimentation.</w:t>
      </w:r>
    </w:p>
    <w:p w14:paraId="05E5E1B0" w14:textId="77777777" w:rsidR="00252C0B" w:rsidRPr="00252C0B" w:rsidRDefault="00252C0B" w:rsidP="00252C0B">
      <w:pPr>
        <w:pStyle w:val="PrescientBodyCopy"/>
        <w:rPr>
          <w:lang w:val="en-ZA"/>
        </w:rPr>
      </w:pPr>
      <w:r w:rsidRPr="00252C0B">
        <w:rPr>
          <w:lang w:val="en-ZA"/>
        </w:rPr>
        <w:t>But what if you didn't have to do all that experimentation yourself? </w:t>
      </w:r>
      <w:hyperlink r:id="rId66" w:anchor="neural_network" w:history="1">
        <w:r w:rsidRPr="00252C0B">
          <w:rPr>
            <w:rStyle w:val="Hyperlink"/>
            <w:b/>
            <w:bCs/>
            <w:sz w:val="28"/>
            <w:szCs w:val="28"/>
            <w:lang w:val="en-ZA"/>
          </w:rPr>
          <w:t>Neural networks</w:t>
        </w:r>
      </w:hyperlink>
      <w:r w:rsidRPr="00252C0B">
        <w:rPr>
          <w:b/>
          <w:bCs/>
          <w:sz w:val="28"/>
          <w:szCs w:val="28"/>
          <w:lang w:val="en-ZA"/>
        </w:rPr>
        <w:t> are a family of model architectures designed to find </w:t>
      </w:r>
      <w:hyperlink r:id="rId67" w:anchor="nonlinear" w:history="1">
        <w:r w:rsidRPr="00252C0B">
          <w:rPr>
            <w:rStyle w:val="Hyperlink"/>
            <w:b/>
            <w:bCs/>
            <w:sz w:val="28"/>
            <w:szCs w:val="28"/>
            <w:lang w:val="en-ZA"/>
          </w:rPr>
          <w:t>nonlinear</w:t>
        </w:r>
      </w:hyperlink>
      <w:r w:rsidRPr="00252C0B">
        <w:rPr>
          <w:b/>
          <w:bCs/>
          <w:sz w:val="28"/>
          <w:szCs w:val="28"/>
          <w:lang w:val="en-ZA"/>
        </w:rPr>
        <w:t xml:space="preserve"> patterns in data. </w:t>
      </w:r>
      <w:r w:rsidRPr="00252C0B">
        <w:rPr>
          <w:lang w:val="en-ZA"/>
        </w:rPr>
        <w:t>During training of a neural network, the </w:t>
      </w:r>
      <w:hyperlink r:id="rId68" w:anchor="model" w:history="1">
        <w:r w:rsidRPr="00252C0B">
          <w:rPr>
            <w:rStyle w:val="Hyperlink"/>
            <w:b/>
            <w:bCs/>
            <w:lang w:val="en-ZA"/>
          </w:rPr>
          <w:t>model</w:t>
        </w:r>
      </w:hyperlink>
      <w:r w:rsidRPr="00252C0B">
        <w:rPr>
          <w:lang w:val="en-ZA"/>
        </w:rPr>
        <w:t> automatically learns the optimal feature crosses to perform on the input data to minimize loss.</w:t>
      </w:r>
    </w:p>
    <w:p w14:paraId="07038B77" w14:textId="37EA9476" w:rsidR="00E13C85" w:rsidRDefault="00252C0B" w:rsidP="008A2F84">
      <w:pPr>
        <w:pStyle w:val="PrescientBodyCopy"/>
        <w:rPr>
          <w:lang w:val="en-ZA"/>
        </w:rPr>
      </w:pPr>
      <w:r w:rsidRPr="00252C0B">
        <w:rPr>
          <w:lang w:val="en-ZA"/>
        </w:rPr>
        <w:t>In the following sections, we'll take a closer look at how neural networks work.</w:t>
      </w:r>
    </w:p>
    <w:p w14:paraId="3D4E4F1B" w14:textId="77777777" w:rsidR="00E13C85" w:rsidRDefault="00E13C85">
      <w:pPr>
        <w:rPr>
          <w:rFonts w:ascii="Arial" w:hAnsi="Arial" w:cs="Arial"/>
          <w:color w:val="000000"/>
          <w:sz w:val="18"/>
          <w:szCs w:val="18"/>
        </w:rPr>
      </w:pPr>
      <w:r>
        <w:lastRenderedPageBreak/>
        <w:br w:type="page"/>
      </w:r>
    </w:p>
    <w:p w14:paraId="7B2790CA" w14:textId="77777777" w:rsidR="00365558" w:rsidRPr="002B5561" w:rsidRDefault="00365558" w:rsidP="008A2F84">
      <w:pPr>
        <w:pStyle w:val="PrescientBodyCopy"/>
      </w:pPr>
    </w:p>
    <w:sectPr w:rsidR="00365558" w:rsidRPr="002B5561" w:rsidSect="007E3C18">
      <w:pgSz w:w="11900" w:h="16840"/>
      <w:pgMar w:top="851" w:right="851" w:bottom="567" w:left="851"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8910C2" w14:textId="77777777" w:rsidR="00FE3C81" w:rsidRDefault="00FE3C81" w:rsidP="00236A86">
      <w:r>
        <w:separator/>
      </w:r>
    </w:p>
    <w:p w14:paraId="1C54CB3B" w14:textId="77777777" w:rsidR="00FE3C81" w:rsidRDefault="00FE3C81"/>
  </w:endnote>
  <w:endnote w:type="continuationSeparator" w:id="0">
    <w:p w14:paraId="718F85B6" w14:textId="77777777" w:rsidR="00FE3C81" w:rsidRDefault="00FE3C81" w:rsidP="00236A86">
      <w:r>
        <w:continuationSeparator/>
      </w:r>
    </w:p>
    <w:p w14:paraId="2A098989" w14:textId="77777777" w:rsidR="00FE3C81" w:rsidRDefault="00FE3C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89475253"/>
      <w:docPartObj>
        <w:docPartGallery w:val="Page Numbers (Bottom of Page)"/>
        <w:docPartUnique/>
      </w:docPartObj>
    </w:sdtPr>
    <w:sdtContent>
      <w:p w14:paraId="2B72EC40" w14:textId="321C5BCF" w:rsidR="00A34320" w:rsidRDefault="00A34320" w:rsidP="005455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5754D">
          <w:rPr>
            <w:rStyle w:val="PageNumber"/>
            <w:noProof/>
          </w:rPr>
          <w:t>1</w:t>
        </w:r>
        <w:r>
          <w:rPr>
            <w:rStyle w:val="PageNumber"/>
          </w:rPr>
          <w:fldChar w:fldCharType="end"/>
        </w:r>
      </w:p>
    </w:sdtContent>
  </w:sdt>
  <w:p w14:paraId="72DE272B" w14:textId="77777777" w:rsidR="00236A86" w:rsidRDefault="00236A86" w:rsidP="00A34320">
    <w:pPr>
      <w:pStyle w:val="Footer"/>
      <w:ind w:right="360"/>
    </w:pPr>
  </w:p>
  <w:p w14:paraId="4F91873E" w14:textId="77777777" w:rsidR="00DF41EE" w:rsidRDefault="00DF41E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9E4435" w14:textId="77777777" w:rsidR="00E61FAF" w:rsidRPr="00177DAC" w:rsidRDefault="00E61FAF" w:rsidP="00E61FAF">
    <w:pPr>
      <w:pBdr>
        <w:bottom w:val="single" w:sz="4" w:space="1" w:color="D1CCBD"/>
      </w:pBdr>
      <w:tabs>
        <w:tab w:val="center" w:pos="4513"/>
        <w:tab w:val="right" w:pos="9026"/>
      </w:tabs>
      <w:rPr>
        <w:rFonts w:ascii="Arial" w:eastAsia="Times New Roman" w:hAnsi="Arial" w:cs="Times New Roman"/>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C906E4" w14:textId="77777777" w:rsidR="00FE3C81" w:rsidRDefault="00FE3C81" w:rsidP="00236A86">
      <w:r>
        <w:separator/>
      </w:r>
    </w:p>
    <w:p w14:paraId="621A4253" w14:textId="77777777" w:rsidR="00FE3C81" w:rsidRDefault="00FE3C81"/>
  </w:footnote>
  <w:footnote w:type="continuationSeparator" w:id="0">
    <w:p w14:paraId="5FE00748" w14:textId="77777777" w:rsidR="00FE3C81" w:rsidRDefault="00FE3C81" w:rsidP="00236A86">
      <w:r>
        <w:continuationSeparator/>
      </w:r>
    </w:p>
    <w:p w14:paraId="30844B52" w14:textId="77777777" w:rsidR="00FE3C81" w:rsidRDefault="00FE3C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D0C96" w14:textId="77777777" w:rsidR="00E61FAF" w:rsidRDefault="00E61FAF" w:rsidP="002B5561">
    <w:pPr>
      <w:pStyle w:val="PrescientBodyCopy"/>
    </w:pPr>
  </w:p>
  <w:p w14:paraId="33989116" w14:textId="77777777" w:rsidR="002B5561" w:rsidRDefault="002B5561" w:rsidP="002B5561">
    <w:pPr>
      <w:pStyle w:val="PrescientBodyCopy"/>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D00E9E"/>
    <w:multiLevelType w:val="multilevel"/>
    <w:tmpl w:val="F1086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95798D"/>
    <w:multiLevelType w:val="multilevel"/>
    <w:tmpl w:val="D38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897959"/>
    <w:multiLevelType w:val="multilevel"/>
    <w:tmpl w:val="4AF64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0727EB"/>
    <w:multiLevelType w:val="multilevel"/>
    <w:tmpl w:val="2F1E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FF56977"/>
    <w:multiLevelType w:val="multilevel"/>
    <w:tmpl w:val="6FE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CD35D7"/>
    <w:multiLevelType w:val="multilevel"/>
    <w:tmpl w:val="7D5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AC5C66"/>
    <w:multiLevelType w:val="hybridMultilevel"/>
    <w:tmpl w:val="DCE031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69184D"/>
    <w:multiLevelType w:val="hybridMultilevel"/>
    <w:tmpl w:val="BEC05650"/>
    <w:lvl w:ilvl="0" w:tplc="9EBADE0A">
      <w:start w:val="1"/>
      <w:numFmt w:val="bullet"/>
      <w:pStyle w:val="PrescientBulletStyle"/>
      <w:lvlText w:val=""/>
      <w:lvlJc w:val="left"/>
      <w:pPr>
        <w:ind w:left="420" w:hanging="360"/>
      </w:pPr>
      <w:rPr>
        <w:rFonts w:ascii="Symbol" w:hAnsi="Symbol" w:hint="default"/>
        <w:color w:val="002855" w:themeColor="accent1"/>
      </w:rPr>
    </w:lvl>
    <w:lvl w:ilvl="1" w:tplc="2CAAFDCE">
      <w:start w:val="1"/>
      <w:numFmt w:val="bullet"/>
      <w:lvlText w:val="o"/>
      <w:lvlJc w:val="left"/>
      <w:pPr>
        <w:ind w:left="1140" w:hanging="360"/>
      </w:pPr>
      <w:rPr>
        <w:rFonts w:ascii="Courier New" w:hAnsi="Courier New" w:cs="Courier New" w:hint="default"/>
        <w:color w:val="002855" w:themeColor="accent1"/>
      </w:rPr>
    </w:lvl>
    <w:lvl w:ilvl="2" w:tplc="938016CA">
      <w:start w:val="1"/>
      <w:numFmt w:val="bullet"/>
      <w:lvlText w:val=""/>
      <w:lvlJc w:val="left"/>
      <w:pPr>
        <w:ind w:left="1860" w:hanging="360"/>
      </w:pPr>
      <w:rPr>
        <w:rFonts w:ascii="Wingdings" w:hAnsi="Wingdings" w:hint="default"/>
        <w:color w:val="002855" w:themeColor="accent1"/>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8" w15:restartNumberingAfterBreak="0">
    <w:nsid w:val="560E131E"/>
    <w:multiLevelType w:val="multilevel"/>
    <w:tmpl w:val="220C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D42588"/>
    <w:multiLevelType w:val="multilevel"/>
    <w:tmpl w:val="0C5E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CE7D49"/>
    <w:multiLevelType w:val="multilevel"/>
    <w:tmpl w:val="37D6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7505881">
    <w:abstractNumId w:val="6"/>
  </w:num>
  <w:num w:numId="2" w16cid:durableId="256064831">
    <w:abstractNumId w:val="7"/>
  </w:num>
  <w:num w:numId="3" w16cid:durableId="1141775188">
    <w:abstractNumId w:val="4"/>
  </w:num>
  <w:num w:numId="4" w16cid:durableId="1143888985">
    <w:abstractNumId w:val="8"/>
  </w:num>
  <w:num w:numId="5" w16cid:durableId="614095707">
    <w:abstractNumId w:val="3"/>
  </w:num>
  <w:num w:numId="6" w16cid:durableId="1152605266">
    <w:abstractNumId w:val="5"/>
  </w:num>
  <w:num w:numId="7" w16cid:durableId="1924756724">
    <w:abstractNumId w:val="9"/>
  </w:num>
  <w:num w:numId="8" w16cid:durableId="1916159390">
    <w:abstractNumId w:val="1"/>
  </w:num>
  <w:num w:numId="9" w16cid:durableId="338847766">
    <w:abstractNumId w:val="0"/>
  </w:num>
  <w:num w:numId="10" w16cid:durableId="1335307092">
    <w:abstractNumId w:val="2"/>
  </w:num>
  <w:num w:numId="11" w16cid:durableId="1042630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B1"/>
    <w:rsid w:val="000014F1"/>
    <w:rsid w:val="00005FE0"/>
    <w:rsid w:val="00021F68"/>
    <w:rsid w:val="00033785"/>
    <w:rsid w:val="00040D48"/>
    <w:rsid w:val="0004184D"/>
    <w:rsid w:val="00065871"/>
    <w:rsid w:val="0007467E"/>
    <w:rsid w:val="000902BF"/>
    <w:rsid w:val="00093681"/>
    <w:rsid w:val="000D21AA"/>
    <w:rsid w:val="000F18AA"/>
    <w:rsid w:val="000F6F77"/>
    <w:rsid w:val="00101A15"/>
    <w:rsid w:val="00105BF8"/>
    <w:rsid w:val="00110391"/>
    <w:rsid w:val="00114580"/>
    <w:rsid w:val="0013760E"/>
    <w:rsid w:val="00147029"/>
    <w:rsid w:val="00183AAD"/>
    <w:rsid w:val="00186EDC"/>
    <w:rsid w:val="001B32B9"/>
    <w:rsid w:val="001C2FC6"/>
    <w:rsid w:val="001C6280"/>
    <w:rsid w:val="001D09C3"/>
    <w:rsid w:val="001E2AC5"/>
    <w:rsid w:val="001E4E21"/>
    <w:rsid w:val="001F1934"/>
    <w:rsid w:val="001F63B4"/>
    <w:rsid w:val="002178AC"/>
    <w:rsid w:val="00224337"/>
    <w:rsid w:val="00236A86"/>
    <w:rsid w:val="002417D5"/>
    <w:rsid w:val="00252C0B"/>
    <w:rsid w:val="00253E44"/>
    <w:rsid w:val="002704B6"/>
    <w:rsid w:val="0027436A"/>
    <w:rsid w:val="00274808"/>
    <w:rsid w:val="00282C28"/>
    <w:rsid w:val="00282C5B"/>
    <w:rsid w:val="00286A82"/>
    <w:rsid w:val="00294FC5"/>
    <w:rsid w:val="002A400E"/>
    <w:rsid w:val="002A6F3D"/>
    <w:rsid w:val="002B5561"/>
    <w:rsid w:val="002C069E"/>
    <w:rsid w:val="002D0170"/>
    <w:rsid w:val="002D210B"/>
    <w:rsid w:val="00306CED"/>
    <w:rsid w:val="00312FB1"/>
    <w:rsid w:val="00317F58"/>
    <w:rsid w:val="003204BB"/>
    <w:rsid w:val="003625F1"/>
    <w:rsid w:val="00365558"/>
    <w:rsid w:val="00373A07"/>
    <w:rsid w:val="00385053"/>
    <w:rsid w:val="00391188"/>
    <w:rsid w:val="00392AD8"/>
    <w:rsid w:val="00397F20"/>
    <w:rsid w:val="003C1B36"/>
    <w:rsid w:val="003D49C2"/>
    <w:rsid w:val="003F5B5D"/>
    <w:rsid w:val="003F77A2"/>
    <w:rsid w:val="00405EC3"/>
    <w:rsid w:val="00421FAD"/>
    <w:rsid w:val="004277E2"/>
    <w:rsid w:val="004319C9"/>
    <w:rsid w:val="00457DEF"/>
    <w:rsid w:val="00464C96"/>
    <w:rsid w:val="004737F8"/>
    <w:rsid w:val="00482A12"/>
    <w:rsid w:val="004861AA"/>
    <w:rsid w:val="00492830"/>
    <w:rsid w:val="004956E6"/>
    <w:rsid w:val="00497164"/>
    <w:rsid w:val="004A3D12"/>
    <w:rsid w:val="004C3DC9"/>
    <w:rsid w:val="004C4FB7"/>
    <w:rsid w:val="004D052F"/>
    <w:rsid w:val="004E056F"/>
    <w:rsid w:val="004F5B30"/>
    <w:rsid w:val="00504570"/>
    <w:rsid w:val="00505EAC"/>
    <w:rsid w:val="00515692"/>
    <w:rsid w:val="005164A7"/>
    <w:rsid w:val="005169E9"/>
    <w:rsid w:val="005247B9"/>
    <w:rsid w:val="00553793"/>
    <w:rsid w:val="00560E0D"/>
    <w:rsid w:val="0059032B"/>
    <w:rsid w:val="005951EF"/>
    <w:rsid w:val="00595FC0"/>
    <w:rsid w:val="005B7BB8"/>
    <w:rsid w:val="005C53CD"/>
    <w:rsid w:val="005D5B88"/>
    <w:rsid w:val="005E4B9E"/>
    <w:rsid w:val="005F400E"/>
    <w:rsid w:val="00604302"/>
    <w:rsid w:val="0063100D"/>
    <w:rsid w:val="00677E67"/>
    <w:rsid w:val="00680D8A"/>
    <w:rsid w:val="00685560"/>
    <w:rsid w:val="0069468E"/>
    <w:rsid w:val="006A2B46"/>
    <w:rsid w:val="006C2334"/>
    <w:rsid w:val="006D50A8"/>
    <w:rsid w:val="006D5F3E"/>
    <w:rsid w:val="006E16D7"/>
    <w:rsid w:val="006F0136"/>
    <w:rsid w:val="006F1E05"/>
    <w:rsid w:val="006F3107"/>
    <w:rsid w:val="0070193B"/>
    <w:rsid w:val="00733F94"/>
    <w:rsid w:val="00736145"/>
    <w:rsid w:val="0074211D"/>
    <w:rsid w:val="00753971"/>
    <w:rsid w:val="007550D2"/>
    <w:rsid w:val="00762B8F"/>
    <w:rsid w:val="00781B86"/>
    <w:rsid w:val="007978DF"/>
    <w:rsid w:val="007A0EAD"/>
    <w:rsid w:val="007A6FCB"/>
    <w:rsid w:val="007B1D27"/>
    <w:rsid w:val="007B4706"/>
    <w:rsid w:val="007C2A78"/>
    <w:rsid w:val="007E3C18"/>
    <w:rsid w:val="00801E47"/>
    <w:rsid w:val="00817096"/>
    <w:rsid w:val="00826CA0"/>
    <w:rsid w:val="00841B06"/>
    <w:rsid w:val="008479FB"/>
    <w:rsid w:val="00850EA5"/>
    <w:rsid w:val="0085146E"/>
    <w:rsid w:val="00854707"/>
    <w:rsid w:val="00867C36"/>
    <w:rsid w:val="008822AF"/>
    <w:rsid w:val="0089061D"/>
    <w:rsid w:val="008920A5"/>
    <w:rsid w:val="008A2F84"/>
    <w:rsid w:val="008A7B92"/>
    <w:rsid w:val="008B7C05"/>
    <w:rsid w:val="008D6F4F"/>
    <w:rsid w:val="008E494B"/>
    <w:rsid w:val="00932AB9"/>
    <w:rsid w:val="0093385A"/>
    <w:rsid w:val="00936832"/>
    <w:rsid w:val="00936DB0"/>
    <w:rsid w:val="00952581"/>
    <w:rsid w:val="009662AE"/>
    <w:rsid w:val="009706D5"/>
    <w:rsid w:val="00975CD9"/>
    <w:rsid w:val="009766D8"/>
    <w:rsid w:val="009B1C13"/>
    <w:rsid w:val="009C2DFA"/>
    <w:rsid w:val="009C3FB2"/>
    <w:rsid w:val="009C67B0"/>
    <w:rsid w:val="009D6BE2"/>
    <w:rsid w:val="009E1CD3"/>
    <w:rsid w:val="00A22C3F"/>
    <w:rsid w:val="00A27176"/>
    <w:rsid w:val="00A34320"/>
    <w:rsid w:val="00A37F99"/>
    <w:rsid w:val="00A440F3"/>
    <w:rsid w:val="00A60AD9"/>
    <w:rsid w:val="00A61A99"/>
    <w:rsid w:val="00A61D3A"/>
    <w:rsid w:val="00A66AA4"/>
    <w:rsid w:val="00A77343"/>
    <w:rsid w:val="00A83F10"/>
    <w:rsid w:val="00A84E44"/>
    <w:rsid w:val="00A97B68"/>
    <w:rsid w:val="00AC5ECC"/>
    <w:rsid w:val="00AE0510"/>
    <w:rsid w:val="00AE2AC4"/>
    <w:rsid w:val="00AE3F16"/>
    <w:rsid w:val="00AE3FE9"/>
    <w:rsid w:val="00AF3854"/>
    <w:rsid w:val="00AF59AB"/>
    <w:rsid w:val="00B00B3F"/>
    <w:rsid w:val="00B02025"/>
    <w:rsid w:val="00B32061"/>
    <w:rsid w:val="00B5754D"/>
    <w:rsid w:val="00B657D2"/>
    <w:rsid w:val="00B70BB4"/>
    <w:rsid w:val="00B75BA5"/>
    <w:rsid w:val="00BA7BCC"/>
    <w:rsid w:val="00BB283E"/>
    <w:rsid w:val="00BB48B9"/>
    <w:rsid w:val="00BB4ACF"/>
    <w:rsid w:val="00BD2962"/>
    <w:rsid w:val="00BE0AFF"/>
    <w:rsid w:val="00C034B0"/>
    <w:rsid w:val="00C1192E"/>
    <w:rsid w:val="00C33AA3"/>
    <w:rsid w:val="00C40BD2"/>
    <w:rsid w:val="00C572B6"/>
    <w:rsid w:val="00C739E8"/>
    <w:rsid w:val="00C8551D"/>
    <w:rsid w:val="00C921D3"/>
    <w:rsid w:val="00C97C49"/>
    <w:rsid w:val="00CA183E"/>
    <w:rsid w:val="00CB1280"/>
    <w:rsid w:val="00CB7544"/>
    <w:rsid w:val="00D2612A"/>
    <w:rsid w:val="00D6085B"/>
    <w:rsid w:val="00D6093E"/>
    <w:rsid w:val="00D74F21"/>
    <w:rsid w:val="00D820BA"/>
    <w:rsid w:val="00D82209"/>
    <w:rsid w:val="00D93EA6"/>
    <w:rsid w:val="00D9575D"/>
    <w:rsid w:val="00D9775D"/>
    <w:rsid w:val="00DA286D"/>
    <w:rsid w:val="00DA587A"/>
    <w:rsid w:val="00DA7B4F"/>
    <w:rsid w:val="00DB0BE2"/>
    <w:rsid w:val="00DB6243"/>
    <w:rsid w:val="00DC7D84"/>
    <w:rsid w:val="00DD1FF2"/>
    <w:rsid w:val="00DE154C"/>
    <w:rsid w:val="00DE1A2E"/>
    <w:rsid w:val="00DF41EE"/>
    <w:rsid w:val="00E13C85"/>
    <w:rsid w:val="00E16069"/>
    <w:rsid w:val="00E200D4"/>
    <w:rsid w:val="00E40BB5"/>
    <w:rsid w:val="00E4342E"/>
    <w:rsid w:val="00E56AEC"/>
    <w:rsid w:val="00E61FAF"/>
    <w:rsid w:val="00E63CF4"/>
    <w:rsid w:val="00E64B6D"/>
    <w:rsid w:val="00E73D61"/>
    <w:rsid w:val="00E82B74"/>
    <w:rsid w:val="00E83381"/>
    <w:rsid w:val="00E921C3"/>
    <w:rsid w:val="00EA7EE4"/>
    <w:rsid w:val="00EB3D4C"/>
    <w:rsid w:val="00EB748D"/>
    <w:rsid w:val="00EF6045"/>
    <w:rsid w:val="00F57BD0"/>
    <w:rsid w:val="00F67546"/>
    <w:rsid w:val="00F764D4"/>
    <w:rsid w:val="00F87B48"/>
    <w:rsid w:val="00F92447"/>
    <w:rsid w:val="00F97DB6"/>
    <w:rsid w:val="00FA3727"/>
    <w:rsid w:val="00FB582C"/>
    <w:rsid w:val="00FD59B2"/>
    <w:rsid w:val="00FE3C81"/>
    <w:rsid w:val="00FF5A6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D9955"/>
  <w15:chartTrackingRefBased/>
  <w15:docId w15:val="{AD96F261-44C8-4B03-9204-AA11A98B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rsid w:val="002D0170"/>
  </w:style>
  <w:style w:type="paragraph" w:styleId="Heading1">
    <w:name w:val="heading 1"/>
    <w:basedOn w:val="Normal"/>
    <w:next w:val="Normal"/>
    <w:link w:val="Heading1Char"/>
    <w:uiPriority w:val="9"/>
    <w:rsid w:val="00065871"/>
    <w:pPr>
      <w:keepNext/>
      <w:keepLines/>
      <w:spacing w:before="240"/>
      <w:outlineLvl w:val="0"/>
    </w:pPr>
    <w:rPr>
      <w:rFonts w:asciiTheme="majorHAnsi" w:eastAsiaTheme="majorEastAsia" w:hAnsiTheme="majorHAnsi" w:cstheme="majorBidi"/>
      <w:color w:val="001D3F" w:themeColor="accent1" w:themeShade="BF"/>
      <w:sz w:val="32"/>
      <w:szCs w:val="32"/>
    </w:rPr>
  </w:style>
  <w:style w:type="paragraph" w:styleId="Heading2">
    <w:name w:val="heading 2"/>
    <w:basedOn w:val="Normal"/>
    <w:next w:val="Normal"/>
    <w:link w:val="Heading2Char"/>
    <w:uiPriority w:val="9"/>
    <w:semiHidden/>
    <w:unhideWhenUsed/>
    <w:rsid w:val="00312FB1"/>
    <w:pPr>
      <w:keepNext/>
      <w:keepLines/>
      <w:spacing w:before="160" w:after="80"/>
      <w:outlineLvl w:val="1"/>
    </w:pPr>
    <w:rPr>
      <w:rFonts w:asciiTheme="majorHAnsi" w:eastAsiaTheme="majorEastAsia" w:hAnsiTheme="majorHAnsi" w:cstheme="majorBidi"/>
      <w:color w:val="001D3F" w:themeColor="accent1" w:themeShade="BF"/>
      <w:sz w:val="32"/>
      <w:szCs w:val="32"/>
    </w:rPr>
  </w:style>
  <w:style w:type="paragraph" w:styleId="Heading3">
    <w:name w:val="heading 3"/>
    <w:basedOn w:val="Normal"/>
    <w:next w:val="Normal"/>
    <w:link w:val="Heading3Char"/>
    <w:uiPriority w:val="9"/>
    <w:semiHidden/>
    <w:unhideWhenUsed/>
    <w:qFormat/>
    <w:rsid w:val="00312FB1"/>
    <w:pPr>
      <w:keepNext/>
      <w:keepLines/>
      <w:spacing w:before="160" w:after="80"/>
      <w:outlineLvl w:val="2"/>
    </w:pPr>
    <w:rPr>
      <w:rFonts w:eastAsiaTheme="majorEastAsia" w:cstheme="majorBidi"/>
      <w:color w:val="001D3F" w:themeColor="accent1" w:themeShade="BF"/>
      <w:sz w:val="28"/>
      <w:szCs w:val="28"/>
    </w:rPr>
  </w:style>
  <w:style w:type="paragraph" w:styleId="Heading4">
    <w:name w:val="heading 4"/>
    <w:basedOn w:val="Normal"/>
    <w:next w:val="Normal"/>
    <w:link w:val="Heading4Char"/>
    <w:uiPriority w:val="9"/>
    <w:semiHidden/>
    <w:unhideWhenUsed/>
    <w:qFormat/>
    <w:rsid w:val="00312FB1"/>
    <w:pPr>
      <w:keepNext/>
      <w:keepLines/>
      <w:spacing w:before="80" w:after="40"/>
      <w:outlineLvl w:val="3"/>
    </w:pPr>
    <w:rPr>
      <w:rFonts w:eastAsiaTheme="majorEastAsia" w:cstheme="majorBidi"/>
      <w:i/>
      <w:iCs/>
      <w:color w:val="001D3F" w:themeColor="accent1" w:themeShade="BF"/>
    </w:rPr>
  </w:style>
  <w:style w:type="paragraph" w:styleId="Heading5">
    <w:name w:val="heading 5"/>
    <w:basedOn w:val="Normal"/>
    <w:next w:val="Normal"/>
    <w:link w:val="Heading5Char"/>
    <w:uiPriority w:val="9"/>
    <w:semiHidden/>
    <w:unhideWhenUsed/>
    <w:qFormat/>
    <w:rsid w:val="00312FB1"/>
    <w:pPr>
      <w:keepNext/>
      <w:keepLines/>
      <w:spacing w:before="80" w:after="40"/>
      <w:outlineLvl w:val="4"/>
    </w:pPr>
    <w:rPr>
      <w:rFonts w:eastAsiaTheme="majorEastAsia" w:cstheme="majorBidi"/>
      <w:color w:val="001D3F" w:themeColor="accent1" w:themeShade="BF"/>
    </w:rPr>
  </w:style>
  <w:style w:type="paragraph" w:styleId="Heading6">
    <w:name w:val="heading 6"/>
    <w:basedOn w:val="Normal"/>
    <w:next w:val="Normal"/>
    <w:link w:val="Heading6Char"/>
    <w:uiPriority w:val="9"/>
    <w:semiHidden/>
    <w:unhideWhenUsed/>
    <w:qFormat/>
    <w:rsid w:val="00312FB1"/>
    <w:pPr>
      <w:keepNext/>
      <w:keepLines/>
      <w:spacing w:before="40"/>
      <w:outlineLvl w:val="5"/>
    </w:pPr>
    <w:rPr>
      <w:rFonts w:eastAsiaTheme="majorEastAsia" w:cstheme="majorBidi"/>
      <w:i/>
      <w:iCs/>
      <w:color w:val="5E5E5E" w:themeColor="text1" w:themeTint="A6"/>
    </w:rPr>
  </w:style>
  <w:style w:type="paragraph" w:styleId="Heading7">
    <w:name w:val="heading 7"/>
    <w:basedOn w:val="Normal"/>
    <w:next w:val="Normal"/>
    <w:link w:val="Heading7Char"/>
    <w:uiPriority w:val="9"/>
    <w:semiHidden/>
    <w:unhideWhenUsed/>
    <w:qFormat/>
    <w:rsid w:val="00312FB1"/>
    <w:pPr>
      <w:keepNext/>
      <w:keepLines/>
      <w:spacing w:before="40"/>
      <w:outlineLvl w:val="6"/>
    </w:pPr>
    <w:rPr>
      <w:rFonts w:eastAsiaTheme="majorEastAsia" w:cstheme="majorBidi"/>
      <w:color w:val="5E5E5E" w:themeColor="text1" w:themeTint="A6"/>
    </w:rPr>
  </w:style>
  <w:style w:type="paragraph" w:styleId="Heading8">
    <w:name w:val="heading 8"/>
    <w:basedOn w:val="Normal"/>
    <w:next w:val="Normal"/>
    <w:link w:val="Heading8Char"/>
    <w:uiPriority w:val="9"/>
    <w:semiHidden/>
    <w:unhideWhenUsed/>
    <w:qFormat/>
    <w:rsid w:val="00312FB1"/>
    <w:pPr>
      <w:keepNext/>
      <w:keepLines/>
      <w:outlineLvl w:val="7"/>
    </w:pPr>
    <w:rPr>
      <w:rFonts w:eastAsiaTheme="majorEastAsia" w:cstheme="majorBidi"/>
      <w:i/>
      <w:iCs/>
      <w:color w:val="2D2D2D" w:themeColor="text1" w:themeTint="D8"/>
    </w:rPr>
  </w:style>
  <w:style w:type="paragraph" w:styleId="Heading9">
    <w:name w:val="heading 9"/>
    <w:basedOn w:val="Normal"/>
    <w:next w:val="Normal"/>
    <w:link w:val="Heading9Char"/>
    <w:uiPriority w:val="9"/>
    <w:semiHidden/>
    <w:unhideWhenUsed/>
    <w:qFormat/>
    <w:rsid w:val="00312FB1"/>
    <w:pPr>
      <w:keepNext/>
      <w:keepLines/>
      <w:outlineLvl w:val="8"/>
    </w:pPr>
    <w:rPr>
      <w:rFonts w:eastAsiaTheme="majorEastAsia" w:cstheme="majorBidi"/>
      <w:color w:val="2D2D2D"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6A86"/>
    <w:pPr>
      <w:tabs>
        <w:tab w:val="center" w:pos="4513"/>
        <w:tab w:val="right" w:pos="9026"/>
      </w:tabs>
    </w:pPr>
  </w:style>
  <w:style w:type="character" w:customStyle="1" w:styleId="HeaderChar">
    <w:name w:val="Header Char"/>
    <w:basedOn w:val="DefaultParagraphFont"/>
    <w:link w:val="Header"/>
    <w:uiPriority w:val="99"/>
    <w:rsid w:val="00236A86"/>
  </w:style>
  <w:style w:type="paragraph" w:styleId="Footer">
    <w:name w:val="footer"/>
    <w:basedOn w:val="Normal"/>
    <w:link w:val="FooterChar"/>
    <w:uiPriority w:val="99"/>
    <w:unhideWhenUsed/>
    <w:rsid w:val="00236A86"/>
    <w:pPr>
      <w:tabs>
        <w:tab w:val="center" w:pos="4513"/>
        <w:tab w:val="right" w:pos="9026"/>
      </w:tabs>
    </w:pPr>
  </w:style>
  <w:style w:type="character" w:customStyle="1" w:styleId="FooterChar">
    <w:name w:val="Footer Char"/>
    <w:basedOn w:val="DefaultParagraphFont"/>
    <w:link w:val="Footer"/>
    <w:uiPriority w:val="99"/>
    <w:rsid w:val="00236A86"/>
  </w:style>
  <w:style w:type="paragraph" w:customStyle="1" w:styleId="BasicParagraph">
    <w:name w:val="[Basic Paragraph]"/>
    <w:basedOn w:val="Normal"/>
    <w:uiPriority w:val="99"/>
    <w:rsid w:val="00114580"/>
    <w:pPr>
      <w:autoSpaceDE w:val="0"/>
      <w:autoSpaceDN w:val="0"/>
      <w:adjustRightInd w:val="0"/>
      <w:spacing w:line="288" w:lineRule="auto"/>
      <w:textAlignment w:val="center"/>
    </w:pPr>
    <w:rPr>
      <w:rFonts w:ascii="MinionPro-Regular" w:hAnsi="MinionPro-Regular" w:cs="MinionPro-Regular"/>
      <w:color w:val="000000"/>
      <w:lang w:val="en-GB"/>
    </w:rPr>
  </w:style>
  <w:style w:type="character" w:styleId="PageNumber">
    <w:name w:val="page number"/>
    <w:basedOn w:val="DefaultParagraphFont"/>
    <w:uiPriority w:val="99"/>
    <w:semiHidden/>
    <w:unhideWhenUsed/>
    <w:rsid w:val="00A34320"/>
  </w:style>
  <w:style w:type="paragraph" w:styleId="ListParagraph">
    <w:name w:val="List Paragraph"/>
    <w:basedOn w:val="Normal"/>
    <w:uiPriority w:val="34"/>
    <w:rsid w:val="00AE0510"/>
    <w:pPr>
      <w:ind w:left="720"/>
      <w:contextualSpacing/>
    </w:pPr>
  </w:style>
  <w:style w:type="paragraph" w:customStyle="1" w:styleId="PrescientDocumentHeadingHeader">
    <w:name w:val="Prescient_Document Heading (Header)"/>
    <w:basedOn w:val="Normal"/>
    <w:qFormat/>
    <w:rsid w:val="00065871"/>
    <w:rPr>
      <w:rFonts w:ascii="Arial" w:hAnsi="Arial" w:cs="Arial"/>
      <w:caps/>
      <w:color w:val="FFFFFF" w:themeColor="background1"/>
      <w:sz w:val="40"/>
      <w:szCs w:val="40"/>
      <w:lang w:val="en-GB"/>
    </w:rPr>
  </w:style>
  <w:style w:type="paragraph" w:customStyle="1" w:styleId="PrescientDocumentSubheadingHeader">
    <w:name w:val="Prescient_Document Subheading (Header)"/>
    <w:basedOn w:val="Normal"/>
    <w:uiPriority w:val="1"/>
    <w:qFormat/>
    <w:rsid w:val="0089061D"/>
    <w:rPr>
      <w:rFonts w:ascii="Arial" w:hAnsi="Arial" w:cs="Arial"/>
      <w:color w:val="FFFFFF" w:themeColor="background1"/>
      <w:sz w:val="28"/>
      <w:szCs w:val="28"/>
      <w:lang w:val="en-GB"/>
    </w:rPr>
  </w:style>
  <w:style w:type="paragraph" w:customStyle="1" w:styleId="PrescientDateHeader">
    <w:name w:val="Prescient_Date (Header)"/>
    <w:basedOn w:val="Normal"/>
    <w:uiPriority w:val="2"/>
    <w:qFormat/>
    <w:rsid w:val="00065871"/>
    <w:rPr>
      <w:rFonts w:ascii="Arial" w:hAnsi="Arial" w:cs="Arial"/>
      <w:caps/>
      <w:color w:val="FFFFFF" w:themeColor="background1"/>
      <w:sz w:val="22"/>
      <w:szCs w:val="22"/>
      <w:lang w:val="en-GB"/>
    </w:rPr>
  </w:style>
  <w:style w:type="paragraph" w:customStyle="1" w:styleId="PrescientFooterDateTitleStyle">
    <w:name w:val="Prescient_Footer_Date/Title_Style"/>
    <w:basedOn w:val="Footer"/>
    <w:link w:val="PrescientFooterDateTitleStyleChar"/>
    <w:qFormat/>
    <w:rsid w:val="0089061D"/>
    <w:pPr>
      <w:spacing w:after="60"/>
    </w:pPr>
    <w:rPr>
      <w:rFonts w:ascii="Arial" w:hAnsi="Arial" w:cs="Arial"/>
      <w:color w:val="172A53"/>
      <w:sz w:val="18"/>
      <w:szCs w:val="18"/>
    </w:rPr>
  </w:style>
  <w:style w:type="character" w:customStyle="1" w:styleId="PrescientFooterDateTitleStyleChar">
    <w:name w:val="Prescient_Footer_Date/Title_Style Char"/>
    <w:basedOn w:val="FooterChar"/>
    <w:link w:val="PrescientFooterDateTitleStyle"/>
    <w:rsid w:val="0089061D"/>
    <w:rPr>
      <w:rFonts w:ascii="Arial" w:hAnsi="Arial" w:cs="Arial"/>
      <w:color w:val="172A53"/>
      <w:sz w:val="18"/>
      <w:szCs w:val="18"/>
    </w:rPr>
  </w:style>
  <w:style w:type="paragraph" w:customStyle="1" w:styleId="PrescientLevel1Heading">
    <w:name w:val="Prescient_Level 1 Heading"/>
    <w:basedOn w:val="Normal"/>
    <w:qFormat/>
    <w:rsid w:val="00D9775D"/>
    <w:pPr>
      <w:spacing w:after="240"/>
    </w:pPr>
    <w:rPr>
      <w:rFonts w:ascii="Arial" w:hAnsi="Arial" w:cs="Arial"/>
      <w:b/>
      <w:bCs/>
      <w:caps/>
      <w:color w:val="172A53"/>
      <w:sz w:val="28"/>
      <w:szCs w:val="28"/>
      <w:lang w:val="en-GB"/>
    </w:rPr>
  </w:style>
  <w:style w:type="paragraph" w:customStyle="1" w:styleId="PrescientLevel2Heading">
    <w:name w:val="Prescient_Level 2 Heading"/>
    <w:basedOn w:val="Normal"/>
    <w:qFormat/>
    <w:rsid w:val="00D9775D"/>
    <w:pPr>
      <w:spacing w:after="240"/>
    </w:pPr>
    <w:rPr>
      <w:rFonts w:ascii="Arial" w:hAnsi="Arial" w:cs="Arial"/>
      <w:b/>
      <w:bCs/>
      <w:caps/>
      <w:color w:val="172A53"/>
      <w:lang w:val="en-GB"/>
    </w:rPr>
  </w:style>
  <w:style w:type="paragraph" w:customStyle="1" w:styleId="PrescientLevel3Heading">
    <w:name w:val="Prescient_Level 3 Heading"/>
    <w:basedOn w:val="Normal"/>
    <w:qFormat/>
    <w:rsid w:val="00D9775D"/>
    <w:pPr>
      <w:spacing w:after="240"/>
    </w:pPr>
    <w:rPr>
      <w:rFonts w:ascii="Arial" w:hAnsi="Arial" w:cs="Arial"/>
      <w:caps/>
      <w:color w:val="172A53"/>
      <w:sz w:val="18"/>
      <w:szCs w:val="18"/>
      <w:lang w:val="en-GB"/>
    </w:rPr>
  </w:style>
  <w:style w:type="paragraph" w:customStyle="1" w:styleId="PrescientLevel4Heading">
    <w:name w:val="Prescient_Level 4 Heading"/>
    <w:basedOn w:val="Normal"/>
    <w:qFormat/>
    <w:rsid w:val="00D9775D"/>
    <w:pPr>
      <w:spacing w:after="240"/>
    </w:pPr>
    <w:rPr>
      <w:rFonts w:ascii="Arial" w:hAnsi="Arial" w:cs="Arial"/>
      <w:i/>
      <w:iCs/>
      <w:caps/>
      <w:color w:val="172A53"/>
      <w:sz w:val="18"/>
      <w:szCs w:val="18"/>
      <w:lang w:val="en-GB"/>
    </w:rPr>
  </w:style>
  <w:style w:type="paragraph" w:customStyle="1" w:styleId="PrescientBodyCopy">
    <w:name w:val="Prescient_Body Copy"/>
    <w:basedOn w:val="BasicParagraph"/>
    <w:qFormat/>
    <w:rsid w:val="00D9775D"/>
    <w:pPr>
      <w:spacing w:before="120" w:after="120"/>
    </w:pPr>
    <w:rPr>
      <w:rFonts w:ascii="Arial" w:hAnsi="Arial" w:cs="Arial"/>
      <w:sz w:val="18"/>
      <w:szCs w:val="18"/>
    </w:rPr>
  </w:style>
  <w:style w:type="paragraph" w:customStyle="1" w:styleId="PrescientBulletStyle">
    <w:name w:val="Prescient_Bullet Style"/>
    <w:basedOn w:val="ListParagraph"/>
    <w:qFormat/>
    <w:rsid w:val="00A84E44"/>
    <w:pPr>
      <w:numPr>
        <w:numId w:val="2"/>
      </w:numPr>
      <w:spacing w:before="120" w:after="120" w:line="288" w:lineRule="auto"/>
      <w:ind w:left="419" w:hanging="357"/>
    </w:pPr>
    <w:rPr>
      <w:rFonts w:ascii="Arial" w:hAnsi="Arial" w:cs="Arial"/>
      <w:sz w:val="18"/>
      <w:szCs w:val="18"/>
    </w:rPr>
  </w:style>
  <w:style w:type="table" w:customStyle="1" w:styleId="TableGrid1">
    <w:name w:val="Table Grid1"/>
    <w:basedOn w:val="TableNormal"/>
    <w:next w:val="TableGrid"/>
    <w:rsid w:val="00E63CF4"/>
    <w:pPr>
      <w:jc w:val="both"/>
    </w:pPr>
    <w:rPr>
      <w:rFonts w:ascii="Arial" w:hAnsi="Arial" w:cs="Arial"/>
      <w:color w:val="454545" w:themeColor="text1" w:themeTint="BF"/>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aliases w:val="Prescient Table Style 5"/>
    <w:basedOn w:val="TableNormal"/>
    <w:uiPriority w:val="39"/>
    <w:rsid w:val="00385053"/>
    <w:rPr>
      <w:rFonts w:ascii="Arial" w:hAnsi="Arial"/>
      <w:sz w:val="18"/>
    </w:rPr>
    <w:tblPr>
      <w:tblBorders>
        <w:top w:val="single" w:sz="4" w:space="0" w:color="D1CCBD"/>
        <w:bottom w:val="single" w:sz="4" w:space="0" w:color="D1CCBD"/>
        <w:insideH w:val="single" w:sz="4" w:space="0" w:color="D1CCBD"/>
      </w:tblBorders>
    </w:tblPr>
    <w:tblStylePr w:type="firstRow">
      <w:rPr>
        <w:b/>
      </w:rPr>
      <w:tblPr/>
      <w:tcPr>
        <w:tcBorders>
          <w:top w:val="nil"/>
        </w:tcBorders>
        <w:shd w:val="clear" w:color="auto" w:fill="71DBD4"/>
      </w:tcPr>
    </w:tblStylePr>
  </w:style>
  <w:style w:type="paragraph" w:styleId="NoSpacing">
    <w:name w:val="No Spacing"/>
    <w:aliases w:val="Prescient Source Data"/>
    <w:basedOn w:val="PrescientFooterDateTitleStyle"/>
    <w:link w:val="NoSpacingChar"/>
    <w:uiPriority w:val="1"/>
    <w:qFormat/>
    <w:rsid w:val="00065871"/>
    <w:pPr>
      <w:jc w:val="right"/>
    </w:pPr>
    <w:rPr>
      <w:b/>
      <w:bCs/>
      <w:sz w:val="16"/>
      <w:szCs w:val="16"/>
    </w:rPr>
  </w:style>
  <w:style w:type="character" w:customStyle="1" w:styleId="NoSpacingChar">
    <w:name w:val="No Spacing Char"/>
    <w:aliases w:val="Prescient Source Data Char"/>
    <w:basedOn w:val="DefaultParagraphFont"/>
    <w:link w:val="NoSpacing"/>
    <w:uiPriority w:val="1"/>
    <w:rsid w:val="00065871"/>
    <w:rPr>
      <w:rFonts w:ascii="Arial" w:hAnsi="Arial" w:cs="Arial"/>
      <w:b/>
      <w:bCs/>
      <w:color w:val="172A53"/>
      <w:sz w:val="16"/>
      <w:szCs w:val="16"/>
    </w:rPr>
  </w:style>
  <w:style w:type="character" w:customStyle="1" w:styleId="Heading1Char">
    <w:name w:val="Heading 1 Char"/>
    <w:basedOn w:val="DefaultParagraphFont"/>
    <w:link w:val="Heading1"/>
    <w:uiPriority w:val="9"/>
    <w:rsid w:val="00065871"/>
    <w:rPr>
      <w:rFonts w:asciiTheme="majorHAnsi" w:eastAsiaTheme="majorEastAsia" w:hAnsiTheme="majorHAnsi" w:cstheme="majorBidi"/>
      <w:color w:val="001D3F" w:themeColor="accent1" w:themeShade="BF"/>
      <w:sz w:val="32"/>
      <w:szCs w:val="32"/>
    </w:rPr>
  </w:style>
  <w:style w:type="paragraph" w:styleId="Quote">
    <w:name w:val="Quote"/>
    <w:basedOn w:val="Normal"/>
    <w:next w:val="Normal"/>
    <w:link w:val="QuoteChar"/>
    <w:uiPriority w:val="29"/>
    <w:qFormat/>
    <w:rsid w:val="00065871"/>
    <w:pPr>
      <w:spacing w:before="200" w:after="160"/>
      <w:ind w:left="864" w:right="864"/>
      <w:jc w:val="center"/>
    </w:pPr>
    <w:rPr>
      <w:rFonts w:ascii="Arial" w:hAnsi="Arial"/>
      <w:i/>
      <w:iCs/>
      <w:color w:val="E5554F" w:themeColor="accent6"/>
      <w:sz w:val="18"/>
    </w:rPr>
  </w:style>
  <w:style w:type="character" w:customStyle="1" w:styleId="QuoteChar">
    <w:name w:val="Quote Char"/>
    <w:basedOn w:val="DefaultParagraphFont"/>
    <w:link w:val="Quote"/>
    <w:uiPriority w:val="29"/>
    <w:rsid w:val="00065871"/>
    <w:rPr>
      <w:rFonts w:ascii="Arial" w:hAnsi="Arial"/>
      <w:i/>
      <w:iCs/>
      <w:color w:val="E5554F" w:themeColor="accent6"/>
      <w:sz w:val="18"/>
    </w:rPr>
  </w:style>
  <w:style w:type="paragraph" w:styleId="IntenseQuote">
    <w:name w:val="Intense Quote"/>
    <w:basedOn w:val="Normal"/>
    <w:next w:val="Normal"/>
    <w:link w:val="IntenseQuoteChar"/>
    <w:uiPriority w:val="30"/>
    <w:qFormat/>
    <w:rsid w:val="00065871"/>
    <w:pPr>
      <w:pBdr>
        <w:top w:val="single" w:sz="4" w:space="10" w:color="002855" w:themeColor="accent1"/>
        <w:bottom w:val="single" w:sz="4" w:space="10" w:color="002855" w:themeColor="accent1"/>
      </w:pBdr>
      <w:spacing w:before="360" w:after="360"/>
      <w:ind w:left="864" w:right="864"/>
      <w:jc w:val="center"/>
    </w:pPr>
    <w:rPr>
      <w:rFonts w:ascii="Arial" w:hAnsi="Arial"/>
      <w:i/>
      <w:iCs/>
      <w:color w:val="002855" w:themeColor="accent1"/>
      <w:sz w:val="18"/>
    </w:rPr>
  </w:style>
  <w:style w:type="character" w:customStyle="1" w:styleId="IntenseQuoteChar">
    <w:name w:val="Intense Quote Char"/>
    <w:basedOn w:val="DefaultParagraphFont"/>
    <w:link w:val="IntenseQuote"/>
    <w:uiPriority w:val="30"/>
    <w:rsid w:val="00065871"/>
    <w:rPr>
      <w:rFonts w:ascii="Arial" w:hAnsi="Arial"/>
      <w:i/>
      <w:iCs/>
      <w:color w:val="002855" w:themeColor="accent1"/>
      <w:sz w:val="18"/>
    </w:rPr>
  </w:style>
  <w:style w:type="table" w:customStyle="1" w:styleId="PrescientTableStyle1">
    <w:name w:val="Prescient Table Style 1"/>
    <w:basedOn w:val="TableNormal"/>
    <w:uiPriority w:val="99"/>
    <w:rsid w:val="001D09C3"/>
    <w:rPr>
      <w:rFonts w:ascii="Arial" w:hAnsi="Arial"/>
      <w:sz w:val="18"/>
    </w:rPr>
    <w:tblPr>
      <w:tblBorders>
        <w:bottom w:val="single" w:sz="4" w:space="0" w:color="D1CCBD"/>
        <w:insideH w:val="single" w:sz="4" w:space="0" w:color="D1CCBD"/>
      </w:tblBorders>
    </w:tblPr>
    <w:tblStylePr w:type="firstRow">
      <w:rPr>
        <w:rFonts w:ascii="Arial" w:hAnsi="Arial"/>
        <w:b/>
        <w:color w:val="FFFFFF" w:themeColor="background1"/>
        <w:sz w:val="18"/>
      </w:rPr>
      <w:tblPr/>
      <w:tcPr>
        <w:tcBorders>
          <w:top w:val="nil"/>
          <w:left w:val="nil"/>
          <w:bottom w:val="nil"/>
          <w:right w:val="nil"/>
          <w:insideH w:val="nil"/>
          <w:insideV w:val="nil"/>
        </w:tcBorders>
        <w:shd w:val="clear" w:color="auto" w:fill="002855" w:themeFill="accent1"/>
      </w:tcPr>
    </w:tblStylePr>
  </w:style>
  <w:style w:type="table" w:customStyle="1" w:styleId="PrescientTableStyle2">
    <w:name w:val="Prescient Table Style 2"/>
    <w:basedOn w:val="TableNormal"/>
    <w:uiPriority w:val="99"/>
    <w:rsid w:val="00385053"/>
    <w:rPr>
      <w:rFonts w:ascii="Arial" w:hAnsi="Arial"/>
      <w:sz w:val="18"/>
    </w:rPr>
    <w:tblPr>
      <w:tblBorders>
        <w:top w:val="single" w:sz="4" w:space="0" w:color="D1CCBD"/>
        <w:bottom w:val="single" w:sz="4" w:space="0" w:color="D1CCBD"/>
        <w:insideH w:val="single" w:sz="4" w:space="0" w:color="D1CCBD"/>
      </w:tblBorders>
    </w:tblPr>
    <w:tblStylePr w:type="firstRow">
      <w:rPr>
        <w:rFonts w:ascii="Arial" w:hAnsi="Arial"/>
        <w:b/>
        <w:color w:val="080808" w:themeColor="text1"/>
        <w:sz w:val="18"/>
      </w:rPr>
      <w:tblPr/>
      <w:tcPr>
        <w:shd w:val="clear" w:color="auto" w:fill="D1CCBD"/>
      </w:tcPr>
    </w:tblStylePr>
  </w:style>
  <w:style w:type="table" w:customStyle="1" w:styleId="PrescientTableStyle3">
    <w:name w:val="Prescient Table Style 3"/>
    <w:basedOn w:val="TableNormal"/>
    <w:uiPriority w:val="99"/>
    <w:rsid w:val="00385053"/>
    <w:rPr>
      <w:rFonts w:ascii="Arial" w:hAnsi="Arial"/>
      <w:sz w:val="18"/>
    </w:rPr>
    <w:tblPr>
      <w:tblBorders>
        <w:top w:val="single" w:sz="4" w:space="0" w:color="D1CCBD"/>
        <w:bottom w:val="single" w:sz="4" w:space="0" w:color="D1CCBD"/>
        <w:insideH w:val="single" w:sz="4" w:space="0" w:color="D1CCBD"/>
      </w:tblBorders>
    </w:tblPr>
    <w:tcPr>
      <w:shd w:val="clear" w:color="auto" w:fill="auto"/>
    </w:tcPr>
    <w:tblStylePr w:type="firstRow">
      <w:rPr>
        <w:b/>
      </w:rPr>
      <w:tblPr/>
      <w:tcPr>
        <w:tcBorders>
          <w:top w:val="nil"/>
        </w:tcBorders>
        <w:shd w:val="clear" w:color="auto" w:fill="E1BBB4"/>
      </w:tcPr>
    </w:tblStylePr>
  </w:style>
  <w:style w:type="table" w:styleId="TableGridLight">
    <w:name w:val="Grid Table Light"/>
    <w:basedOn w:val="TableNormal"/>
    <w:uiPriority w:val="40"/>
    <w:rsid w:val="0038505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escientTableStyle4">
    <w:name w:val="Prescient Table Style 4"/>
    <w:basedOn w:val="TableNormal"/>
    <w:uiPriority w:val="99"/>
    <w:rsid w:val="00385053"/>
    <w:rPr>
      <w:rFonts w:ascii="Arial" w:hAnsi="Arial"/>
      <w:sz w:val="18"/>
    </w:rPr>
    <w:tblPr>
      <w:tblBorders>
        <w:top w:val="single" w:sz="4" w:space="0" w:color="D1CCBD"/>
        <w:bottom w:val="single" w:sz="4" w:space="0" w:color="D1CCBD"/>
        <w:insideH w:val="single" w:sz="4" w:space="0" w:color="D1CCBD"/>
      </w:tblBorders>
    </w:tblPr>
    <w:tblStylePr w:type="firstRow">
      <w:rPr>
        <w:b/>
      </w:rPr>
      <w:tblPr/>
      <w:tcPr>
        <w:tcBorders>
          <w:top w:val="nil"/>
        </w:tcBorders>
        <w:shd w:val="clear" w:color="auto" w:fill="A2E4B8"/>
      </w:tcPr>
    </w:tblStylePr>
  </w:style>
  <w:style w:type="table" w:customStyle="1" w:styleId="PrescientTableStyle6">
    <w:name w:val="Prescient Table Style 6"/>
    <w:basedOn w:val="TableNormal"/>
    <w:uiPriority w:val="99"/>
    <w:rsid w:val="00F67546"/>
    <w:rPr>
      <w:rFonts w:ascii="Arial" w:hAnsi="Arial"/>
      <w:sz w:val="18"/>
    </w:rPr>
    <w:tblPr>
      <w:tblBorders>
        <w:top w:val="single" w:sz="4" w:space="0" w:color="D1CCBD"/>
        <w:bottom w:val="single" w:sz="4" w:space="0" w:color="D1CCBD"/>
        <w:insideH w:val="single" w:sz="4" w:space="0" w:color="D1CCBD"/>
      </w:tblBorders>
    </w:tblPr>
    <w:tblStylePr w:type="firstRow">
      <w:rPr>
        <w:b/>
      </w:rPr>
      <w:tblPr/>
      <w:tcPr>
        <w:tcBorders>
          <w:top w:val="nil"/>
        </w:tcBorders>
        <w:shd w:val="clear" w:color="auto" w:fill="E9E997"/>
      </w:tcPr>
    </w:tblStylePr>
  </w:style>
  <w:style w:type="character" w:styleId="Hyperlink">
    <w:name w:val="Hyperlink"/>
    <w:basedOn w:val="DefaultParagraphFont"/>
    <w:uiPriority w:val="99"/>
    <w:unhideWhenUsed/>
    <w:rsid w:val="00E61FAF"/>
    <w:rPr>
      <w:color w:val="5576D1" w:themeColor="hyperlink"/>
      <w:u w:val="single"/>
    </w:rPr>
  </w:style>
  <w:style w:type="character" w:styleId="UnresolvedMention">
    <w:name w:val="Unresolved Mention"/>
    <w:basedOn w:val="DefaultParagraphFont"/>
    <w:uiPriority w:val="99"/>
    <w:semiHidden/>
    <w:unhideWhenUsed/>
    <w:rsid w:val="00E61FAF"/>
    <w:rPr>
      <w:color w:val="605E5C"/>
      <w:shd w:val="clear" w:color="auto" w:fill="E1DFDD"/>
    </w:rPr>
  </w:style>
  <w:style w:type="character" w:customStyle="1" w:styleId="Heading2Char">
    <w:name w:val="Heading 2 Char"/>
    <w:basedOn w:val="DefaultParagraphFont"/>
    <w:link w:val="Heading2"/>
    <w:uiPriority w:val="9"/>
    <w:semiHidden/>
    <w:rsid w:val="00312FB1"/>
    <w:rPr>
      <w:rFonts w:asciiTheme="majorHAnsi" w:eastAsiaTheme="majorEastAsia" w:hAnsiTheme="majorHAnsi" w:cstheme="majorBidi"/>
      <w:color w:val="001D3F" w:themeColor="accent1" w:themeShade="BF"/>
      <w:sz w:val="32"/>
      <w:szCs w:val="32"/>
    </w:rPr>
  </w:style>
  <w:style w:type="character" w:customStyle="1" w:styleId="Heading3Char">
    <w:name w:val="Heading 3 Char"/>
    <w:basedOn w:val="DefaultParagraphFont"/>
    <w:link w:val="Heading3"/>
    <w:uiPriority w:val="9"/>
    <w:semiHidden/>
    <w:rsid w:val="00312FB1"/>
    <w:rPr>
      <w:rFonts w:eastAsiaTheme="majorEastAsia" w:cstheme="majorBidi"/>
      <w:color w:val="001D3F" w:themeColor="accent1" w:themeShade="BF"/>
      <w:sz w:val="28"/>
      <w:szCs w:val="28"/>
    </w:rPr>
  </w:style>
  <w:style w:type="character" w:customStyle="1" w:styleId="Heading4Char">
    <w:name w:val="Heading 4 Char"/>
    <w:basedOn w:val="DefaultParagraphFont"/>
    <w:link w:val="Heading4"/>
    <w:uiPriority w:val="9"/>
    <w:semiHidden/>
    <w:rsid w:val="00312FB1"/>
    <w:rPr>
      <w:rFonts w:eastAsiaTheme="majorEastAsia" w:cstheme="majorBidi"/>
      <w:i/>
      <w:iCs/>
      <w:color w:val="001D3F" w:themeColor="accent1" w:themeShade="BF"/>
    </w:rPr>
  </w:style>
  <w:style w:type="character" w:customStyle="1" w:styleId="Heading5Char">
    <w:name w:val="Heading 5 Char"/>
    <w:basedOn w:val="DefaultParagraphFont"/>
    <w:link w:val="Heading5"/>
    <w:uiPriority w:val="9"/>
    <w:semiHidden/>
    <w:rsid w:val="00312FB1"/>
    <w:rPr>
      <w:rFonts w:eastAsiaTheme="majorEastAsia" w:cstheme="majorBidi"/>
      <w:color w:val="001D3F" w:themeColor="accent1" w:themeShade="BF"/>
    </w:rPr>
  </w:style>
  <w:style w:type="character" w:customStyle="1" w:styleId="Heading6Char">
    <w:name w:val="Heading 6 Char"/>
    <w:basedOn w:val="DefaultParagraphFont"/>
    <w:link w:val="Heading6"/>
    <w:uiPriority w:val="9"/>
    <w:semiHidden/>
    <w:rsid w:val="00312FB1"/>
    <w:rPr>
      <w:rFonts w:eastAsiaTheme="majorEastAsia" w:cstheme="majorBidi"/>
      <w:i/>
      <w:iCs/>
      <w:color w:val="5E5E5E" w:themeColor="text1" w:themeTint="A6"/>
    </w:rPr>
  </w:style>
  <w:style w:type="character" w:customStyle="1" w:styleId="Heading7Char">
    <w:name w:val="Heading 7 Char"/>
    <w:basedOn w:val="DefaultParagraphFont"/>
    <w:link w:val="Heading7"/>
    <w:uiPriority w:val="9"/>
    <w:semiHidden/>
    <w:rsid w:val="00312FB1"/>
    <w:rPr>
      <w:rFonts w:eastAsiaTheme="majorEastAsia" w:cstheme="majorBidi"/>
      <w:color w:val="5E5E5E" w:themeColor="text1" w:themeTint="A6"/>
    </w:rPr>
  </w:style>
  <w:style w:type="character" w:customStyle="1" w:styleId="Heading8Char">
    <w:name w:val="Heading 8 Char"/>
    <w:basedOn w:val="DefaultParagraphFont"/>
    <w:link w:val="Heading8"/>
    <w:uiPriority w:val="9"/>
    <w:semiHidden/>
    <w:rsid w:val="00312FB1"/>
    <w:rPr>
      <w:rFonts w:eastAsiaTheme="majorEastAsia" w:cstheme="majorBidi"/>
      <w:i/>
      <w:iCs/>
      <w:color w:val="2D2D2D" w:themeColor="text1" w:themeTint="D8"/>
    </w:rPr>
  </w:style>
  <w:style w:type="character" w:customStyle="1" w:styleId="Heading9Char">
    <w:name w:val="Heading 9 Char"/>
    <w:basedOn w:val="DefaultParagraphFont"/>
    <w:link w:val="Heading9"/>
    <w:uiPriority w:val="9"/>
    <w:semiHidden/>
    <w:rsid w:val="00312FB1"/>
    <w:rPr>
      <w:rFonts w:eastAsiaTheme="majorEastAsia" w:cstheme="majorBidi"/>
      <w:color w:val="2D2D2D" w:themeColor="text1" w:themeTint="D8"/>
    </w:rPr>
  </w:style>
  <w:style w:type="paragraph" w:styleId="Title">
    <w:name w:val="Title"/>
    <w:basedOn w:val="Normal"/>
    <w:next w:val="Normal"/>
    <w:link w:val="TitleChar"/>
    <w:uiPriority w:val="10"/>
    <w:rsid w:val="00312F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312FB1"/>
    <w:pPr>
      <w:numPr>
        <w:ilvl w:val="1"/>
      </w:numPr>
      <w:spacing w:after="160"/>
    </w:pPr>
    <w:rPr>
      <w:rFonts w:eastAsiaTheme="majorEastAsia" w:cstheme="majorBidi"/>
      <w:color w:val="5E5E5E" w:themeColor="text1" w:themeTint="A6"/>
      <w:spacing w:val="15"/>
      <w:sz w:val="28"/>
      <w:szCs w:val="28"/>
    </w:rPr>
  </w:style>
  <w:style w:type="character" w:customStyle="1" w:styleId="SubtitleChar">
    <w:name w:val="Subtitle Char"/>
    <w:basedOn w:val="DefaultParagraphFont"/>
    <w:link w:val="Subtitle"/>
    <w:uiPriority w:val="11"/>
    <w:rsid w:val="00312FB1"/>
    <w:rPr>
      <w:rFonts w:eastAsiaTheme="majorEastAsia" w:cstheme="majorBidi"/>
      <w:color w:val="5E5E5E" w:themeColor="text1" w:themeTint="A6"/>
      <w:spacing w:val="15"/>
      <w:sz w:val="28"/>
      <w:szCs w:val="28"/>
    </w:rPr>
  </w:style>
  <w:style w:type="character" w:styleId="IntenseEmphasis">
    <w:name w:val="Intense Emphasis"/>
    <w:basedOn w:val="DefaultParagraphFont"/>
    <w:uiPriority w:val="21"/>
    <w:qFormat/>
    <w:rsid w:val="00312FB1"/>
    <w:rPr>
      <w:i/>
      <w:iCs/>
      <w:color w:val="001D3F" w:themeColor="accent1" w:themeShade="BF"/>
    </w:rPr>
  </w:style>
  <w:style w:type="character" w:styleId="IntenseReference">
    <w:name w:val="Intense Reference"/>
    <w:basedOn w:val="DefaultParagraphFont"/>
    <w:uiPriority w:val="32"/>
    <w:rsid w:val="00312FB1"/>
    <w:rPr>
      <w:b/>
      <w:bCs/>
      <w:smallCaps/>
      <w:color w:val="001D3F" w:themeColor="accent1" w:themeShade="BF"/>
      <w:spacing w:val="5"/>
    </w:rPr>
  </w:style>
  <w:style w:type="character" w:styleId="PlaceholderText">
    <w:name w:val="Placeholder Text"/>
    <w:basedOn w:val="DefaultParagraphFont"/>
    <w:uiPriority w:val="99"/>
    <w:semiHidden/>
    <w:rsid w:val="007A6FC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210079">
      <w:bodyDiv w:val="1"/>
      <w:marLeft w:val="0"/>
      <w:marRight w:val="0"/>
      <w:marTop w:val="0"/>
      <w:marBottom w:val="0"/>
      <w:divBdr>
        <w:top w:val="none" w:sz="0" w:space="0" w:color="auto"/>
        <w:left w:val="none" w:sz="0" w:space="0" w:color="auto"/>
        <w:bottom w:val="none" w:sz="0" w:space="0" w:color="auto"/>
        <w:right w:val="none" w:sz="0" w:space="0" w:color="auto"/>
      </w:divBdr>
    </w:div>
    <w:div w:id="130750616">
      <w:bodyDiv w:val="1"/>
      <w:marLeft w:val="0"/>
      <w:marRight w:val="0"/>
      <w:marTop w:val="0"/>
      <w:marBottom w:val="0"/>
      <w:divBdr>
        <w:top w:val="none" w:sz="0" w:space="0" w:color="auto"/>
        <w:left w:val="none" w:sz="0" w:space="0" w:color="auto"/>
        <w:bottom w:val="none" w:sz="0" w:space="0" w:color="auto"/>
        <w:right w:val="none" w:sz="0" w:space="0" w:color="auto"/>
      </w:divBdr>
      <w:divsChild>
        <w:div w:id="23675719">
          <w:marLeft w:val="0"/>
          <w:marRight w:val="0"/>
          <w:marTop w:val="240"/>
          <w:marBottom w:val="0"/>
          <w:divBdr>
            <w:top w:val="none" w:sz="0" w:space="0" w:color="auto"/>
            <w:left w:val="none" w:sz="0" w:space="0" w:color="auto"/>
            <w:bottom w:val="none" w:sz="0" w:space="0" w:color="auto"/>
            <w:right w:val="none" w:sz="0" w:space="0" w:color="auto"/>
          </w:divBdr>
        </w:div>
      </w:divsChild>
    </w:div>
    <w:div w:id="179439397">
      <w:bodyDiv w:val="1"/>
      <w:marLeft w:val="0"/>
      <w:marRight w:val="0"/>
      <w:marTop w:val="0"/>
      <w:marBottom w:val="0"/>
      <w:divBdr>
        <w:top w:val="none" w:sz="0" w:space="0" w:color="auto"/>
        <w:left w:val="none" w:sz="0" w:space="0" w:color="auto"/>
        <w:bottom w:val="none" w:sz="0" w:space="0" w:color="auto"/>
        <w:right w:val="none" w:sz="0" w:space="0" w:color="auto"/>
      </w:divBdr>
      <w:divsChild>
        <w:div w:id="177811586">
          <w:marLeft w:val="0"/>
          <w:marRight w:val="0"/>
          <w:marTop w:val="240"/>
          <w:marBottom w:val="0"/>
          <w:divBdr>
            <w:top w:val="none" w:sz="0" w:space="0" w:color="auto"/>
            <w:left w:val="none" w:sz="0" w:space="0" w:color="auto"/>
            <w:bottom w:val="none" w:sz="0" w:space="0" w:color="auto"/>
            <w:right w:val="none" w:sz="0" w:space="0" w:color="auto"/>
          </w:divBdr>
          <w:divsChild>
            <w:div w:id="521747797">
              <w:marLeft w:val="600"/>
              <w:marRight w:val="0"/>
              <w:marTop w:val="0"/>
              <w:marBottom w:val="0"/>
              <w:divBdr>
                <w:top w:val="none" w:sz="0" w:space="4" w:color="auto"/>
                <w:left w:val="none" w:sz="0" w:space="7" w:color="auto"/>
                <w:bottom w:val="none" w:sz="0" w:space="4" w:color="auto"/>
                <w:right w:val="none" w:sz="0" w:space="4" w:color="auto"/>
              </w:divBdr>
            </w:div>
          </w:divsChild>
        </w:div>
      </w:divsChild>
    </w:div>
    <w:div w:id="223487623">
      <w:bodyDiv w:val="1"/>
      <w:marLeft w:val="0"/>
      <w:marRight w:val="0"/>
      <w:marTop w:val="0"/>
      <w:marBottom w:val="0"/>
      <w:divBdr>
        <w:top w:val="none" w:sz="0" w:space="0" w:color="auto"/>
        <w:left w:val="none" w:sz="0" w:space="0" w:color="auto"/>
        <w:bottom w:val="none" w:sz="0" w:space="0" w:color="auto"/>
        <w:right w:val="none" w:sz="0" w:space="0" w:color="auto"/>
      </w:divBdr>
      <w:divsChild>
        <w:div w:id="1010330932">
          <w:marLeft w:val="0"/>
          <w:marRight w:val="0"/>
          <w:marTop w:val="240"/>
          <w:marBottom w:val="0"/>
          <w:divBdr>
            <w:top w:val="none" w:sz="0" w:space="0" w:color="auto"/>
            <w:left w:val="none" w:sz="0" w:space="0" w:color="auto"/>
            <w:bottom w:val="none" w:sz="0" w:space="0" w:color="auto"/>
            <w:right w:val="none" w:sz="0" w:space="0" w:color="auto"/>
          </w:divBdr>
        </w:div>
      </w:divsChild>
    </w:div>
    <w:div w:id="230508660">
      <w:bodyDiv w:val="1"/>
      <w:marLeft w:val="0"/>
      <w:marRight w:val="0"/>
      <w:marTop w:val="0"/>
      <w:marBottom w:val="0"/>
      <w:divBdr>
        <w:top w:val="none" w:sz="0" w:space="0" w:color="auto"/>
        <w:left w:val="none" w:sz="0" w:space="0" w:color="auto"/>
        <w:bottom w:val="none" w:sz="0" w:space="0" w:color="auto"/>
        <w:right w:val="none" w:sz="0" w:space="0" w:color="auto"/>
      </w:divBdr>
      <w:divsChild>
        <w:div w:id="1703943560">
          <w:marLeft w:val="0"/>
          <w:marRight w:val="0"/>
          <w:marTop w:val="240"/>
          <w:marBottom w:val="0"/>
          <w:divBdr>
            <w:top w:val="none" w:sz="0" w:space="0" w:color="auto"/>
            <w:left w:val="none" w:sz="0" w:space="0" w:color="auto"/>
            <w:bottom w:val="none" w:sz="0" w:space="0" w:color="auto"/>
            <w:right w:val="none" w:sz="0" w:space="0" w:color="auto"/>
          </w:divBdr>
        </w:div>
      </w:divsChild>
    </w:div>
    <w:div w:id="544416413">
      <w:bodyDiv w:val="1"/>
      <w:marLeft w:val="0"/>
      <w:marRight w:val="0"/>
      <w:marTop w:val="0"/>
      <w:marBottom w:val="0"/>
      <w:divBdr>
        <w:top w:val="none" w:sz="0" w:space="0" w:color="auto"/>
        <w:left w:val="none" w:sz="0" w:space="0" w:color="auto"/>
        <w:bottom w:val="none" w:sz="0" w:space="0" w:color="auto"/>
        <w:right w:val="none" w:sz="0" w:space="0" w:color="auto"/>
      </w:divBdr>
      <w:divsChild>
        <w:div w:id="936980728">
          <w:marLeft w:val="0"/>
          <w:marRight w:val="0"/>
          <w:marTop w:val="240"/>
          <w:marBottom w:val="0"/>
          <w:divBdr>
            <w:top w:val="none" w:sz="0" w:space="0" w:color="auto"/>
            <w:left w:val="none" w:sz="0" w:space="0" w:color="auto"/>
            <w:bottom w:val="none" w:sz="0" w:space="0" w:color="auto"/>
            <w:right w:val="none" w:sz="0" w:space="0" w:color="auto"/>
          </w:divBdr>
        </w:div>
      </w:divsChild>
    </w:div>
    <w:div w:id="612789538">
      <w:bodyDiv w:val="1"/>
      <w:marLeft w:val="0"/>
      <w:marRight w:val="0"/>
      <w:marTop w:val="0"/>
      <w:marBottom w:val="0"/>
      <w:divBdr>
        <w:top w:val="none" w:sz="0" w:space="0" w:color="auto"/>
        <w:left w:val="none" w:sz="0" w:space="0" w:color="auto"/>
        <w:bottom w:val="none" w:sz="0" w:space="0" w:color="auto"/>
        <w:right w:val="none" w:sz="0" w:space="0" w:color="auto"/>
      </w:divBdr>
      <w:divsChild>
        <w:div w:id="101337921">
          <w:marLeft w:val="0"/>
          <w:marRight w:val="0"/>
          <w:marTop w:val="0"/>
          <w:marBottom w:val="0"/>
          <w:divBdr>
            <w:top w:val="none" w:sz="0" w:space="0" w:color="auto"/>
            <w:left w:val="none" w:sz="0" w:space="0" w:color="auto"/>
            <w:bottom w:val="none" w:sz="0" w:space="0" w:color="auto"/>
            <w:right w:val="none" w:sz="0" w:space="0" w:color="auto"/>
          </w:divBdr>
        </w:div>
      </w:divsChild>
    </w:div>
    <w:div w:id="889850871">
      <w:bodyDiv w:val="1"/>
      <w:marLeft w:val="0"/>
      <w:marRight w:val="0"/>
      <w:marTop w:val="0"/>
      <w:marBottom w:val="0"/>
      <w:divBdr>
        <w:top w:val="none" w:sz="0" w:space="0" w:color="auto"/>
        <w:left w:val="none" w:sz="0" w:space="0" w:color="auto"/>
        <w:bottom w:val="none" w:sz="0" w:space="0" w:color="auto"/>
        <w:right w:val="none" w:sz="0" w:space="0" w:color="auto"/>
      </w:divBdr>
      <w:divsChild>
        <w:div w:id="1016620417">
          <w:marLeft w:val="0"/>
          <w:marRight w:val="0"/>
          <w:marTop w:val="240"/>
          <w:marBottom w:val="0"/>
          <w:divBdr>
            <w:top w:val="none" w:sz="0" w:space="0" w:color="auto"/>
            <w:left w:val="none" w:sz="0" w:space="0" w:color="auto"/>
            <w:bottom w:val="none" w:sz="0" w:space="0" w:color="auto"/>
            <w:right w:val="none" w:sz="0" w:space="0" w:color="auto"/>
          </w:divBdr>
        </w:div>
      </w:divsChild>
    </w:div>
    <w:div w:id="1041049529">
      <w:bodyDiv w:val="1"/>
      <w:marLeft w:val="0"/>
      <w:marRight w:val="0"/>
      <w:marTop w:val="0"/>
      <w:marBottom w:val="0"/>
      <w:divBdr>
        <w:top w:val="none" w:sz="0" w:space="0" w:color="auto"/>
        <w:left w:val="none" w:sz="0" w:space="0" w:color="auto"/>
        <w:bottom w:val="none" w:sz="0" w:space="0" w:color="auto"/>
        <w:right w:val="none" w:sz="0" w:space="0" w:color="auto"/>
      </w:divBdr>
    </w:div>
    <w:div w:id="1089155763">
      <w:bodyDiv w:val="1"/>
      <w:marLeft w:val="0"/>
      <w:marRight w:val="0"/>
      <w:marTop w:val="0"/>
      <w:marBottom w:val="0"/>
      <w:divBdr>
        <w:top w:val="none" w:sz="0" w:space="0" w:color="auto"/>
        <w:left w:val="none" w:sz="0" w:space="0" w:color="auto"/>
        <w:bottom w:val="none" w:sz="0" w:space="0" w:color="auto"/>
        <w:right w:val="none" w:sz="0" w:space="0" w:color="auto"/>
      </w:divBdr>
      <w:divsChild>
        <w:div w:id="1468664174">
          <w:marLeft w:val="0"/>
          <w:marRight w:val="0"/>
          <w:marTop w:val="240"/>
          <w:marBottom w:val="0"/>
          <w:divBdr>
            <w:top w:val="none" w:sz="0" w:space="0" w:color="auto"/>
            <w:left w:val="none" w:sz="0" w:space="0" w:color="auto"/>
            <w:bottom w:val="none" w:sz="0" w:space="0" w:color="auto"/>
            <w:right w:val="none" w:sz="0" w:space="0" w:color="auto"/>
          </w:divBdr>
          <w:divsChild>
            <w:div w:id="103313288">
              <w:marLeft w:val="600"/>
              <w:marRight w:val="0"/>
              <w:marTop w:val="0"/>
              <w:marBottom w:val="0"/>
              <w:divBdr>
                <w:top w:val="none" w:sz="0" w:space="4" w:color="auto"/>
                <w:left w:val="none" w:sz="0" w:space="7" w:color="auto"/>
                <w:bottom w:val="none" w:sz="0" w:space="4" w:color="auto"/>
                <w:right w:val="none" w:sz="0" w:space="4" w:color="auto"/>
              </w:divBdr>
            </w:div>
          </w:divsChild>
        </w:div>
      </w:divsChild>
    </w:div>
    <w:div w:id="1166700578">
      <w:bodyDiv w:val="1"/>
      <w:marLeft w:val="0"/>
      <w:marRight w:val="0"/>
      <w:marTop w:val="0"/>
      <w:marBottom w:val="0"/>
      <w:divBdr>
        <w:top w:val="none" w:sz="0" w:space="0" w:color="auto"/>
        <w:left w:val="none" w:sz="0" w:space="0" w:color="auto"/>
        <w:bottom w:val="none" w:sz="0" w:space="0" w:color="auto"/>
        <w:right w:val="none" w:sz="0" w:space="0" w:color="auto"/>
      </w:divBdr>
      <w:divsChild>
        <w:div w:id="682363076">
          <w:marLeft w:val="0"/>
          <w:marRight w:val="0"/>
          <w:marTop w:val="240"/>
          <w:marBottom w:val="0"/>
          <w:divBdr>
            <w:top w:val="none" w:sz="0" w:space="0" w:color="auto"/>
            <w:left w:val="none" w:sz="0" w:space="0" w:color="auto"/>
            <w:bottom w:val="none" w:sz="0" w:space="0" w:color="auto"/>
            <w:right w:val="none" w:sz="0" w:space="0" w:color="auto"/>
          </w:divBdr>
        </w:div>
      </w:divsChild>
    </w:div>
    <w:div w:id="1250507225">
      <w:bodyDiv w:val="1"/>
      <w:marLeft w:val="0"/>
      <w:marRight w:val="0"/>
      <w:marTop w:val="0"/>
      <w:marBottom w:val="0"/>
      <w:divBdr>
        <w:top w:val="none" w:sz="0" w:space="0" w:color="auto"/>
        <w:left w:val="none" w:sz="0" w:space="0" w:color="auto"/>
        <w:bottom w:val="none" w:sz="0" w:space="0" w:color="auto"/>
        <w:right w:val="none" w:sz="0" w:space="0" w:color="auto"/>
      </w:divBdr>
      <w:divsChild>
        <w:div w:id="23294933">
          <w:marLeft w:val="0"/>
          <w:marRight w:val="0"/>
          <w:marTop w:val="0"/>
          <w:marBottom w:val="0"/>
          <w:divBdr>
            <w:top w:val="none" w:sz="0" w:space="0" w:color="auto"/>
            <w:left w:val="none" w:sz="0" w:space="0" w:color="auto"/>
            <w:bottom w:val="none" w:sz="0" w:space="0" w:color="auto"/>
            <w:right w:val="none" w:sz="0" w:space="0" w:color="auto"/>
          </w:divBdr>
        </w:div>
      </w:divsChild>
    </w:div>
    <w:div w:id="1401975881">
      <w:bodyDiv w:val="1"/>
      <w:marLeft w:val="0"/>
      <w:marRight w:val="0"/>
      <w:marTop w:val="0"/>
      <w:marBottom w:val="0"/>
      <w:divBdr>
        <w:top w:val="none" w:sz="0" w:space="0" w:color="auto"/>
        <w:left w:val="none" w:sz="0" w:space="0" w:color="auto"/>
        <w:bottom w:val="none" w:sz="0" w:space="0" w:color="auto"/>
        <w:right w:val="none" w:sz="0" w:space="0" w:color="auto"/>
      </w:divBdr>
      <w:divsChild>
        <w:div w:id="1016426322">
          <w:marLeft w:val="0"/>
          <w:marRight w:val="0"/>
          <w:marTop w:val="240"/>
          <w:marBottom w:val="0"/>
          <w:divBdr>
            <w:top w:val="none" w:sz="0" w:space="0" w:color="auto"/>
            <w:left w:val="none" w:sz="0" w:space="0" w:color="auto"/>
            <w:bottom w:val="none" w:sz="0" w:space="0" w:color="auto"/>
            <w:right w:val="none" w:sz="0" w:space="0" w:color="auto"/>
          </w:divBdr>
          <w:divsChild>
            <w:div w:id="351297499">
              <w:marLeft w:val="0"/>
              <w:marRight w:val="0"/>
              <w:marTop w:val="0"/>
              <w:marBottom w:val="0"/>
              <w:divBdr>
                <w:top w:val="none" w:sz="0" w:space="0" w:color="auto"/>
                <w:left w:val="none" w:sz="0" w:space="0" w:color="auto"/>
                <w:bottom w:val="none" w:sz="0" w:space="0" w:color="auto"/>
                <w:right w:val="none" w:sz="0" w:space="0" w:color="auto"/>
              </w:divBdr>
              <w:divsChild>
                <w:div w:id="1384015111">
                  <w:marLeft w:val="0"/>
                  <w:marRight w:val="0"/>
                  <w:marTop w:val="0"/>
                  <w:marBottom w:val="0"/>
                  <w:divBdr>
                    <w:top w:val="none" w:sz="0" w:space="0" w:color="auto"/>
                    <w:left w:val="none" w:sz="0" w:space="0" w:color="auto"/>
                    <w:bottom w:val="none" w:sz="0" w:space="0" w:color="auto"/>
                    <w:right w:val="none" w:sz="0" w:space="0" w:color="auto"/>
                  </w:divBdr>
                </w:div>
                <w:div w:id="953681732">
                  <w:marLeft w:val="0"/>
                  <w:marRight w:val="0"/>
                  <w:marTop w:val="0"/>
                  <w:marBottom w:val="0"/>
                  <w:divBdr>
                    <w:top w:val="none" w:sz="0" w:space="0" w:color="auto"/>
                    <w:left w:val="none" w:sz="0" w:space="0" w:color="auto"/>
                    <w:bottom w:val="none" w:sz="0" w:space="0" w:color="auto"/>
                    <w:right w:val="none" w:sz="0" w:space="0" w:color="auto"/>
                  </w:divBdr>
                  <w:divsChild>
                    <w:div w:id="1912541563">
                      <w:marLeft w:val="0"/>
                      <w:marRight w:val="0"/>
                      <w:marTop w:val="0"/>
                      <w:marBottom w:val="0"/>
                      <w:divBdr>
                        <w:top w:val="none" w:sz="0" w:space="0" w:color="auto"/>
                        <w:left w:val="none" w:sz="0" w:space="0" w:color="auto"/>
                        <w:bottom w:val="none" w:sz="0" w:space="0" w:color="auto"/>
                        <w:right w:val="none" w:sz="0" w:space="0" w:color="auto"/>
                      </w:divBdr>
                    </w:div>
                  </w:divsChild>
                </w:div>
                <w:div w:id="1069305390">
                  <w:marLeft w:val="0"/>
                  <w:marRight w:val="0"/>
                  <w:marTop w:val="0"/>
                  <w:marBottom w:val="0"/>
                  <w:divBdr>
                    <w:top w:val="none" w:sz="0" w:space="0" w:color="auto"/>
                    <w:left w:val="none" w:sz="0" w:space="0" w:color="auto"/>
                    <w:bottom w:val="none" w:sz="0" w:space="0" w:color="auto"/>
                    <w:right w:val="none" w:sz="0" w:space="0" w:color="auto"/>
                  </w:divBdr>
                  <w:divsChild>
                    <w:div w:id="1234898566">
                      <w:marLeft w:val="0"/>
                      <w:marRight w:val="0"/>
                      <w:marTop w:val="0"/>
                      <w:marBottom w:val="0"/>
                      <w:divBdr>
                        <w:top w:val="none" w:sz="0" w:space="0" w:color="auto"/>
                        <w:left w:val="none" w:sz="0" w:space="0" w:color="auto"/>
                        <w:bottom w:val="none" w:sz="0" w:space="0" w:color="auto"/>
                        <w:right w:val="none" w:sz="0" w:space="0" w:color="auto"/>
                      </w:divBdr>
                    </w:div>
                    <w:div w:id="444077526">
                      <w:marLeft w:val="0"/>
                      <w:marRight w:val="0"/>
                      <w:marTop w:val="0"/>
                      <w:marBottom w:val="0"/>
                      <w:divBdr>
                        <w:top w:val="none" w:sz="0" w:space="0" w:color="auto"/>
                        <w:left w:val="none" w:sz="0" w:space="0" w:color="auto"/>
                        <w:bottom w:val="none" w:sz="0" w:space="0" w:color="auto"/>
                        <w:right w:val="none" w:sz="0" w:space="0" w:color="auto"/>
                      </w:divBdr>
                      <w:divsChild>
                        <w:div w:id="66547770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327295289">
                  <w:marLeft w:val="0"/>
                  <w:marRight w:val="0"/>
                  <w:marTop w:val="0"/>
                  <w:marBottom w:val="0"/>
                  <w:divBdr>
                    <w:top w:val="none" w:sz="0" w:space="0" w:color="auto"/>
                    <w:left w:val="none" w:sz="0" w:space="0" w:color="auto"/>
                    <w:bottom w:val="none" w:sz="0" w:space="0" w:color="auto"/>
                    <w:right w:val="none" w:sz="0" w:space="0" w:color="auto"/>
                  </w:divBdr>
                  <w:divsChild>
                    <w:div w:id="166909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735909">
      <w:bodyDiv w:val="1"/>
      <w:marLeft w:val="0"/>
      <w:marRight w:val="0"/>
      <w:marTop w:val="0"/>
      <w:marBottom w:val="0"/>
      <w:divBdr>
        <w:top w:val="none" w:sz="0" w:space="0" w:color="auto"/>
        <w:left w:val="none" w:sz="0" w:space="0" w:color="auto"/>
        <w:bottom w:val="none" w:sz="0" w:space="0" w:color="auto"/>
        <w:right w:val="none" w:sz="0" w:space="0" w:color="auto"/>
      </w:divBdr>
      <w:divsChild>
        <w:div w:id="1785672">
          <w:marLeft w:val="0"/>
          <w:marRight w:val="0"/>
          <w:marTop w:val="240"/>
          <w:marBottom w:val="0"/>
          <w:divBdr>
            <w:top w:val="none" w:sz="0" w:space="0" w:color="auto"/>
            <w:left w:val="none" w:sz="0" w:space="0" w:color="auto"/>
            <w:bottom w:val="none" w:sz="0" w:space="0" w:color="auto"/>
            <w:right w:val="none" w:sz="0" w:space="0" w:color="auto"/>
          </w:divBdr>
          <w:divsChild>
            <w:div w:id="1868568689">
              <w:marLeft w:val="0"/>
              <w:marRight w:val="0"/>
              <w:marTop w:val="0"/>
              <w:marBottom w:val="0"/>
              <w:divBdr>
                <w:top w:val="none" w:sz="0" w:space="0" w:color="auto"/>
                <w:left w:val="none" w:sz="0" w:space="0" w:color="auto"/>
                <w:bottom w:val="none" w:sz="0" w:space="0" w:color="auto"/>
                <w:right w:val="none" w:sz="0" w:space="0" w:color="auto"/>
              </w:divBdr>
              <w:divsChild>
                <w:div w:id="100927154">
                  <w:marLeft w:val="0"/>
                  <w:marRight w:val="0"/>
                  <w:marTop w:val="0"/>
                  <w:marBottom w:val="0"/>
                  <w:divBdr>
                    <w:top w:val="none" w:sz="0" w:space="0" w:color="auto"/>
                    <w:left w:val="none" w:sz="0" w:space="0" w:color="auto"/>
                    <w:bottom w:val="none" w:sz="0" w:space="0" w:color="auto"/>
                    <w:right w:val="none" w:sz="0" w:space="0" w:color="auto"/>
                  </w:divBdr>
                </w:div>
                <w:div w:id="779185627">
                  <w:marLeft w:val="0"/>
                  <w:marRight w:val="0"/>
                  <w:marTop w:val="0"/>
                  <w:marBottom w:val="0"/>
                  <w:divBdr>
                    <w:top w:val="none" w:sz="0" w:space="0" w:color="auto"/>
                    <w:left w:val="none" w:sz="0" w:space="0" w:color="auto"/>
                    <w:bottom w:val="none" w:sz="0" w:space="0" w:color="auto"/>
                    <w:right w:val="none" w:sz="0" w:space="0" w:color="auto"/>
                  </w:divBdr>
                  <w:divsChild>
                    <w:div w:id="1367634516">
                      <w:marLeft w:val="0"/>
                      <w:marRight w:val="0"/>
                      <w:marTop w:val="0"/>
                      <w:marBottom w:val="0"/>
                      <w:divBdr>
                        <w:top w:val="none" w:sz="0" w:space="0" w:color="auto"/>
                        <w:left w:val="none" w:sz="0" w:space="0" w:color="auto"/>
                        <w:bottom w:val="none" w:sz="0" w:space="0" w:color="auto"/>
                        <w:right w:val="none" w:sz="0" w:space="0" w:color="auto"/>
                      </w:divBdr>
                    </w:div>
                  </w:divsChild>
                </w:div>
                <w:div w:id="466699618">
                  <w:marLeft w:val="0"/>
                  <w:marRight w:val="0"/>
                  <w:marTop w:val="0"/>
                  <w:marBottom w:val="0"/>
                  <w:divBdr>
                    <w:top w:val="none" w:sz="0" w:space="0" w:color="auto"/>
                    <w:left w:val="none" w:sz="0" w:space="0" w:color="auto"/>
                    <w:bottom w:val="none" w:sz="0" w:space="0" w:color="auto"/>
                    <w:right w:val="none" w:sz="0" w:space="0" w:color="auto"/>
                  </w:divBdr>
                  <w:divsChild>
                    <w:div w:id="42605773">
                      <w:marLeft w:val="0"/>
                      <w:marRight w:val="0"/>
                      <w:marTop w:val="0"/>
                      <w:marBottom w:val="0"/>
                      <w:divBdr>
                        <w:top w:val="none" w:sz="0" w:space="0" w:color="auto"/>
                        <w:left w:val="none" w:sz="0" w:space="0" w:color="auto"/>
                        <w:bottom w:val="none" w:sz="0" w:space="0" w:color="auto"/>
                        <w:right w:val="none" w:sz="0" w:space="0" w:color="auto"/>
                      </w:divBdr>
                    </w:div>
                    <w:div w:id="387068812">
                      <w:marLeft w:val="0"/>
                      <w:marRight w:val="0"/>
                      <w:marTop w:val="0"/>
                      <w:marBottom w:val="0"/>
                      <w:divBdr>
                        <w:top w:val="none" w:sz="0" w:space="0" w:color="auto"/>
                        <w:left w:val="none" w:sz="0" w:space="0" w:color="auto"/>
                        <w:bottom w:val="none" w:sz="0" w:space="0" w:color="auto"/>
                        <w:right w:val="none" w:sz="0" w:space="0" w:color="auto"/>
                      </w:divBdr>
                      <w:divsChild>
                        <w:div w:id="13248034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41275396">
                  <w:marLeft w:val="0"/>
                  <w:marRight w:val="0"/>
                  <w:marTop w:val="0"/>
                  <w:marBottom w:val="0"/>
                  <w:divBdr>
                    <w:top w:val="none" w:sz="0" w:space="0" w:color="auto"/>
                    <w:left w:val="none" w:sz="0" w:space="0" w:color="auto"/>
                    <w:bottom w:val="none" w:sz="0" w:space="0" w:color="auto"/>
                    <w:right w:val="none" w:sz="0" w:space="0" w:color="auto"/>
                  </w:divBdr>
                  <w:divsChild>
                    <w:div w:id="15977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206041">
      <w:bodyDiv w:val="1"/>
      <w:marLeft w:val="0"/>
      <w:marRight w:val="0"/>
      <w:marTop w:val="0"/>
      <w:marBottom w:val="0"/>
      <w:divBdr>
        <w:top w:val="none" w:sz="0" w:space="0" w:color="auto"/>
        <w:left w:val="none" w:sz="0" w:space="0" w:color="auto"/>
        <w:bottom w:val="none" w:sz="0" w:space="0" w:color="auto"/>
        <w:right w:val="none" w:sz="0" w:space="0" w:color="auto"/>
      </w:divBdr>
      <w:divsChild>
        <w:div w:id="116147627">
          <w:marLeft w:val="0"/>
          <w:marRight w:val="0"/>
          <w:marTop w:val="0"/>
          <w:marBottom w:val="0"/>
          <w:divBdr>
            <w:top w:val="none" w:sz="0" w:space="0" w:color="auto"/>
            <w:left w:val="none" w:sz="0" w:space="0" w:color="auto"/>
            <w:bottom w:val="none" w:sz="0" w:space="0" w:color="auto"/>
            <w:right w:val="none" w:sz="0" w:space="0" w:color="auto"/>
          </w:divBdr>
        </w:div>
      </w:divsChild>
    </w:div>
    <w:div w:id="1576163945">
      <w:bodyDiv w:val="1"/>
      <w:marLeft w:val="0"/>
      <w:marRight w:val="0"/>
      <w:marTop w:val="0"/>
      <w:marBottom w:val="0"/>
      <w:divBdr>
        <w:top w:val="none" w:sz="0" w:space="0" w:color="auto"/>
        <w:left w:val="none" w:sz="0" w:space="0" w:color="auto"/>
        <w:bottom w:val="none" w:sz="0" w:space="0" w:color="auto"/>
        <w:right w:val="none" w:sz="0" w:space="0" w:color="auto"/>
      </w:divBdr>
      <w:divsChild>
        <w:div w:id="756708836">
          <w:marLeft w:val="0"/>
          <w:marRight w:val="0"/>
          <w:marTop w:val="0"/>
          <w:marBottom w:val="0"/>
          <w:divBdr>
            <w:top w:val="none" w:sz="0" w:space="0" w:color="auto"/>
            <w:left w:val="none" w:sz="0" w:space="0" w:color="auto"/>
            <w:bottom w:val="none" w:sz="0" w:space="0" w:color="auto"/>
            <w:right w:val="none" w:sz="0" w:space="0" w:color="auto"/>
          </w:divBdr>
        </w:div>
      </w:divsChild>
    </w:div>
    <w:div w:id="1661303289">
      <w:bodyDiv w:val="1"/>
      <w:marLeft w:val="0"/>
      <w:marRight w:val="0"/>
      <w:marTop w:val="0"/>
      <w:marBottom w:val="0"/>
      <w:divBdr>
        <w:top w:val="none" w:sz="0" w:space="0" w:color="auto"/>
        <w:left w:val="none" w:sz="0" w:space="0" w:color="auto"/>
        <w:bottom w:val="none" w:sz="0" w:space="0" w:color="auto"/>
        <w:right w:val="none" w:sz="0" w:space="0" w:color="auto"/>
      </w:divBdr>
    </w:div>
    <w:div w:id="1669288333">
      <w:bodyDiv w:val="1"/>
      <w:marLeft w:val="0"/>
      <w:marRight w:val="0"/>
      <w:marTop w:val="0"/>
      <w:marBottom w:val="0"/>
      <w:divBdr>
        <w:top w:val="none" w:sz="0" w:space="0" w:color="auto"/>
        <w:left w:val="none" w:sz="0" w:space="0" w:color="auto"/>
        <w:bottom w:val="none" w:sz="0" w:space="0" w:color="auto"/>
        <w:right w:val="none" w:sz="0" w:space="0" w:color="auto"/>
      </w:divBdr>
      <w:divsChild>
        <w:div w:id="1691057764">
          <w:marLeft w:val="0"/>
          <w:marRight w:val="0"/>
          <w:marTop w:val="240"/>
          <w:marBottom w:val="0"/>
          <w:divBdr>
            <w:top w:val="none" w:sz="0" w:space="0" w:color="auto"/>
            <w:left w:val="none" w:sz="0" w:space="0" w:color="auto"/>
            <w:bottom w:val="none" w:sz="0" w:space="0" w:color="auto"/>
            <w:right w:val="none" w:sz="0" w:space="0" w:color="auto"/>
          </w:divBdr>
        </w:div>
      </w:divsChild>
    </w:div>
    <w:div w:id="1880894945">
      <w:bodyDiv w:val="1"/>
      <w:marLeft w:val="0"/>
      <w:marRight w:val="0"/>
      <w:marTop w:val="0"/>
      <w:marBottom w:val="0"/>
      <w:divBdr>
        <w:top w:val="none" w:sz="0" w:space="0" w:color="auto"/>
        <w:left w:val="none" w:sz="0" w:space="0" w:color="auto"/>
        <w:bottom w:val="none" w:sz="0" w:space="0" w:color="auto"/>
        <w:right w:val="none" w:sz="0" w:space="0" w:color="auto"/>
      </w:divBdr>
      <w:divsChild>
        <w:div w:id="591013136">
          <w:marLeft w:val="0"/>
          <w:marRight w:val="0"/>
          <w:marTop w:val="240"/>
          <w:marBottom w:val="0"/>
          <w:divBdr>
            <w:top w:val="none" w:sz="0" w:space="0" w:color="auto"/>
            <w:left w:val="none" w:sz="0" w:space="0" w:color="auto"/>
            <w:bottom w:val="none" w:sz="0" w:space="0" w:color="auto"/>
            <w:right w:val="none" w:sz="0" w:space="0" w:color="auto"/>
          </w:divBdr>
        </w:div>
      </w:divsChild>
    </w:div>
    <w:div w:id="2017464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google.com/machine-learning/glossary" TargetMode="External"/><Relationship Id="rId18" Type="http://schemas.openxmlformats.org/officeDocument/2006/relationships/image" Target="media/image8.png"/><Relationship Id="rId26" Type="http://schemas.openxmlformats.org/officeDocument/2006/relationships/hyperlink" Target="https://developers.google.com/machine-learning/crash-course/linear-regression" TargetMode="External"/><Relationship Id="rId39" Type="http://schemas.openxmlformats.org/officeDocument/2006/relationships/image" Target="media/image13.png"/><Relationship Id="rId21" Type="http://schemas.openxmlformats.org/officeDocument/2006/relationships/hyperlink" Target="https://developers.google.com/machine-learning/crash-course/classification/accuracy-precision-recall" TargetMode="External"/><Relationship Id="rId34" Type="http://schemas.openxmlformats.org/officeDocument/2006/relationships/hyperlink" Target="https://developers.google.com/machine-learning/crash-course/overfitting/dividing-datasets" TargetMode="External"/><Relationship Id="rId42" Type="http://schemas.openxmlformats.org/officeDocument/2006/relationships/hyperlink" Target="https://developers.google.com/machine-learning/glossary" TargetMode="External"/><Relationship Id="rId47" Type="http://schemas.openxmlformats.org/officeDocument/2006/relationships/hyperlink" Target="https://developers.google.com/machine-learning/glossary" TargetMode="External"/><Relationship Id="rId50" Type="http://schemas.openxmlformats.org/officeDocument/2006/relationships/hyperlink" Target="https://developers.google.com/machine-learning/glossary" TargetMode="External"/><Relationship Id="rId55" Type="http://schemas.openxmlformats.org/officeDocument/2006/relationships/hyperlink" Target="https://developers.google.com/machine-learning/crash-course/classification" TargetMode="External"/><Relationship Id="rId63" Type="http://schemas.openxmlformats.org/officeDocument/2006/relationships/image" Target="media/image16.png"/><Relationship Id="rId68" Type="http://schemas.openxmlformats.org/officeDocument/2006/relationships/hyperlink" Target="https://developers.google.com/machine-learning/glossary"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evelopers.google.com/machine-learning/glossa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google.com/machine-learning/glossary" TargetMode="External"/><Relationship Id="rId24" Type="http://schemas.openxmlformats.org/officeDocument/2006/relationships/header" Target="header1.xml"/><Relationship Id="rId32" Type="http://schemas.openxmlformats.org/officeDocument/2006/relationships/image" Target="media/image11.png"/><Relationship Id="rId37" Type="http://schemas.openxmlformats.org/officeDocument/2006/relationships/image" Target="media/image12.png"/><Relationship Id="rId40" Type="http://schemas.openxmlformats.org/officeDocument/2006/relationships/hyperlink" Target="https://developers.google.com/machine-learning/glossary" TargetMode="External"/><Relationship Id="rId45" Type="http://schemas.openxmlformats.org/officeDocument/2006/relationships/hyperlink" Target="https://developers.google.com/machine-learning/glossary" TargetMode="External"/><Relationship Id="rId53" Type="http://schemas.openxmlformats.org/officeDocument/2006/relationships/hyperlink" Target="https://developers.google.com/machine-learning/crash-course/linear-regression" TargetMode="External"/><Relationship Id="rId58" Type="http://schemas.openxmlformats.org/officeDocument/2006/relationships/hyperlink" Target="https://developers.google.com/machine-learning/crash-course/overfitting" TargetMode="External"/><Relationship Id="rId66" Type="http://schemas.openxmlformats.org/officeDocument/2006/relationships/hyperlink" Target="https://developers.google.com/machine-learning/glossary"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28" Type="http://schemas.openxmlformats.org/officeDocument/2006/relationships/hyperlink" Target="https://developers.google.com/machine-learning/glossary" TargetMode="External"/><Relationship Id="rId36" Type="http://schemas.openxmlformats.org/officeDocument/2006/relationships/hyperlink" Target="https://developers.google.com/machine-learning/glossary" TargetMode="External"/><Relationship Id="rId49" Type="http://schemas.openxmlformats.org/officeDocument/2006/relationships/hyperlink" Target="https://developers.google.com/machine-learning/glossary" TargetMode="External"/><Relationship Id="rId57" Type="http://schemas.openxmlformats.org/officeDocument/2006/relationships/hyperlink" Target="https://developers.google.com/machine-learning/crash-course/categorical-data" TargetMode="External"/><Relationship Id="rId61"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hyperlink" Target="https://developers.google.com/machine-learning/crash-course/classification/thresholding" TargetMode="External"/><Relationship Id="rId31" Type="http://schemas.openxmlformats.org/officeDocument/2006/relationships/image" Target="media/image10.png"/><Relationship Id="rId44" Type="http://schemas.openxmlformats.org/officeDocument/2006/relationships/hyperlink" Target="https://developers.google.com/machine-learning/glossary" TargetMode="External"/><Relationship Id="rId52" Type="http://schemas.openxmlformats.org/officeDocument/2006/relationships/hyperlink" Target="https://developers.google.com/machine-learning/intro-to-ml" TargetMode="External"/><Relationship Id="rId60" Type="http://schemas.openxmlformats.org/officeDocument/2006/relationships/hyperlink" Target="https://developers.google.com/machine-learning/crash-course/categorical-data" TargetMode="External"/><Relationship Id="rId65" Type="http://schemas.openxmlformats.org/officeDocument/2006/relationships/hyperlink" Target="https://developers.google.com/machine-learning/crash-course/categorical-data/feature-cross-exercise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developers.google.com/machine-learning/glossary" TargetMode="External"/><Relationship Id="rId30" Type="http://schemas.openxmlformats.org/officeDocument/2006/relationships/hyperlink" Target="https://developers.google.com/machine-learning/glossary" TargetMode="External"/><Relationship Id="rId35" Type="http://schemas.openxmlformats.org/officeDocument/2006/relationships/hyperlink" Target="https://developers.google.com/machine-learning/glossary" TargetMode="External"/><Relationship Id="rId43" Type="http://schemas.openxmlformats.org/officeDocument/2006/relationships/hyperlink" Target="https://developers.google.com/machine-learning/glossary" TargetMode="External"/><Relationship Id="rId48" Type="http://schemas.openxmlformats.org/officeDocument/2006/relationships/hyperlink" Target="https://developers.google.com/machine-learning/glossary" TargetMode="External"/><Relationship Id="rId56" Type="http://schemas.openxmlformats.org/officeDocument/2006/relationships/hyperlink" Target="https://developers.google.com/machine-learning/crash-course/numerical-data" TargetMode="External"/><Relationship Id="rId64" Type="http://schemas.openxmlformats.org/officeDocument/2006/relationships/image" Target="media/image17.png"/><Relationship Id="rId69" Type="http://schemas.openxmlformats.org/officeDocument/2006/relationships/fontTable" Target="fontTable.xml"/><Relationship Id="rId8" Type="http://schemas.openxmlformats.org/officeDocument/2006/relationships/hyperlink" Target="https://stanford.edu/~shervine/teaching/cs-229/cheatsheet-machine-learning-tips-and-tricks" TargetMode="External"/><Relationship Id="rId51" Type="http://schemas.openxmlformats.org/officeDocument/2006/relationships/hyperlink" Target="https://developers.google.com/machine-learning/glossary"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footer" Target="footer2.xml"/><Relationship Id="rId33" Type="http://schemas.openxmlformats.org/officeDocument/2006/relationships/hyperlink" Target="https://developers.google.com/machine-learning/guides/rules-of-ml%23ml_phase_ii_feature_engineering" TargetMode="External"/><Relationship Id="rId38" Type="http://schemas.openxmlformats.org/officeDocument/2006/relationships/hyperlink" Target="https://developers.google.com/machine-learning/glossary/validation-set" TargetMode="External"/><Relationship Id="rId46" Type="http://schemas.openxmlformats.org/officeDocument/2006/relationships/image" Target="media/image14.png"/><Relationship Id="rId59" Type="http://schemas.openxmlformats.org/officeDocument/2006/relationships/hyperlink" Target="https://developers.google.com/machine-learning/crash-course/categorical-data/feature-cross-exercises" TargetMode="External"/><Relationship Id="rId67" Type="http://schemas.openxmlformats.org/officeDocument/2006/relationships/hyperlink" Target="https://developers.google.com/machine-learning/glossary" TargetMode="External"/><Relationship Id="rId20" Type="http://schemas.openxmlformats.org/officeDocument/2006/relationships/hyperlink" Target="https://developers.google.com/machine-learning/crash-course/classification/thresholding" TargetMode="External"/><Relationship Id="rId41" Type="http://schemas.openxmlformats.org/officeDocument/2006/relationships/hyperlink" Target="https://developers.google.com/machine-learning/glossary" TargetMode="External"/><Relationship Id="rId54" Type="http://schemas.openxmlformats.org/officeDocument/2006/relationships/hyperlink" Target="https://developers.google.com/machine-learning/crash-course/logistic-regression" TargetMode="External"/><Relationship Id="rId62" Type="http://schemas.openxmlformats.org/officeDocument/2006/relationships/hyperlink" Target="https://developers.google.com/machine-learning/glossary" TargetMode="External"/><Relationship Id="rId70" Type="http://schemas.openxmlformats.org/officeDocument/2006/relationships/theme" Target="theme/theme1.xml"/></Relationships>
</file>

<file path=word/theme/theme1.xml><?xml version="1.0" encoding="utf-8"?>
<a:theme xmlns:a="http://schemas.openxmlformats.org/drawingml/2006/main" name="Prescient Lavendar Theme.xml">
  <a:themeElements>
    <a:clrScheme name="Prescient Lavendar Theme">
      <a:dk1>
        <a:srgbClr val="080808"/>
      </a:dk1>
      <a:lt1>
        <a:srgbClr val="FFFFFF"/>
      </a:lt1>
      <a:dk2>
        <a:srgbClr val="002855"/>
      </a:dk2>
      <a:lt2>
        <a:srgbClr val="FFFFFF"/>
      </a:lt2>
      <a:accent1>
        <a:srgbClr val="002855"/>
      </a:accent1>
      <a:accent2>
        <a:srgbClr val="5576D1"/>
      </a:accent2>
      <a:accent3>
        <a:srgbClr val="965EC7"/>
      </a:accent3>
      <a:accent4>
        <a:srgbClr val="C63663"/>
      </a:accent4>
      <a:accent5>
        <a:srgbClr val="FF8F1C"/>
      </a:accent5>
      <a:accent6>
        <a:srgbClr val="E5554F"/>
      </a:accent6>
      <a:hlink>
        <a:srgbClr val="5576D1"/>
      </a:hlink>
      <a:folHlink>
        <a:srgbClr val="965EC7"/>
      </a:folHlink>
    </a:clrScheme>
    <a:fontScheme name="Prescient 1">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174D82-1079-0241-A0C6-0B0D67A62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TotalTime>
  <Pages>23</Pages>
  <Words>3998</Words>
  <Characters>22789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Hilton Netta</dc:creator>
  <cp:keywords/>
  <dc:description/>
  <cp:lastModifiedBy>Hilton Netta</cp:lastModifiedBy>
  <cp:revision>186</cp:revision>
  <dcterms:created xsi:type="dcterms:W3CDTF">2024-11-13T12:13:00Z</dcterms:created>
  <dcterms:modified xsi:type="dcterms:W3CDTF">2024-11-19T14:35:00Z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d164be7-03a2-4291-9ff5-d26186382e5b_Enabled">
    <vt:lpwstr>true</vt:lpwstr>
  </property>
  <property fmtid="{D5CDD505-2E9C-101B-9397-08002B2CF9AE}" pid="3" name="MSIP_Label_1d164be7-03a2-4291-9ff5-d26186382e5b_SetDate">
    <vt:lpwstr>2024-11-13T14:54:55Z</vt:lpwstr>
  </property>
  <property fmtid="{D5CDD505-2E9C-101B-9397-08002B2CF9AE}" pid="4" name="MSIP_Label_1d164be7-03a2-4291-9ff5-d26186382e5b_Method">
    <vt:lpwstr>Standard</vt:lpwstr>
  </property>
  <property fmtid="{D5CDD505-2E9C-101B-9397-08002B2CF9AE}" pid="5" name="MSIP_Label_1d164be7-03a2-4291-9ff5-d26186382e5b_Name">
    <vt:lpwstr>General</vt:lpwstr>
  </property>
  <property fmtid="{D5CDD505-2E9C-101B-9397-08002B2CF9AE}" pid="6" name="MSIP_Label_1d164be7-03a2-4291-9ff5-d26186382e5b_SiteId">
    <vt:lpwstr>5e097b4a-acc6-4c11-8233-96ef54c26c08</vt:lpwstr>
  </property>
  <property fmtid="{D5CDD505-2E9C-101B-9397-08002B2CF9AE}" pid="7" name="MSIP_Label_1d164be7-03a2-4291-9ff5-d26186382e5b_ActionId">
    <vt:lpwstr>abf260c8-f8b5-4480-90ac-fc9a32b8ffd2</vt:lpwstr>
  </property>
  <property fmtid="{D5CDD505-2E9C-101B-9397-08002B2CF9AE}" pid="8" name="MSIP_Label_1d164be7-03a2-4291-9ff5-d26186382e5b_ContentBits">
    <vt:lpwstr>0</vt:lpwstr>
  </property>
</Properties>
</file>