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EA9BD" w14:textId="04EEE8BA" w:rsidR="009A4828" w:rsidRDefault="009A4828" w:rsidP="009A4828">
      <w:pPr>
        <w:jc w:val="right"/>
      </w:pPr>
      <w:r>
        <w:t xml:space="preserve">Source: </w:t>
      </w:r>
      <w:r w:rsidRPr="009A4828">
        <w:t>"\\PIM-CPT-FS.prescient.local\PIM-Documents$\Working Folders\Hilton\Ex\Legislation\201408 CISCA BN90 UT INVESTMENT LIMITS.pdf"</w:t>
      </w:r>
    </w:p>
    <w:p w14:paraId="6F9ACA97" w14:textId="0F777F63" w:rsidR="009E7B42" w:rsidRDefault="00000000">
      <w:r>
        <w:t>FINANCIAL SERVICES BOARD</w:t>
      </w:r>
      <w:r>
        <w:br/>
        <w:t>COLLECTIVE INVESTMENT SCHEMES CONTROL ACT, 2002</w:t>
      </w:r>
      <w:r>
        <w:br/>
        <w:t>DETERMINATION OF SECURITIES, CLASSES OF SECURITIES, ASSETS ORCLASSES OF ASSETS THAT MAY BE INCLUDED IN A PORTFOLIO OF ACOLLECTIVE INVESTMENT SCHEME IN SECURITIES AND THE MANNER INWHICH AND THE LIMITS AND CONDITIONS SUBJECT TO WHICH SECURITIESOR ASSETS MAY BE SO INCLUDED</w:t>
      </w:r>
      <w:r>
        <w:br/>
        <w:t>I,Dube Phineas Tshidi,Registrar of Collective Investment Schemes, herebydetermine, under sections 40, 45(a)(ii) and (b)(ii), 46 and 85 of the CollectiveInvestment Schemes Control Act, 2002 (Act No. 45 of 2002), in the Schedule in</w:t>
      </w:r>
      <w:r>
        <w:br/>
        <w:t>respect of a collective investment scheme in securities-(a)the portfolios in which securities, classes of securities, assets or classes ofassets may be included;(b)the securities, classes of securities, assets or classes of assets that may beso included; and(c)the manner in which and the limits and conditions subject to which securities,classes of securities, assets or classes of assets may be so included.</w:t>
      </w:r>
      <w:r>
        <w:br/>
        <w:t>914/D P TSHIDIREGISTRAR OF COLLECTIVE INVESTMENT SCHEMESSTAATSKOERANT, 8 AUGUSTUS 2014 No. 37895 3</w:t>
      </w:r>
      <w:r>
        <w:br/>
        <w:t>This gazette is also available free online at www.gpwonline.co.za</w:t>
      </w:r>
      <w:r>
        <w:br/>
        <w:t>BOARD NOTICES</w:t>
      </w:r>
      <w:r>
        <w:br/>
        <w:t>BOARD NOTICE 90 OF 2014</w:t>
      </w:r>
      <w:r>
        <w:br/>
        <w:t xml:space="preserve">Reproduced by Sabinet Online in terms of Government Printer’s Copyri ght Authority No. 10505 dated 02 February 1998 </w:t>
      </w:r>
    </w:p>
    <w:p w14:paraId="205AEFE1" w14:textId="77777777" w:rsidR="009E7B42" w:rsidRDefault="00000000">
      <w:r>
        <w:t>SCHEDULE</w:t>
      </w:r>
      <w:r>
        <w:br/>
        <w:t>PreambleThis Notice stipulates the portfolios which may comprise a collective investmentscheme in securities, the types of investments that may be included in portfolios of acollective investment scheme in securities as well as the conditions, limits and themanner in which the portfolios and securities may be included in a collectiveinvestment scheme in securities.</w:t>
      </w:r>
      <w:r>
        <w:br/>
        <w:t>The principles governing managers of collective investment schemes in respect ofthe administration of collective investment schemes as provided in the Act continue</w:t>
      </w:r>
      <w:r>
        <w:br/>
        <w:t>to apply. A manager must administer a collective investment scheme honestly, fairly,with skill, care and diligence and in the interest of investors. In the inclusion ofinvestments in a portfolio of a collective investment scheme, the manager must</w:t>
      </w:r>
      <w:r>
        <w:br/>
        <w:t>ensure that all investments have been subjected to adequate due diligence in line</w:t>
      </w:r>
      <w:r>
        <w:br/>
        <w:t>with the investment objectives of the applicable portfolio.4No. 37895 GOVERNMENT GAZETTE, 8 AUGUST 2014</w:t>
      </w:r>
      <w:r>
        <w:br/>
        <w:t>This gazette is also available free online at www.gpwonline.co.za</w:t>
      </w:r>
      <w:r>
        <w:br/>
        <w:t xml:space="preserve">Reproduced by Sabinet Online in terms of Government Printer’s Copyri ght Authority No. 10505 dated 02 February 1998 </w:t>
      </w:r>
    </w:p>
    <w:p w14:paraId="5BB1494D" w14:textId="77777777" w:rsidR="009E7B42" w:rsidRDefault="00000000">
      <w:r>
        <w:lastRenderedPageBreak/>
        <w:t>1.DefinitionsARRANGEMENT OF REQUIREMENTS</w:t>
      </w:r>
      <w:r>
        <w:br/>
        <w:t>CHAPTER ISTANDARD PORTFOLIO2.Application of Chapter3.Conditions and limits of inclusion</w:t>
      </w:r>
      <w:r>
        <w:br/>
        <w:t>CHAPTER IIMONEY MARKET PORTFOLIO4.Definitions5.Determination of money market instruments6.Inclusion limits7.Reduction of participatory interests8.GeneralCHAPTER IIIFUND OF FUNDS PORTFOLIO9.Definition10. Conditions and limits of inclusion</w:t>
      </w:r>
      <w:r>
        <w:br/>
        <w:t>CHAPTER IVFEEDER FUND PORTFOLIO11. Definition12. Conditions and limits of inclusion</w:t>
      </w:r>
      <w:r>
        <w:br/>
        <w:t>CHAPTER VINCLUSION OF FINANCIAL INSTRUMENTS IN A PORTFOLIO13. Definitions14. Inclusion of financial instruments in a portfolioSTAATSKOERANT, 8 AUGUSTUS 2014 No. 37895 5</w:t>
      </w:r>
      <w:r>
        <w:br/>
        <w:t>This gazette is also available free online at www.gpwonline.co.za</w:t>
      </w:r>
      <w:r>
        <w:br/>
        <w:t xml:space="preserve">Reproduced by Sabinet Online in terms of Government Printer’s Copyri ght Authority No. 10505 dated 02 February 1998 </w:t>
      </w:r>
    </w:p>
    <w:p w14:paraId="3B560283" w14:textId="77777777" w:rsidR="009E7B42" w:rsidRDefault="00000000">
      <w:r>
        <w:t>15. Exposure limits for listed financial instruments16. Maintaining of certain assets in portfolio for listed financial instruments17. Maintaining of certain assets in portfolio for unlisted financialinstruments18. Calculation of effective exposure for listed financial instruments19. Assets in liquid form associated with listed and unlisted financialinstruments to be maintained in terms of this Chapter20. Report by the manager</w:t>
      </w:r>
      <w:r>
        <w:br/>
        <w:t>CHAPTER VIFOREIGN EQUITY AND FOREIGN NON-EQUITY SECURITIES21. Guidelines for due diligence investigation</w:t>
      </w:r>
      <w:r>
        <w:br/>
        <w:t>CHAPTER VIIGENERAL22. Disclosure of fees23. Consequences of repurchases24. Operational trust account25. Transitional measures26. Repeal and commencement6No. 37895 GOVERNMENT GAZETTE, 8 AUGUST 2014</w:t>
      </w:r>
      <w:r>
        <w:br/>
        <w:t>This gazette is also available free online at www.gpwonline.co.za</w:t>
      </w:r>
      <w:r>
        <w:br/>
        <w:t xml:space="preserve">Reproduced by Sabinet Online in terms of Government Printer’s Copyri ght Authority No. 10505 dated 02 February 1998 </w:t>
      </w:r>
    </w:p>
    <w:p w14:paraId="6DAB38E0" w14:textId="77777777" w:rsidR="009E7B42" w:rsidRDefault="00000000">
      <w:r>
        <w:t xml:space="preserve">1.Definitions.In this Schedule, "the Act" means the Collective Investment Schemes Control Act,2002 (Act No. 45 of 2002), and any word or expression to which a meaning has beenassigned in the Act bears the meaning so assigned to it, and unless the contextotherwise i nd icates-"AAOIFI" means the Accounting and Auditing Organisation for IslamicFinancial Institutions;"assets in liquid form" means-(a)any amount of cash consisting of Reserve Bank notes and coins;(b)any balance in an account with a-(i)bank;(ii)branch of a foreign institution, which institution is authorised interms of the Banks Act to conduct the business of a bank bymeans of such branch, or(iii)foreign bank;(c)any positive net balance in a settlement account, other than a marginaccount, operated for the buying and selling of underlying assets;(d)any instrument determined in Chapter II of this Notice;(e)participatory interests in a money market portfolio referred to in ChapterII of this Notice;on condition that the assets referred to in sub-paragraphs (a), (b), (d) and (e) arecapable of being converted, without any penalty on capital in terms of the conditionsof the security, into cash within seven days. In determining any limit under thisNotice, exposure through a settlement account contemplated in paragraph (c) mustbe added to other exposures to the same issuer/guarantor;"bank" means a bank as defined in the Banks </w:t>
      </w:r>
      <w:r>
        <w:lastRenderedPageBreak/>
        <w:t>Act, or a mutual bank asdefined in the Mutual Banks Act;"Banks Act" means the Banks Act, 1990 (Act No. 94 of 1990);</w:t>
      </w:r>
      <w:r>
        <w:br/>
        <w:t>"Bills of Exchange Act" means the Bills of Exchange Act, 1964 (Act No. 34of 1964);STAATSKOERANT, 8 AUGUSTUS 2014 No. 37895 7</w:t>
      </w:r>
      <w:r>
        <w:br/>
        <w:t>This gazette is also available free online at www.gpwonline.co.za</w:t>
      </w:r>
      <w:r>
        <w:br/>
        <w:t xml:space="preserve">Reproduced by Sabinet Online in terms of Government Printer’s Copyri ght Authority No. 10505 dated 02 February 1998 </w:t>
      </w:r>
    </w:p>
    <w:p w14:paraId="5CB1C8AF" w14:textId="77777777" w:rsidR="009E7B42" w:rsidRDefault="00000000">
      <w:r>
        <w:t>"guarantee" means a guarantee, or an undertaking to provide the financialsupport necessary, to ensure full and timely debt service and redemption of a debt;"index" means the compilation of securities listed on an exchange or anumber of exchanges or the compilation of prices or rates of non-equity securities,publicly available from a recognised index compiler, representing a statisticalindicator of the aggregate value of the securities comprising the index, provided thatthe composition of such an index meets the same level of diversification ascontemplated in this Notice;"Islamic Bond (Sukuk)" means a certificate of equal value representingundivided shares in the ownership of tangible assets, usufructs and services or (inthe ownership of) the assets of particular projects or special investment activity, asdefined by AAOIFI ;"Islamic Compliant Instrument" means an instrument held in a Shari'ahcompliant portfolio, being a collective investment scheme in securities managedunder the Act in compliance with the relevant standards of AAOIFI, structured insuch a manner that the instrument held by the portfolio will be an instrument definedunder paragraphs 2(1)(a);"Mutual Banks Act" means the Mutual Banks Act, 1993 (Act No. 124 of1993);"physical exchange traded fund" means an exchange traded fund whichtracks an index or the value of precious metals and which physically holds theunderlying assets it is tracking;"physical exchange traded notes" means exchange traded notes whoseissuer physically holds the underlying assets of the index they are tracking; and"recognised index compiler" means an entity which compiles and publishesindices which are acceptable to an exchange.8No. 37895 GOVERNMENT GAZETTE, 8 AUGUST 2014</w:t>
      </w:r>
      <w:r>
        <w:br/>
        <w:t>This gazette is also available free online at www.gpwonline.co.za</w:t>
      </w:r>
      <w:r>
        <w:br/>
        <w:t xml:space="preserve">Reproduced by Sabinet Online in terms of Government Printer’s Copyri ght Authority No. 10505 dated 02 February 1998 </w:t>
      </w:r>
    </w:p>
    <w:p w14:paraId="2B6CBD37" w14:textId="77777777" w:rsidR="009E7B42" w:rsidRDefault="00000000">
      <w:r>
        <w:t>CHAPTER I</w:t>
      </w:r>
      <w:r>
        <w:br/>
        <w:t>STANDARD PORTFOLIO2.Application of Chapter(1)For the purposes of this Chapter-"investment company" means a company that is engaged primarily in thebusiness of investment in the securities of companies for the purpose of revenue andprofit and not for the purpose of exercising control;"securities" means-(a)(i)shares, preference shares, whether redeemable, convertible orperpetual and exchange depository receipts in public companies,whether listed or not;(ii)listed participatory interests in a collective investment scheme in</w:t>
      </w:r>
      <w:r>
        <w:br/>
        <w:t>property;(iii)participatory interests in a collective investment scheme in</w:t>
      </w:r>
      <w:r>
        <w:br/>
        <w:t xml:space="preserve">securities, whether listed or not,(iv)bonds, debentures, debenture stock and debenture bonds,(v)notes, whether secured or not, and whether or not they haveinherent option rights or are convertible;(vi)Islamic bonds (Sukuks); and(vii)Islamic compliant </w:t>
      </w:r>
      <w:r>
        <w:lastRenderedPageBreak/>
        <w:t>instruments.(b)the following listed financial instruments, subject to the conditions setout in Chapter V of this Notice-(i)a futures contract;(ii)an option contract;(iii)a warrant;(iv)an index tracking certificate;(v)an instrument based on any underlying asset or basket ofunderlying assets as defined in Chapter V of this Notice, otherSTAATSKOERANT, 8 AUGUSTUS 2014 No. 37895 9</w:t>
      </w:r>
      <w:r>
        <w:br/>
        <w:t>402978—BThis gazette is also available free online at www.gpwonline.co.za</w:t>
      </w:r>
      <w:r>
        <w:br/>
        <w:t xml:space="preserve">Reproduced by Sabinet Online in terms of Government Printer’s Copyri ght Authority No. 10505 dated 02 February 1998 </w:t>
      </w:r>
    </w:p>
    <w:p w14:paraId="05A3A014" w14:textId="77777777" w:rsidR="009E7B42" w:rsidRDefault="00000000">
      <w:r>
        <w:t>than an Islamic Bond (Sukuk) or an Islamic Compliant Instrument;(c)the following unlisted financial instruments, subject to the conditions setout in Chapter V of this Notice:(i)forward currency swap;(ii)forward currency option issued by a bank;(iii)interest rate swap;(iv)exchange rate swap; and(v)index swap;(d)any asset referred to in the definition of "assets in liquid form" inparagraph 1 of this Notice; or(e)any "money market instrument" as determined in paragraph 5 of thisNotice.(2)This Chapter applies to a portfolio that consists of securities referred to inthe definition of "securities" in sub-paragraph 2(1) but does not apply to anyportfolio specifically dealt with in Chapters II, Ill, and IV of this Notice.</w:t>
      </w:r>
      <w:r>
        <w:br/>
        <w:t>3.Conditions and limits of inclusion(1)(a) Subject to sub-paragraphs (3), (8), (9), (10) and (11), a manager may includein a portfolio-(i) equity securities issued by any one concern-(aa)with a market capitalisation of less than R2 billion, to an amountof five percent of the market value of all the assets comprised inthe portfolio;(bb)with a market capitalisation of R2 billion or more, 10 percent ofthe market value of all the assets comprised in the portfolio; or(ii)120 percent, of that equity security's weighting in its relevant index,subject to-(aa)a maximum of 20 percent of the market value of all the assets</w:t>
      </w:r>
      <w:r>
        <w:br/>
        <w:t>comprising the portfolio where the benchmark is the indexrepresenting the overall market or exchange;10 No. 37895 GOVERNMENT GAZETTE, 8 AUGUST 2014</w:t>
      </w:r>
      <w:r>
        <w:br/>
        <w:t>This gazette is also available free online at www.gpwonline.co.za</w:t>
      </w:r>
      <w:r>
        <w:br/>
        <w:t xml:space="preserve">Reproduced by Sabinet Online in terms of Government Printer’s Copyri ght Authority No. 10505 dated 02 February 1998 </w:t>
      </w:r>
    </w:p>
    <w:p w14:paraId="7140E279" w14:textId="77777777" w:rsidR="009E7B42" w:rsidRDefault="00000000">
      <w:r>
        <w:t>(bb)a maximum of 35 percent of the market value of all the assetscomprising the portfolio where the benchmark is an index, whichis a sub-set of an overall market or exchange index;(iii)equity securities of any one class issued by any one concern-(aa)with a market capitalisation of less than R2 billion, to an amountof five percent; or(bb)with a market capitalisation of R2 billion or more, 10 percent, or(cc)which is an investment company, 10 percent;of the aggregate amount of the equity securities of any one classissued by such concern or company, subject to -(AA) an overall limit of 15 percent of the aggregate amount ofequity securities of any one class issued by a concern withinthe same group as the manager, across the portfolios in allschemes administered by the manager; and(BB) an overall limit of 24 percent of the aggregate amount ofequity securities of any one class issued by a concern otherthan a concern within the same group as the manager, acrossthe portfolios in all schemes administered by the manager,(b)(i) Where a portfolio breaches the limits set out in sub-paragraphs (a)(i)and (a)(ii) due to appreciation or depreciation of the market value of theequity securities in that portfolio, or as a result of any non-</w:t>
      </w:r>
      <w:r>
        <w:lastRenderedPageBreak/>
        <w:t>optionalcorporate action by the relevant concern, the manager may not purchaseany further equity securities issued by that concern for as long as themarket value of an equity security in any particular concern exceeds thelimit specified in subparagraph (a)(i) and (ii).(ii) Where a portfolio breaches the limits set out in sub-paragraph (a)(iii)due to an amalgamation, cession, transfer or take-over in terms of section 99 of theAct, or as a result of any non-optional corporate action by the relevant concern, themanager-(aa)may not make any further investments in the equity securities ofSTAATSKOERANT, 8 AUGUSTUS 2014 No. 37895 11</w:t>
      </w:r>
      <w:r>
        <w:br/>
        <w:t>This gazette is also available free online at www.gpwonline.co.za</w:t>
      </w:r>
      <w:r>
        <w:br/>
        <w:t xml:space="preserve">Reproduced by Sabinet Online in terms of Government Printer’s Copyri ght Authority No. 10505 dated 02 February 1998 </w:t>
      </w:r>
    </w:p>
    <w:p w14:paraId="613D3989" w14:textId="77777777" w:rsidR="009E7B42" w:rsidRDefault="00000000">
      <w:r>
        <w:t>the class in question as long as any limit determined in sub-paragraph (a)(iii) is exceeded;(bb)must within12monthsafterthe dateonwhichsuchamalgamation,cession,transfer,take-overornon-optionalcorporate action becomes effective or within such further period</w:t>
      </w:r>
      <w:r>
        <w:br/>
        <w:t>as the registrar may determine, reduce the equity securities ofthe class in question to the limits determined in sub-paragraph(a)(iii).(2)(a) Subject to sub-paragraphs (3) and (9), at least 90 percent of the marketvalue of a portfolio must consist of -(i)securities traded on an exchange;(ii)instruments contemplated in sub-paragraphs (8) and (9);(iii)securities(other than exchange securities) acquired by themanager pursuant to the exercise of rights attaching to anyexchange securities included in the portfolio; or any combination</w:t>
      </w:r>
      <w:r>
        <w:br/>
        <w:t>thereof.(b)If any securities which are not listed on an exchange are included in aportfolio, such securities must be valued daily based on a generallyrecognised methodology and by a person acceptable to the trustee,subject to the requirements of the Act.(c) Prior to a manager including any financial instruments or unlistedsecuritiesinaportfolio,itmust satisfy the trusteethat ariskmanagement program designed to identify, measure, on a daily basis,and adequately cover risks emanating from exposure to the security, is</w:t>
      </w:r>
      <w:r>
        <w:br/>
        <w:t>in place and is efficient.(3)(a) A manager may include in a portfolio participatory interests in portfolios("underlying portfolios") of collective investment schemes in securities,</w:t>
      </w:r>
      <w:r>
        <w:br/>
        <w:t>including exchange traded funds registered as collective investmentschemes, collective investment schemes in property or of foreigncollective investment schemes to a maximum aggregate value of 8012 No. 37895 GOVERNMENT GAZETTE, 8 AUGUST 2014</w:t>
      </w:r>
      <w:r>
        <w:br/>
        <w:t>This gazette is also available free online at www.gpwonline.co.za</w:t>
      </w:r>
      <w:r>
        <w:br/>
        <w:t xml:space="preserve">Reproduced by Sabinet Online in terms of Government Printer’s Copyri ght Authority No. 10505 dated 02 February 1998 </w:t>
      </w:r>
    </w:p>
    <w:p w14:paraId="04D52719" w14:textId="77777777" w:rsidR="009E7B42" w:rsidRDefault="00000000">
      <w:r>
        <w:t>percent of the market value of the first-mentioned portfolio, providedthat-(i)the maximum exposure to any one underlying portfolio may notexceed 20 percent of the market value of the first-mentionedportfolio;(ii)in the case of an underlying portfolio which is part of a foreign</w:t>
      </w:r>
      <w:r>
        <w:br/>
        <w:t xml:space="preserve">collective investment scheme, the foreign collective investmentscheme must-(aa) be subject to a due diligence investigation conducted by themanager, to the satisfaction of the trustee, to ascertainwhether the portfolio would qualify for approval in terms ofsection 65(1)(c) of </w:t>
      </w:r>
      <w:r>
        <w:lastRenderedPageBreak/>
        <w:t>the Act and that the portfolio is availablefor investment and is not otherwise prohibited in its domicile</w:t>
      </w:r>
      <w:r>
        <w:br/>
        <w:t>of registration and;(bb) be subject to an annual review by the manager to ensurethat it continues to comply with the requirements of section65 if the foreign collective investment scheme has not beenapproved in terms of 65 of the Act;(iii)in the case of an underlying portfolio that is managed, directly orby delegation, by the same manager or by any other companywith which the manager is linked by common management orcontrol, or by a substantial direct or indirect holding, that manager</w:t>
      </w:r>
      <w:r>
        <w:br/>
        <w:t>or other company may not charge any form of manager's charge(including initial or upfront fees, redemption fees or exit fees) onthe underlying portfolio;(iv)inthe case of an underlying portfolioholdingparticipatoryinterests in other portfolios, each of those portfolios may notconstitute more than 20 percent of their respective investments inother portfolios;(v)a manager may only include physical exchange traded funds orSTAATSKOERANT, 8 AUGUSTUS 2014 No. 37895 13</w:t>
      </w:r>
      <w:r>
        <w:br/>
        <w:t>This gazette is also available free online at www.gpwonline.co.za</w:t>
      </w:r>
      <w:r>
        <w:br/>
        <w:t xml:space="preserve">Reproduced by Sabinet Online in terms of Government Printer’s Copyri ght Authority No. 10505 dated 02 February 1998 </w:t>
      </w:r>
    </w:p>
    <w:p w14:paraId="004993E5" w14:textId="77777777" w:rsidR="009E7B42" w:rsidRDefault="00000000">
      <w:r>
        <w:t>exchange traded notes in a portfolio;(vi)a manager may not include exchange traded funds or exchangetraded notes which are capable of obtaining leveraged exposureto underlying assets.(b)The limit determined in sub-paragraph 3(a) may be exceeded only ifthe excess is due to appreciation or depreciation of the value of the underlyingparticipatory interests constituting the portfolio, provided that a manager may not, for</w:t>
      </w:r>
      <w:r>
        <w:br/>
        <w:t>as long as the excess continues, purchase any further participatory interests for theportfolio.(4)For the purposes of sub-paragraph (3)(a), the value of a participatoryinterest held by one portfolio in another must be calculated by reference to the lowerof the repurchase price or the net asset value of the relevant participatory interest, atthe latest available price before a repurchase price is calculated, or the market valuein the case of exchange traded funds.(5)A manager must ensure that a portfolio's investment policy provides forthe inclusion of participatory interests in that portfolio.(6)A manager may only include in a portfolio, participatory interests issuedby a fund of funds if-(a) that fund of funds holds at least 85 percent of its assets outside theRepublic; and(b) the fund of funds is not invested in another fund of funds or feeder fund.(7)If a manager finds that a fund of funds is invested in another fund of fundsor a feeder fund contrary to the provisions of sub-paragraph (6)(b), the manager</w:t>
      </w:r>
      <w:r>
        <w:br/>
        <w:t>concerned must, if the non-compliance is not rectified within 30 days of the date onwhich the manager became aware of the non-compliance, furnish the registrar with adetailed plan setting out measures to rectify the non-compliance.(8) (a) A manager may include in a portfolio listed and unlisted financialinstruments, subject to the limits and conditions determined in ChapterV of this Notice.(b) The financial instruments referred to in sub-paragraph 8(a) may only be14 No. 37895 GOVERNMENT GAZETTE, 8 AUGUST 2014</w:t>
      </w:r>
      <w:r>
        <w:br/>
        <w:t>This gazette is also available free online at www.gpwonline.co.za</w:t>
      </w:r>
      <w:r>
        <w:br/>
        <w:t xml:space="preserve">Reproduced by Sabinet Online in terms of Government Printer’s Copyri ght Authority No. 10505 dated 02 February 1998 </w:t>
      </w:r>
    </w:p>
    <w:p w14:paraId="21BB794E" w14:textId="77777777" w:rsidR="009E7B42" w:rsidRDefault="00000000">
      <w:r>
        <w:lastRenderedPageBreak/>
        <w:t>(9)included for purposes of efficient portfolio management with the aim ofreducing risk, reducing cost or generating capital or income for aportfolio with an acceptable level of risk or to achieve the investmentobjective of the portfolio. In this instance, the manager must ensure thata portfolio's investment policy provides for the inclusion of listed andunlisted financial instruments.(c)The manager must ensure that thelistedorunlistedfinancialinstruments are not used to leverage or gear the portfolio and arecovered at all times.(a) A manager may include the following non-equity securities, whetherlisted on an exchange or not, in a portfolio, subject to the limitsprescribed in Table 1below and,in respect of foreign non-equitysecurities, a due diligence investigation in accordance with the relevantprovisions in Chapter VI of this Notice-</w:t>
      </w:r>
      <w:r>
        <w:br/>
        <w:t>(i)any money market instrument as defined in Chapter II of thisNotice;(ii)bonds, debentures, debenture stock and debenture bonds, notes,</w:t>
      </w:r>
      <w:r>
        <w:br/>
        <w:t>whether or not they have inherent option rights or are convertible;(iii)assets in liquid form;(iv)Islamic Bonds (Sukuk) and Islamic Compliant Instruments;(v)preferencesharesdeterminedasnon-equitysecuritiesinaccordance with sub-paragraph 12(b);(vi)an instrument issued by a bank as the counterparty, that is fullypaid for (fully funded) by the purchaser, not synthetic and thatprovides a return profile that follows, is similar to, or is clearlyreferenced to an index whose return profile is clearly described inthe offering documentation; and(vii)other non-equity securities as determined in item 4 of Table 1STAATSKOERANT, 8 AUGUSTUS 2014 No. 37895 15</w:t>
      </w:r>
      <w:r>
        <w:br/>
        <w:t>This gazette is also available free online at www.gpwonline.co.za</w:t>
      </w:r>
      <w:r>
        <w:br/>
        <w:t xml:space="preserve">Reproduced by Sabinet Online in terms of Government Printer’s Copyri ght Authority No. 10505 dated 02 February 1998 </w:t>
      </w:r>
    </w:p>
    <w:p w14:paraId="30297942" w14:textId="77777777" w:rsidR="009E7B42" w:rsidRDefault="00000000">
      <w:r>
        <w:t>Table 1ItemCategories of non-equity securities Limits being the maximumpercentage of the aggregatemarket value of the portfolioPerissuer/guarantor asapplicableIn aggregatefor allissuers/guarantors asapplicable100% 1Non-equity securities issued or guaranteed by:1.1the government of the Republic of South Africa; 100%100%1.2any foreign government which has been assigned aforeign currency sovereign rating not lower than thatof the Republic of South Africa;100%100%</w:t>
      </w:r>
      <w:r>
        <w:br/>
        <w:t>1.3any foreign government that does not comply with1.2;30%100%</w:t>
      </w:r>
      <w:r>
        <w:br/>
        <w:t>1.4the South African Reserve Bank; and 100%100%1.5the African Development Bank. 30%30%2Non-equity securities issued or guaranteed by alocal or foreign bank which forms part of a group ofcompanies (in terms of international accountingstandards) of which the holding company is listed onan exchange:100%</w:t>
      </w:r>
      <w:r>
        <w:br/>
        <w:t>2.1with a market capitalisation for the listed groupholding company of more than R 20 billion;30%100%2.2with a market capitalisation for the listed groupholding company of between R 2 billion andR 20 billion.20%100%</w:t>
      </w:r>
      <w:r>
        <w:br/>
        <w:t>2.3with a market capitalisation for the listed group holdingcompany less than R2 billion.10%100%</w:t>
      </w:r>
      <w:r>
        <w:br/>
        <w:t>3Non-equity securities issued or guaranteed by: 100%3.1a public entity under the Public FinanceManagement Act,1999 (Act No.1 of 1999); and10%100%3.2a municipality under the Local Government MunicipalFinance Management Act, 2003 (Act No. 56 of 2003)10%20%3.3any local or foreign entity which is listed on anexchange,10%100%</w:t>
      </w:r>
      <w:r>
        <w:br/>
      </w:r>
      <w:r>
        <w:lastRenderedPageBreak/>
        <w:t>4Non-equity securities issued or guaranteed by localor foreign entities not described above where suchsecurity is:25%</w:t>
      </w:r>
      <w:r>
        <w:br/>
        <w:t>4.1listed and traded on an exchange 5%25%4.2not listed on an exchange, including, participatoryinterests in participation bonds5%10%</w:t>
      </w:r>
      <w:r>
        <w:br/>
        <w:t>(b)In order to determine the market capitalisation of an internationallylisted group holding company, a conversion must be done to Rand at16 No. 37895 GOVERNMENT GAZETTE, 8 AUGUST 2014</w:t>
      </w:r>
      <w:r>
        <w:br/>
        <w:t>This gazette is also available free online at www.gpwonline.co.za</w:t>
      </w:r>
      <w:r>
        <w:br/>
        <w:t xml:space="preserve">Reproduced by Sabinet Online in terms of Government Printer’s Copyri ght Authority No. 10505 dated 02 February 1998 </w:t>
      </w:r>
    </w:p>
    <w:p w14:paraId="421DAB9F" w14:textId="77777777" w:rsidR="009E7B42" w:rsidRDefault="00000000">
      <w:r>
        <w:t>the prevailing foreign exchange rate on the date of inclusion andthereafter at least once every 30 days.(c) The limits prescribed in Table 1 may be exceeded only if the breach isdue toappreciationor depreciationof the market value of theinstruments comprising a portfolio; provided that a manager may not,for as long as the excess continues, purchase any further instrumentsof the class in respect of which the excess occurs for the portfolio.(d)If,after the date of inclusion of an instrument in a portfolio, a limit,prescribed in Table 1 becomes applicable to any instrument which limitis lower than the previous limit, the manager must rectify the positionwithin 30 days of such reduced limit becoming applicable. If themanager and the trustee are of the view that rectification of the positionwithin 30 days would be detrimental to a particular portfolio, themanager must, within seven days of the date of becoming aware of thechange in limits, submit a detailed plan setting out measures to rectifythe position, to the registrar for consideration for approval.(e) Where a manager, through no fault of its own, due to reasons otherthan the appreciation or depreciation of the market value of theinstruments comprising a portfolio, is unable to comply with a limitprescribed in this paragraph, the manager must, if the breach is notrectified within 30 days of the date on which the manager becomesaware of the breach, submit a detailed plan setting out measures torectify the breach, for consideration for approval by the Registrar.(10) A manager may include in any index tracking portfolio, securities issuedby any concern to an amount of 120 percent of that concern's weighting in a relevantindex, subject to a maximum of 35 percent of the market value of all the assetscomprising that portfolio.(11) A manager may include in a precious metal and minerals portfolio,securities issued by any concern, equal to that concern's weighting in its relevant</w:t>
      </w:r>
      <w:r>
        <w:br/>
        <w:t>precious metal Index, subject to a maximum of 60 percent of the market value of allSTAATSKOERANT, 8 AUGUSTUS 2014 No. 37895 17</w:t>
      </w:r>
      <w:r>
        <w:br/>
        <w:t>This gazette is also available free online at www.gpwonline.co.za</w:t>
      </w:r>
      <w:r>
        <w:br/>
        <w:t xml:space="preserve">Reproduced by Sabinet Online in terms of Government Printer’s Copyri ght Authority No. 10505 dated 02 February 1998 </w:t>
      </w:r>
    </w:p>
    <w:p w14:paraId="074DDA04" w14:textId="77777777" w:rsidR="009E7B42" w:rsidRDefault="00000000">
      <w:r>
        <w:t xml:space="preserve">the assets comprising that portfolio.(12)(a) Where a manager includes preference shares in a portfolio, the sharesmust be treated as equity securities where the issuer of the shares hasincluded them as part of its share capital on its balance sheet.(b) Preference shares which do not form part of the share capital of anissuer must be treated as non-equity securities.(13) A manager may only include in a portfolio instruments based on the valueof </w:t>
      </w:r>
      <w:r>
        <w:lastRenderedPageBreak/>
        <w:t>any precious metal as defined in the Precious Metals Act, 2005 (Act No. 37 of2005), to an aggregate maximum limit of 10 percent of the market value of all theassets comprising the portfolio, provided that-(a) such instruments are listed and traded on an exchange and are notsynthetic instruments;(b) where the instruments are issued as exchange traded funds in the formof non-equity securities as contemplated for inclusion in terms of thisChapter, the exposure to such instruments must be added to theoverall exposure permitted interms of Table 1for the relevantguarantor, or in the absence of a guarantor, the official market maker</w:t>
      </w:r>
      <w:r>
        <w:br/>
        <w:t>appointed by the issuer of the non-equity security;(c) the portfolio may not be obliged to take physical delivery of the preciousmetal;(d) the limit constitutes the entire commodity exposure of a portfolio; and</w:t>
      </w:r>
      <w:r>
        <w:br/>
        <w:t>(e) these commodity exposure limits apply equally to a portfolio investing ina foreign collective investment scheme or exchange traded fund.(14)(a) Despite the provisionsof sub-paragraph (3) and subject to theprovisions of paragraph 3(13), a manager may only invest in anexchange traded fund or an exchange traded note, whether organisedas a portfolio of a collective investment scheme or not, where thatexchange traded fundor exchange traded noteordinarily ownssecurities permitted by this Notice.18 No. 37895 GOVERNMENT GAZETTE, 8 AUGUST 2014</w:t>
      </w:r>
      <w:r>
        <w:br/>
        <w:t>This gazette is also available free online at www.gpwonline.co.za</w:t>
      </w:r>
      <w:r>
        <w:br/>
        <w:t xml:space="preserve">Reproduced by Sabinet Online in terms of Government Printer’s Copyri ght Authority No. 10505 dated 02 February 1998 </w:t>
      </w:r>
    </w:p>
    <w:p w14:paraId="50B18A78" w14:textId="77777777" w:rsidR="009E7B42" w:rsidRDefault="00000000">
      <w:r>
        <w:t>(b) A manager may only include physical exchange traded funds orexchange traded notes in a portfolio.(c) A manager may not include exchange traded funds or exchange tradednotes which are capable of obtaining leveraged exposure to underlyingassets.(15) The inclusion limits determined in this Chapter will apply, according to thetype of instrumentit is,irrespective of whether the instrument issued by anexchange traded fundis an equity instrument, a non-equity instrument or aparticipatory interest of a collective investment scheme.(16) Where a manager enters into a repurchase agreement, the manager mustensure that-(a)the securities which are the subject of such an agreement, and are tobe included in a portfolio on the basis that one security has beenexchanged for another, are-(i)of equal value,(ii)included subject to the limits and conditions of this Notice and theinvestment policy contained in the supplemental deed;(b)the portfolio does not suffer any losses other than changes in valueattributable to market movements; and(c)any gains are applied for the benefit of the portfolio.(17)(a) The manager must assess the quality of a security, and in doing so themanager must consider all applicable factors including the liquidityprofile and the nature of the asset class represented by the security.(b)In carrying out its due diligence investigation, the manager must notplace inappropriate reliance on the credit rating of the security.(18) The manager must ensure that if the inclusion of instruments in a portfoliowill result in further exposure to another issuer, whose instruments are alreadyincluded in the portfolio, the exposure created by the inclusion of the first-mentionedinstruments is taken into account when determining the overall permissible exposureto the issuer.STAATSKOERANT, 8 AUGUSTUS 2014 No. 37895 19</w:t>
      </w:r>
      <w:r>
        <w:br/>
        <w:t>This gazette is also available free online at www.gpwonline.co.za</w:t>
      </w:r>
      <w:r>
        <w:br/>
      </w:r>
      <w:r>
        <w:lastRenderedPageBreak/>
        <w:t xml:space="preserve">Reproduced by Sabinet Online in terms of Government Printer’s Copyri ght Authority No. 10505 dated 02 February 1998 </w:t>
      </w:r>
    </w:p>
    <w:p w14:paraId="4619EE37" w14:textId="77777777" w:rsidR="009E7B42" w:rsidRDefault="00000000">
      <w:r>
        <w:t>(19)(a) In order to ensure that an Islamic Compliant Instrument purchasedcomplies with the requirements for inclusion in a Shari'ah compliantportfolio, the instrument must-(i)be based on the ownership of an underlying tangible asset or</w:t>
      </w:r>
      <w:r>
        <w:br/>
        <w:t>basket of tangible assets;(ii)be negotiable; and(iii)be such that title to the underlying tangible asset or basket oftangible assets passes from a portfolio to a third party withinseven business days as from the date on which the relevanttransaction of purchase and sale is concluded.(b) The sale price of the underlying tangible assets or basket of tangibleassets must be fixed at the time of conclusion of the purchase andcannot be varied due to a movement in the market value of theunderlying tangible assets or basket of tangible assets.(c) A manager that administers a portfolio in compliance with the relevantStandards of AAOIFI, in terms of which the portfolio may invest inIslamic Bonds (Sukuks) or Islamic Compliant Instruments, must,despite the limits prescribed at item 2 of Table 1, comply with the limitsas set outin Table A for a period of 24 months from date ofcommencement of this Notice ("the initial period"), after which date thelimits as set out in Table 1 shall apply:Table AItemCategories of SecuritiesPerissuer/guaranfor asapplicable2Non-equity securities issued or guaranteed by a local orforeign bank which forms part of a group of companies (interms of international accounting standards) of which theholding company is listed on an exchange:2.1with a market capitalisation for the listed group holdingcompany of more than R 20 billion;50%</w:t>
      </w:r>
      <w:r>
        <w:br/>
        <w:t>2.2with a market capitalisation for the listed group holdingcompany of between R2 billion and R 20 billion.34%20 No. 37895 GOVERNMENT GAZETTE, 8 AUGUST 2014</w:t>
      </w:r>
      <w:r>
        <w:br/>
        <w:t>This gazette is also available free online at www.gpwonline.co.za</w:t>
      </w:r>
      <w:r>
        <w:br/>
        <w:t xml:space="preserve">Reproduced by Sabinet Online in terms of Government Printer’s Copyri ght Authority No. 10505 dated 02 February 1998 </w:t>
      </w:r>
    </w:p>
    <w:p w14:paraId="6BD49EE7" w14:textId="77777777" w:rsidR="009E7B42" w:rsidRDefault="00000000">
      <w:r>
        <w:t>(d)Each manager must review and assess the development and growthof the Islamic financial services in South Africa on a continuous basisand, at least four months prior to the end of the initial period, furnish theRegistrar with a report indicating the status of the market for Islamicfinancial services in South Africa.STAATSKOERANT, 8 AUGUSTUS 2014 No. 37895 21</w:t>
      </w:r>
      <w:r>
        <w:br/>
        <w:t>This gazette is also available free online at www.gpwonline.co.za</w:t>
      </w:r>
      <w:r>
        <w:br/>
        <w:t xml:space="preserve">Reproduced by Sabinet Online in terms of Government Printer’s Copyri ght Authority No. 10505 dated 02 February 1998 </w:t>
      </w:r>
    </w:p>
    <w:p w14:paraId="56E0E579" w14:textId="77777777" w:rsidR="009E7B42" w:rsidRDefault="00000000">
      <w:r>
        <w:t>CHAPTER II</w:t>
      </w:r>
      <w:r>
        <w:br/>
        <w:t>MONEY MARKET PORTFOLIO</w:t>
      </w:r>
      <w:r>
        <w:br/>
        <w:t xml:space="preserve">4.DefinitionsFor the purposes of this Chapter, -"interest rate swap" means a transaction for the swap of interest rates;"maturity date" means the date on which an issuer or guarantor is obliged torepay theprincipalor capital amount and interest due on a money marketinstrument;"money market portfolio" means a portfolio consisting only of money marketinstruments in the currency of the Republic;"NoticeonSecuritisationSchemes" </w:t>
      </w:r>
      <w:r>
        <w:lastRenderedPageBreak/>
        <w:t>meansthenoticeknownasDesignation of an activity not falling within the meaning of "The Business of a Bank"(Securitisation Schemes), published under Government Notice 2 in GovernmentGazette 30628 of 1 January 2008, or its successor;"weighted average duration" means a measure of the average length of timeto maturity of all of the underlying instruments in the portfolio weighted to reflect therelative holdings in each instrument, where the maturity of a floating rate instrumentis the time remaining until the next interest reset to the money market rate, ratherthan the time remaining before the principal value of the instrument must be repaid;and"weighted average legal maturity" means the weighted average of theremaining life of each instrument held in a portfolio, meaning the time remaining untilthe principal value is repaid in full, disregarding interest and any discounts.</w:t>
      </w:r>
      <w:r>
        <w:br/>
        <w:t>5.Determination of money market instrumentsFor the purposes of this Chapter, money market instruments which may be includedina money market portfolio,other than deposits must be transferable andacknowledging indebtedness and are defined as follows:22 No. 37895 GOVERNMENT GAZETTE, 8 AUGUST 2014</w:t>
      </w:r>
      <w:r>
        <w:br/>
        <w:t>This gazette is also available free online at www.gpwonline.co.za</w:t>
      </w:r>
      <w:r>
        <w:br/>
        <w:t xml:space="preserve">Reproduced by Sabinet Online in terms of Government Printer’s Copyri ght Authority No. 10505 dated 02 February 1998 </w:t>
      </w:r>
    </w:p>
    <w:p w14:paraId="0CD03FFB" w14:textId="77777777" w:rsidR="009E7B42" w:rsidRDefault="00000000">
      <w:r>
        <w:t>(a)"asset with a branch of a foreign institution" means a deposit with,or any instrument of indebtedness (as defined in sub-paragraphs (b) to(n)) issued by a branch of a foreign institution, which institution isauthorised in terms of the Banks Act to conduct the business of a bankby means of such branch; provided that the foreign institution must bedomiciled in a country which is assigned a foreign currency sovereignrating of at least the same as the Republic;(b)"banker's acceptance" means a billas definedinthe BillsofExchange Act, drawn on and accepted by a bank;(c)"bond"meansanacknowledgementofdebtinwhichtheissuer/guarantor undertakes to repay the debt together with interest on</w:t>
      </w:r>
      <w:r>
        <w:br/>
        <w:t>the maturity of the debt to the holder of the bond;"commercial paper" means any negotiable acknowledgement of debt;"debenture" means debenture stock, debenture bonds and any othersecurities of a company, whether constituting a charge on the assets ofthe company or not;"deposit" means a deposit as defined in the Banks Act, or in theMutual Banks Act;"IslamicCompliantInstrument"means anIslamicComplaintInstrument as defined in this Notice;"land bank bill" means a billor note as definedin the Bills ofExchange Act, drawn, accepted or issued by the Land and AgriculturalBank of South Africa;"negotiable certificate of deposit" means a certificate of depositissued by a bank, and payable to order or to bearer;"public entity bill" means a bill or note as defined in the Bills ofExchange Act, drawn, accepted or issued by a parastatal institution;"promissory note" means a promissory note as defined in the Bills ofExchange Act;"trade bill" or "trade note" means a bill or note as defined in the Bills(e)(f)STAATSKOERANT, 8 AUGUSTUS 2014 No. 37895 23</w:t>
      </w:r>
      <w:r>
        <w:br/>
        <w:t>This gazette is also available free online at www.gpwonline.co.za</w:t>
      </w:r>
      <w:r>
        <w:br/>
        <w:t xml:space="preserve">Reproduced by Sabinet Online in terms of Government Printer’s Copyri ght Authority No. 10505 dated 02 February 1998 </w:t>
      </w:r>
    </w:p>
    <w:p w14:paraId="2C333EAD" w14:textId="77777777" w:rsidR="009E7B42" w:rsidRDefault="00000000">
      <w:r>
        <w:lastRenderedPageBreak/>
        <w:t>of Exchange Act, drawn, accepted or issued to provide for the paymentfor goods;(n)"treasury bill" means a bill drawn by the Government on the Secretaryto the Treasury calling on the latter to pay a sum certain in money to aspecified person or his order or to bearer, on demand or on a certainspecified future date.</w:t>
      </w:r>
      <w:r>
        <w:br/>
        <w:t>6.Inclusion limits(1)A manager may include money market instruments, whether listed on anexchange or not,in a money market portfolio, subject to paragraph 8(7) of thisNotice, and the limits as specified in the table below.Table 2ItemCategories of Money Market Instruments Limits being the maximumpercentage of theaggregate market value ofthe portfolioPerissuer/guarantor asapplicableIn aggregatefor allissuers/guarantors asapplicable</w:t>
      </w:r>
      <w:r>
        <w:br/>
        <w:t>1Money market instruments issued or guaranteedby:100%</w:t>
      </w:r>
      <w:r>
        <w:br/>
        <w:t>1.1the Government of the Republic of South Africa; 100%100%1.2any foreign government which has beenassigned a foreign currency sovereign rating notlower than that of the Republic of South Africa;100%100%</w:t>
      </w:r>
      <w:r>
        <w:br/>
        <w:t>1.3the South African Reserve Bank. 100%100%2Money market instruments issued or guaranteedby a local or foreign bank which forms part of agroup of companies (in terms of the CompaniesAct) of which the holding company is listed onan exchange:100%</w:t>
      </w:r>
      <w:r>
        <w:br/>
        <w:t>2.1with a market capitalisation for the listed groupholding company of more than R 20 billion;30%100%2.2with a market capitalisation for the listed groupholding company of between R 2 billion andR 20 billion.20%100%24 No. 37895 GOVERNMENT GAZETTE, 8 AUGUST 2014</w:t>
      </w:r>
      <w:r>
        <w:br/>
        <w:t>This gazette is also available free online at www.gpwonline.co.za</w:t>
      </w:r>
      <w:r>
        <w:br/>
        <w:t xml:space="preserve">Reproduced by Sabinet Online in terms of Government Printer’s Copyri ght Authority No. 10505 dated 02 February 1998 </w:t>
      </w:r>
    </w:p>
    <w:p w14:paraId="44F8390E" w14:textId="77777777" w:rsidR="009E7B42" w:rsidRDefault="00000000">
      <w:r>
        <w:t>3Money market instruments issued or guaranteedby:100%</w:t>
      </w:r>
      <w:r>
        <w:br/>
        <w:t>3.1a public entity under the Public FinanceManagement Act,1999(Act No.1 of 1999);10%100%</w:t>
      </w:r>
      <w:r>
        <w:br/>
        <w:t>3.2any local or foreign entity which is listed on anexchange.10%100%</w:t>
      </w:r>
      <w:r>
        <w:br/>
        <w:t>4Money market instruments issued or guaranteed</w:t>
      </w:r>
      <w:r>
        <w:br/>
        <w:t>by entities not described above where suchsecurity:25%</w:t>
      </w:r>
      <w:r>
        <w:br/>
        <w:t>4.1Is listed and traded on an exchange 5%25%4.2Is not listed on an exchange, 5%10%</w:t>
      </w:r>
      <w:r>
        <w:br/>
        <w:t>(2)In order to determine the market capitalisation of an internationally listedgroup holding company, a conversion must be done to Rand at the prevailing foreignexchange rate at the date of inclusion of the instrument and thereafter at least onceevery 30 days.(3)Where, after the date of inclusion of any money market instrument in amoney market portfolio, a reduced inclusion limit becomes applicable to thatinstrument, the manager must rectify the position within 30 days of such reduced</w:t>
      </w:r>
      <w:r>
        <w:br/>
        <w:t>limit becoming applicable: Provided that if the manager and the trustee are of theview that rectification would be detrimental to a particular portfolio, the managermust, within seven days of the date of becoming aware of the change in limits,</w:t>
      </w:r>
      <w:r>
        <w:br/>
        <w:t>submit a detailed plan setting out measures to rectify the position to the Registrar forconsideration for approval.(4)Where a manager is unable to comply with any limit prescribed in thisparagraph through no fault of its own, the manager must, if the non-</w:t>
      </w:r>
      <w:r>
        <w:lastRenderedPageBreak/>
        <w:t>compliance is</w:t>
      </w:r>
      <w:r>
        <w:br/>
        <w:t>not rectified within 30 days of the date on which the manager becomes aware of thenon-compliance, submit a detailed plan setting out measures to rectify the position tothe registrar for consideration for approval.</w:t>
      </w:r>
      <w:r>
        <w:br/>
        <w:t>7.Reduction of participatory interests(1)For the purposes of this paragraph, a "reduction in value" occurs wherea loss on a sale or a default of a money market instrument results in a loss greaterSTAATSKOERANT, 8 AUGUSTUS 2014 No. 37895 25</w:t>
      </w:r>
      <w:r>
        <w:br/>
        <w:t>402978—CThis gazette is also available free online at www.gpwonline.co.za</w:t>
      </w:r>
      <w:r>
        <w:br/>
        <w:t xml:space="preserve">Reproduced by Sabinet Online in terms of Government Printer’s Copyri ght Authority No. 10505 dated 02 February 1998 </w:t>
      </w:r>
    </w:p>
    <w:p w14:paraId="01B1AF7F" w14:textId="77777777" w:rsidR="009E7B42" w:rsidRDefault="00000000">
      <w:r>
        <w:t>than the income accrued in the portfolio in an accounting period.(2)Within 21 days after any reduction in value, a manager must, provide theregistrar and every investor in the portfolio details of the reduction, in writing.(3)A reduction in value must be reflected in the accounts and returns to bekept and rendered to the registrar by the manager in terms of section 90(1) of theAct.(4)The auditor of a manager must, where there is a reduction, provide theregistrar on a quarterly basis with details of the reduction.</w:t>
      </w:r>
      <w:r>
        <w:br/>
        <w:t>8.General(1)At the time of its inclusion in a money market portfolio a money marketinstrument may not have a residual maturity exceeding 13 months.(2)The weighted average legalmaturity of money market instrumentsincluded in a money market portfolio, based on the value of the total money marketportfolio, may not exceed 120 days.(3)The weighted average duration of money market instruments included in amoney market portfolio, based on the value of the total money market portfolio, maynot exceed 90 days.(4)The following money market instruments may not be included in a moneymarket portfolio-(a)money market instruments having no fixed maturity;(b)money market instruments whose initial interest rates are not known atthe date of inclusion;(c)money market instruments, including, but not limited to, credit linkednotes whose return or redemption may be dependent on anotherinstrument or another entity;(d)money market instruments, including, but not limited to, credit linkednotes, whose return or redemption may be dependent on any event.(5)The manager must at all times be able to calculate the return of themoney market portfolio.26 No. 37895 GOVERNMENT GAZETTE, 8 AUGUST 2014</w:t>
      </w:r>
      <w:r>
        <w:br/>
        <w:t>This gazette is also available free online at www.gpwonline.co.za</w:t>
      </w:r>
      <w:r>
        <w:br/>
        <w:t xml:space="preserve">Reproduced by Sabinet Online in terms of Government Printer’s Copyri ght Authority No. 10505 dated 02 February 1998 </w:t>
      </w:r>
    </w:p>
    <w:p w14:paraId="18A653B6" w14:textId="77777777" w:rsidR="009E7B42" w:rsidRDefault="00000000">
      <w:r>
        <w:t>(6) (a)The manager must assess the quality of a money market instrument;in making its assessment, the manager must take into account allapplicable factors including the liquidity profile and the nature of theinstrument.(b)In carrying out its due diligence investigation, the manager must notplace inappropriate reliance on the credit rating of the instrument.(7)A manager may only include a money market instrument in a moneymarket portfolioifthe institution that issues or guarantees the money marketinstrument-(a)has capital and reserves amounting to at least R 100 000 000 and</w:t>
      </w:r>
      <w:r>
        <w:br/>
        <w:t xml:space="preserve">presents and publishes its annual accounts to the public; or(b)is an subsidiary within a </w:t>
      </w:r>
      <w:r>
        <w:lastRenderedPageBreak/>
        <w:t>group of companies which includes one ormore listed companies, whose holding company has capital andreserves amounting to at least R 100 000 000, and presents and</w:t>
      </w:r>
      <w:r>
        <w:br/>
        <w:t>publishes its annual accounts to the public and where such subsidiary'saccounts are included in the consolidated accounts of the group, asdefined in the Companies Act, 2008, or(c) isa special-purposeinstitutionas determinedinthe Notice onSecuritisation Schemes provided that-(i)the special-purpose institution issues commercial paper in respect</w:t>
      </w:r>
      <w:r>
        <w:br/>
        <w:t>of a traditional securitisation scheme as defined in the Notice onSecuritisation Schemes;(ii)the special-purposeinstitution,the money market instrumentissued by such institution, the market maker, the sponsor or theprovider of the liquidity facility, is listed on an exchange;COthe special-purpose institution provides sufficient disclosure to themanager to enable the manager to evaluate the default risk of the</w:t>
      </w:r>
      <w:r>
        <w:br/>
        <w:t>assets, held in the traditional securitisation scheme, as defined in</w:t>
      </w:r>
      <w:r>
        <w:br/>
        <w:t>the Notice of Securitisation Schemes; and(v)no synthetic securitisation schemes as defined in the Notice onSTAATSKOERANT, 8 AUGUSTUS 2014 No. 37895 27</w:t>
      </w:r>
      <w:r>
        <w:br/>
        <w:t>This gazette is also available free online at www.gpwonline.co.za</w:t>
      </w:r>
      <w:r>
        <w:br/>
        <w:t xml:space="preserve">Reproduced by Sabinet Online in terms of Government Printer’s Copyri ght Authority No. 10505 dated 02 February 1998 </w:t>
      </w:r>
    </w:p>
    <w:p w14:paraId="3FE625EA" w14:textId="77777777" w:rsidR="009E7B42" w:rsidRDefault="00000000">
      <w:r>
        <w:t>Securitisation Schemes are includedinthe money marketportfolio.(8)(a)A manager may include in a money market portfolio an interest rateswap, subject to sub-paragraphs 8(1), (2) and (3) and the conditionsand limits determined in Chapter V of this Notice, provided that-(i)theinterestrate swap appliestoaspecific money marketinstrument included in the portfolio;(ii)the maturity date of the instrument whose rate is being swappedis not extended by the swap agreement;(iii)the interest rate swap is supported by an International Swaps andDerivatives Association (ISDA) agreement and a credit supportannex (CSA); and(iv)the inclusion of such an interest rate swap is only used forefficient portfolio management with the aim of reducing risk,reducing costs or generating capital or income for a portfolio withan acceptable level of risk and to achieve the investment objectiveof the portfolio.(b)The manager must ensure that an unlisted transaction for the swap ofinterest rates is not used to leverage or gear the portfolio, and iscovered at all times.(9)Where a manager applies a constant price to a participatory interest of amoney market portfolio, the manager must-(a)perform a mark-to-market valuation of the money market portfolio andeach participatory interest on the last business day of each month to</w:t>
      </w:r>
      <w:r>
        <w:br/>
        <w:t>determine the variance of the mark-to-market value with the constantprice; and(b)report any such calculation and any adjustment to the registrar within15 days of performing the calculation or adjustment.(10) Where a manager applies a variable price to a participatory interest of amoney market portfolio, the manager must ensure that the Net Asset Value of the28 No. 37895 GOVERNMENT GAZETTE, 8 AUGUST 2014</w:t>
      </w:r>
      <w:r>
        <w:br/>
        <w:t>This gazette is also available free online at www.gpwonline.co.za</w:t>
      </w:r>
      <w:r>
        <w:br/>
        <w:t xml:space="preserve">Reproduced by Sabinet Online in terms of Government Printer’s Copyri ght Authority No. 10505 dated 02 February 1998 </w:t>
      </w:r>
    </w:p>
    <w:p w14:paraId="7B4966B5" w14:textId="77777777" w:rsidR="009E7B42" w:rsidRDefault="00000000">
      <w:r>
        <w:t xml:space="preserve">portfolio is derived from market rates of the money market instruments constitutingthe portfolio.(11) A manager must implement and apply a risk management programme toeach </w:t>
      </w:r>
      <w:r>
        <w:lastRenderedPageBreak/>
        <w:t>money market portfolio, including stress testing of the portfolio on a quarterlybasis, taking into account-(a)interest rate risk;(b)liquidity risk;(c)spread risk;(d)credit risk; or(e)any combination of (a), (b), (c) and (d).(12) A money market portfolio's assets in liquid form must amount to at leastfour percent of the assets in the portfolio. Where the exposure of assets in liquidform falls below four percent, immediate and appropriate steps must be taken tocorrect the breach.(13) For the purposes of this Chapter, assets in liquid form exclude moneymarket instruments or accounts with foreign banks or any participatory interests in a</w:t>
      </w:r>
      <w:r>
        <w:br/>
        <w:t>money market portfolio.(14)(a) A manager that administers a portfolio in compliance with the relevantstandards of AAOIFI, in terms of which the portfolio may invest inIslamic Bonds (Sukuks) or Islamic Compliant Instruments, must,despite the limits prescribed at item 2 of Table 2, comply with the limitsas set outin Table B for a period of 24 months from date ofcommencement of this Notice ("the initial period"), after which date thelimits as set out in Table 2 of paragraph 6(1) shall apply:Table BItemCategories of Money Market InstrumentsPerissuer/guaranfor asapplicable2Money market instruments issued or guaranteed by alocal or foreign bank which forms part of a group ofcompanies (in terms of international accountingSTAATSKOERANT, 8 AUGUSTUS 2014 No. 37895 29</w:t>
      </w:r>
      <w:r>
        <w:br/>
        <w:t>This gazette is also available free online at www.gpwonline.co.za</w:t>
      </w:r>
      <w:r>
        <w:br/>
        <w:t xml:space="preserve">Reproduced by Sabinet Online in terms of Government Printer’s Copyri ght Authority No. 10505 dated 02 February 1998 </w:t>
      </w:r>
    </w:p>
    <w:p w14:paraId="49F632C0" w14:textId="77777777" w:rsidR="009E7B42" w:rsidRDefault="00000000">
      <w:r>
        <w:t>standards) of which the holding company is listed on anexchange:2.1with a market capitalisation for the listed group holdingcompany of more than R 20 billion;50%</w:t>
      </w:r>
      <w:r>
        <w:br/>
        <w:t>2.2with a market capitalisation for the listed group holding</w:t>
      </w:r>
      <w:r>
        <w:br/>
        <w:t>company of between R 2 billion and R 20 billion.34%</w:t>
      </w:r>
      <w:r>
        <w:br/>
        <w:t>(b) Each manager must review and assesse the development and growthof the Islamic financial services in South Africa on a continuous basisand at least four months prior to the end of the initial period furnish theRegistrar with a report indicating the status of the market for Islamicfinancial services in South Africa.30 No. 37895 GOVERNMENT GAZETTE, 8 AUGUST 2014</w:t>
      </w:r>
      <w:r>
        <w:br/>
        <w:t>This gazette is also available free online at www.gpwonline.co.za</w:t>
      </w:r>
      <w:r>
        <w:br/>
        <w:t xml:space="preserve">Reproduced by Sabinet Online in terms of Government Printer’s Copyri ght Authority No. 10505 dated 02 February 1998 </w:t>
      </w:r>
    </w:p>
    <w:p w14:paraId="0505D97A" w14:textId="77777777" w:rsidR="009E7B42" w:rsidRDefault="00000000">
      <w:r>
        <w:t>CHAPTER III</w:t>
      </w:r>
      <w:r>
        <w:br/>
        <w:t>FUND OF FUNDS PORTFOLIO</w:t>
      </w:r>
      <w:r>
        <w:br/>
        <w:t>9.DefinitionFor the purposes of this Chapter, a "fund of funds" means a portfolio that consistsof exchangerate swaps (where applicable and permitted intermsofthesupplemental deed), assets in liquid form and participatory interests, whether listedon an exchange or not, in portfolios of collective investment schemes, but excludingparticipatory interests in collective investment schemes in participation bonds.</w:t>
      </w:r>
      <w:r>
        <w:br/>
        <w:t xml:space="preserve">10.Conditions and limits of inclusionThe conditions and limits subject to which participatory interests in a portfolio may beincluded in a fund of funds, are as follows:(a) The investment inparticipatory interests by a fund of funds mustconsist of participatory </w:t>
      </w:r>
      <w:r>
        <w:lastRenderedPageBreak/>
        <w:t>interests inatleast two other portfolios,provided that the investment in any one portfolio may not exceed 75percent of the market value of the fund of funds.(b) The limit determined in sub-paragraph 10(a) may be exceeded only ifthe excess is due to appreciation or depreciation of the value of theunderlying participatory interests constituting the portfolio, provided thata manager may not, for as long as the excess continues, purchase anyfurther participatory interests.(c) A fund of funds may invest in participatory interests issued by anotherfund of funds onlyif that fund of funds holds assets outside theRepublic of at least 85 percent of the value of the fund of funds andwhere that fund of funds is not invested in another fund of funds or</w:t>
      </w:r>
      <w:r>
        <w:br/>
        <w:t>feeder fund.(d) A fund of funds may invest in participatory interests issued by a feederfund only if the feeder fund holds assets outside the Republic of atSTAATSKOERANT, 8 AUGUSTUS 2014 No. 37895 31</w:t>
      </w:r>
      <w:r>
        <w:br/>
        <w:t>This gazette is also available free online at www.gpwonline.co.za</w:t>
      </w:r>
      <w:r>
        <w:br/>
        <w:t xml:space="preserve">Reproduced by Sabinet Online in terms of Government Printer’s Copyri ght Authority No. 10505 dated 02 February 1998 </w:t>
      </w:r>
    </w:p>
    <w:p w14:paraId="4C74DC1C" w14:textId="77777777" w:rsidR="009E7B42" w:rsidRDefault="00000000">
      <w:r>
        <w:t>least 85 percent of the value of the feeder fund.(e)If a manager is unable to comply with the provisions of sub-paragraph10(c) and (d) through no fault of its own, the manager must, if the non-compliance is not rectified within 30 days of the date on which itbecomes aware of the non-compliance, submit a detailed plan, settingout measures to rectify the position, to the registrar for considerationfor approval.(t)The investment objectives of a fund of funds must clearly specify thenature of the participatory interests comprising the portfolio.(g) Where a manager of a fund of funds includes in a portfolio participatoryinterests of the portfolios of foreign collective investment schemesreferred to in sub-paragraphs 10(a), (c) or (d) ("underlying portfolios"),the underlying portfolio must-(i)have been approved in terms of section 65 of the Act, and besubject to an annual review by the manager to ensure that itcontinues to comply with the requirements of section 65; or(ii)where the underlying portfolio has not been approved in terms of65 of the Act, be subject to a due diligence investigationconducted by the manager, to the satisfaction of the trustee, toascertain whether the portfolio would qualify for approval interms of the conditions under section 65(1)(c) of the Act and thatthe portfolio is available for investment and is not otherwiseprohibited in its domicile of registration.(h) Where an underlying portfolio is managed, directly or by delegation, bythe same manager as the manager of the portfolio investing in theunderlying portfolio or by any other company with which the manager islinked by common management or control, or by a substantial direct orindirect holding, such manager or other company may not charge anyform of manager's charge (including initial fees or redemption fees) onthe underlying portfolio.32 No. 37895 GOVERNMENT GAZETTE, 8 AUGUST 2014</w:t>
      </w:r>
      <w:r>
        <w:br/>
        <w:t>This gazette is also available free online at www.gpwonline.co.za</w:t>
      </w:r>
      <w:r>
        <w:br/>
        <w:t xml:space="preserve">Reproduced by Sabinet Online in terms of Government Printer’s Copyri ght Authority No. 10505 dated 02 February 1998 </w:t>
      </w:r>
    </w:p>
    <w:p w14:paraId="3A2D0041" w14:textId="77777777" w:rsidR="009E7B42" w:rsidRDefault="00000000">
      <w:r>
        <w:t xml:space="preserve">(i)Where a manager of a fund of funds includes participatory interests of aforeign feeder fund in the portfolio, such feeder fund may not haveinvested in another feeder fund or a </w:t>
      </w:r>
      <w:r>
        <w:lastRenderedPageBreak/>
        <w:t>fund of funds.(j)For the purposes of this Chapter, the value of a participatory interestheld by one portfolio in another must be calculated by reference to thelower of the repurchase price or the net asset value of the relevantparticipatory interest, at the close of business on the day before the daya repurchase price was calculated.(k) To the extent that the assets in a portfolio are exposed to exchangerate risk, a manager may enter into financial transactions for theexclusive purpose of hedging such exchange rate risk subject to theconditions andlimitsstipulatedinChapter V,providedthat theportfolio's investment policy provides for ittoincludefinancialinstruments for the exclusive purpose of hedging exchange rate risks.(I)A fund of funds may not consist solely of participatory interests in amoney market portfolio.STAATSKOERANT, 8 AUGUSTUS 2014 No. 37895 33</w:t>
      </w:r>
      <w:r>
        <w:br/>
        <w:t>This gazette is also available free online at www.gpwonline.co.za</w:t>
      </w:r>
      <w:r>
        <w:br/>
        <w:t xml:space="preserve">Reproduced by Sabinet Online in terms of Government Printer’s Copyri ght Authority No. 10505 dated 02 February 1998 </w:t>
      </w:r>
    </w:p>
    <w:p w14:paraId="6B6F8E89" w14:textId="77777777" w:rsidR="009E7B42" w:rsidRDefault="00000000">
      <w:r>
        <w:t>CHAPTER IV</w:t>
      </w:r>
      <w:r>
        <w:br/>
        <w:t>FEEDER FUND PORTFOLIO</w:t>
      </w:r>
      <w:r>
        <w:br/>
        <w:t>11.DefinitionFor the purposes of this Chapter, a "feeder fund" means a portfolio that, consists ofexchange rate swaps (where applicable and permitted in terms of the supplementaldeed), assets inliquid form and participatory interests in a single portfolio of acollective investment scheme in securities, whether listed on an exchange or not.</w:t>
      </w:r>
      <w:r>
        <w:br/>
        <w:t>12.Conditions and limits of inclusionThe conditions and limits subject to which participatory interests in a portfolio of acollective investment scheme in securities may be included in a feeder fund are asfollows-(a)A feeder fund may invest in participatory interests issued by a fund offunds only where the fund of funds is domiciled and regulated outsidethe Republic and where the fund of funds is not invested in anotherfund of funds or in a feeder fund;(b)Where a manager is unable to comply with the provisions of sub-paragraph 12(a) through no fault of its own, the manager concernedmust, within 30 days of the date on which it becomes aware of the non-compliance, submit a detailed plan to the registrar for consideration forapproval, setting out measures to rectify the position;(c)Where a manager of a feeder fund includes inthe feeder fundparticipatoryinterestsofaforeignregisteredfund("underlyingportfolio"), the underlying portfolio must-(i)have been approved in terms of section 65 of the Act, and besubject to an annual review by the manager to ensure that itcontinues to comply with the requirements of section 65; or(ii)where the underlying portfolio has not been approved in terms of34 No. 37895 GOVERNMENT GAZETTE, 8 AUGUST 2014</w:t>
      </w:r>
      <w:r>
        <w:br/>
        <w:t>This gazette is also available free online at www.gpwonline.co.za</w:t>
      </w:r>
      <w:r>
        <w:br/>
        <w:t xml:space="preserve">Reproduced by Sabinet Online in terms of Government Printer’s Copyri ght Authority No. 10505 dated 02 February 1998 </w:t>
      </w:r>
    </w:p>
    <w:p w14:paraId="31BBFE34" w14:textId="77777777" w:rsidR="009E7B42" w:rsidRDefault="00000000">
      <w:r>
        <w:t xml:space="preserve">65 of the Act,the manager must conduct a due diligenceinvestigation to the satisfaction of the trustee to ascertain if suchportfolio would qualify for approval in terms of the conditionsunder section 65(1)(c) of the Act and that such portfolio isavailable for investment and is not otherwise prohibited in itsdomicile of registration;(d)When an underlying portfolio is managed, directly or by delegation, bythe same manager as the </w:t>
      </w:r>
      <w:r>
        <w:lastRenderedPageBreak/>
        <w:t>manager of the portfolio investing in theunderlying portfolio or by any other company with which the manager islinked by common management or control, or by a substantial direct orindirect holding, such manager or other company may not charge anyform of manager's charge (including initial fees or redemption fees) onthe underlying portfolio;(e)For the purposes of this Chapter, the value of a participatory interestheld by one portfolio in another must be calculated by reference to thelower of the repurchase price or the net asset value of the relevantparticipatory interest, at the close of business on the day before the daya repurchase price was calculated;(f)To the extent that assets in a portfolio are exposed to exchange raterisk, a manager may enter into financial transactions for the exclusive purpose of</w:t>
      </w:r>
      <w:r>
        <w:br/>
        <w:t>hedging such exchange rate risk subject to the conditions and the limits stipulated inChapter V, provided that a portfolio's investment policy provides for it to includefinancial instruments for the exclusive purpose of hedging exchange rate risks;(g)A feeder fund may not consist only of participatory interests in a money</w:t>
      </w:r>
      <w:r>
        <w:br/>
        <w:t>market portfolio.STAATSKOERANT, 8 AUGUSTUS 2014 No. 37895 35</w:t>
      </w:r>
      <w:r>
        <w:br/>
        <w:t>This gazette is also available free online at www.gpwonline.co.za</w:t>
      </w:r>
      <w:r>
        <w:br/>
        <w:t xml:space="preserve">Reproduced by Sabinet Online in terms of Government Printer’s Copyri ght Authority No. 10505 dated 02 February 1998 </w:t>
      </w:r>
    </w:p>
    <w:p w14:paraId="1413E20A" w14:textId="77777777" w:rsidR="009E7B42" w:rsidRDefault="00000000">
      <w:r>
        <w:t>CHAPTER V</w:t>
      </w:r>
      <w:r>
        <w:br/>
        <w:t>INCLUSION OF FINANCIAL INSTRUMENTS IN A PORTFOLIO</w:t>
      </w:r>
      <w:r>
        <w:br/>
        <w:t>13.DefinitionsFor the purposes of this Chapter-"call option" means an option contract in terms of which the holder of thecontract has the right, but not an obligation, to purchase the relevant underlyingasset or to receive a cash settlement instead;"contract size" or "multiplier", in relation to a financial instrument, meansthe factor by which the price of an underlying asset is multiplied to arrive at the value</w:t>
      </w:r>
      <w:r>
        <w:br/>
        <w:t>of one contract as specified in either-(a)the rules of the relevant exchange on which the financial instrument islisted; or(b)the terms and conditions as defined in the offering document of therelevant financial instrument;"delta factor", in relation to a financial instrument, means the requirement foran exposure calculation for financial instruments as determined in accordance with-(a)a method prescribed by the relevant exchange for the specific financial</w:t>
      </w:r>
      <w:r>
        <w:br/>
        <w:t>instrument; or(b)the terms and conditions as defined in the offering document of the</w:t>
      </w:r>
      <w:r>
        <w:br/>
        <w:t>relevant financial instrument;"delta sign", in relation to a financial instrument, means the mathematical signof the exposure of the financial instrument, determined by the sign of the delta factor,</w:t>
      </w:r>
      <w:r>
        <w:br/>
        <w:t>which can be either positive or negative, determined in accordance with-(a)the delta factor calculation prescribed by the relevant exchange for thespecific financial instrument; or(b)the terms and conditions as defined in the offering document of therelevant financial instrument;36 No. 37895 GOVERNMENT GAZETTE, 8 AUGUST 2014</w:t>
      </w:r>
      <w:r>
        <w:br/>
        <w:t>This gazette is also available free online at www.gpwonline.co.za</w:t>
      </w:r>
      <w:r>
        <w:br/>
        <w:t xml:space="preserve">Reproduced by Sabinet Online in terms of Government Printer’s Copyri ght Authority No. 10505 dated 02 February 1998 </w:t>
      </w:r>
    </w:p>
    <w:p w14:paraId="59D3689B" w14:textId="77777777" w:rsidR="009E7B42" w:rsidRDefault="00000000">
      <w:r>
        <w:lastRenderedPageBreak/>
        <w:t>"effective exposure", in relation to a listed financial instrument, means theexposure as calculated in paragraph 18 of this Notice;"listed financial instrument" means an instrument as defined in paragraph2(1)(b) of Chapter I of this Notice, which is listed and dealt on an exchange with fullmembership of the World Federation of Exchanges;"put option" means an option contract in terms of which the holder of thecontract has the right, but not an obligation, to sell the relevant underlying asset or toreceive a cash settlement instead;"transaction sign", in relation to a financial instrument, means the transactiondirection, whether buying or selling, of a financial transaction, as calculated inaccordance with paragraph 18(4) of this Notice;"underlying asset", inrelation to a listed or unlisted financial instrument,means-(a)any security;(b)an index as determined by an exchange;(c)a group of securities which are the subject matter of the financialinstrument, whether such group of securities is represented by an indexor not;(d)a currency rate; or(e)an interest rate;"unlisted financial instrument" means an instrument as defined in paragraph</w:t>
      </w:r>
      <w:r>
        <w:br/>
        <w:t>2(1)(c) of Chapter I of this Notice.STAATSKOERANT, 8 AUGUSTUS 2014 No. 37895 37</w:t>
      </w:r>
      <w:r>
        <w:br/>
        <w:t>This gazette is also available free online at www.gpwonline.co.za</w:t>
      </w:r>
      <w:r>
        <w:br/>
        <w:t xml:space="preserve">Reproduced by Sabinet Online in terms of Government Printer’s Copyri ght Authority No. 10505 dated 02 February 1998 </w:t>
      </w:r>
    </w:p>
    <w:p w14:paraId="1E60ED62" w14:textId="77777777" w:rsidR="009E7B42" w:rsidRDefault="00000000">
      <w:r>
        <w:t>14.Inclusion of financial instruments in a portfolio(1)A manager may include listed and unlisted financial instruments in aportfolio, subject to this Notice, the deed and supplemental deed.(2)In the application of sub-paragraph 14(1) a manager may only write optioncontracts in compliance with the conditions set out in paragraph 16 of this Notice, orsell option contracts, which have previously been bought.</w:t>
      </w:r>
      <w:r>
        <w:br/>
        <w:t>15.Exposure limits for listed financial instruments(1)The sum of the effective exposures of listed financial instruments to bemaintained in terms of this Chapter, together with the market value of all the physicalunderlying assets in the portfolio, may not exceed 100 percent of the market value ofthe portfolio.(2)The effective exposure to listed financial instruments based on anyspecific underlying asset, which is not an index or basket of securities, together withthe market value of any physical holding of that specific underlying asset, may not</w:t>
      </w:r>
      <w:r>
        <w:br/>
        <w:t>exceed the limitations laid down in paragraph 3(1) or Table 1, as applicable, ofChapter I of this Notice.(3)For the purposes of this paragraph, the provisions of paragraph 3(1) (b) orTable 1, to the extent applicable, of Chapter I of this Notice in respect of breaches,which are due to appreciations or depreciations of the market value of the relevantsecurities, or an amalgamation, cession, transfer or take-over in terms of section 99of the Act, apply with the necessary changes.</w:t>
      </w:r>
      <w:r>
        <w:br/>
        <w:t>16.Maintaining of certain assets in a portfolio of listed financial instruments(1)A manager which, in accordance with the provisions of this Notice, -(a)sells future contracts, call options or call warrants, or buys put optionsor put warrants, based on specific underlying assets which are not</w:t>
      </w:r>
      <w:r>
        <w:br/>
        <w:t>indices or a basket of securities, must maintain an exposure to themarket value of such underlying assets which is at least equal to theeffective exposures of the mentioned underlying assets;38 No. 37895 GOVERNMENT GAZETTE, 8 AUGUST 2014</w:t>
      </w:r>
      <w:r>
        <w:br/>
      </w:r>
      <w:r>
        <w:lastRenderedPageBreak/>
        <w:t>This gazette is also available free online at www.gpwonline.co.za</w:t>
      </w:r>
      <w:r>
        <w:br/>
        <w:t xml:space="preserve">Reproduced by Sabinet Online in terms of Government Printer’s Copyri ght Authority No. 10505 dated 02 February 1998 </w:t>
      </w:r>
    </w:p>
    <w:p w14:paraId="077F91BC" w14:textId="77777777" w:rsidR="009E7B42" w:rsidRDefault="00000000">
      <w:r>
        <w:t>(b)sells futures contracts, call options or call warrants, or buys put optionsor put warrants, based on index futures or a basket of securities, mustmaintain an exposure to the same or similar underlying assets or otherfinancial instruments with positive exposures to the same or similarunderlying assets in the relevant portfolio, which is at least equal to theeffective exposure of such listed financial instruments;(c)buys futures contracts, call options or call warrants, or sells put options</w:t>
      </w:r>
      <w:r>
        <w:br/>
        <w:t>or put warrants based on any underlying asset, must maintain anexposure to assets in liquid form, which is at least equal to the effectiveexposure of such listed financial instruments;(d)sells put options or put warrants, may maintain a bought put option or</w:t>
      </w:r>
      <w:r>
        <w:br/>
        <w:t>bought put warrant in place of assets in liquid form as required in sub-.paragraph (c) only if the strike price of the bought put option or boughtput warrant is not lower than the price of the sold put option or putwarrant;(e)sells call options or call warrants, may maintain a bought call option orbought call warrant in place of underlying assets as required in sub-paragraph (a) or (b) only if the strike price of the bought call options or</w:t>
      </w:r>
      <w:r>
        <w:br/>
        <w:t>call warrants is lower than the price of the sold call option or callwarrant;(f)sells or buys multiple options or multiple warrants or futures based onthe same underlying assets which are not indices or a basket ofsecurities with positive net effective exposure, must maintain assets inliquid form as prescribed in sub-paragraph (c);(g)sells or buys multiple options or multiple warrants or futures based onindex futures or a basket of securities with positive net effectiveexposure, must maintain assets in liquid form as prescribed in sub-paragraph (c);(h)sells or buys multiple options or multiple warrants or futures or basketof securities based on the same or similar underlying asset withSTAATSKOERANT, 8 AUGUSTUS 2014 No. 37895 39</w:t>
      </w:r>
      <w:r>
        <w:br/>
        <w:t>This gazette is also available free online at www.gpwonline.co.za</w:t>
      </w:r>
      <w:r>
        <w:br/>
        <w:t xml:space="preserve">Reproduced by Sabinet Online in terms of Government Printer’s Copyri ght Authority No. 10505 dated 02 February 1998 </w:t>
      </w:r>
    </w:p>
    <w:p w14:paraId="44069790" w14:textId="77777777" w:rsidR="009E7B42" w:rsidRDefault="00000000">
      <w:r>
        <w:t>negative net effective exposure, must maintain assets as prescribed insub-paragraph (a) or (b) as applicable;(0invests in currency futures, must maintain an exposure to assets inliquid form which is at least equal to the effective exposure of such</w:t>
      </w:r>
      <w:r>
        <w:br/>
        <w:t>currency futures.(2)The duration exposure to non-equity securities may be hedged andnetted with a financial instrument whose underlying asset is a government bond, abasket of government bonds or a government bond index, a corporate bond, abasket of corporate bonds or a corporate bond index, Johannesburg InterbankAgreed Rate (JIBAR) swap rate, inflation rate, the repurchase rate, or any other rate</w:t>
      </w:r>
      <w:r>
        <w:br/>
        <w:t>that is an index. However, any consequential or residual spread exposure as a resultof the netting must be accounted for and disclosed.</w:t>
      </w:r>
      <w:r>
        <w:br/>
        <w:t>17.Maintaining of certain assets in a portfolio for unlisted financialinstruments(1) A manager, which in accordance with the provisions of this Notice, includesin a portfolio an unlisted financial instrument, must ensure at all times that-(a)the net negative mark-to-</w:t>
      </w:r>
      <w:r>
        <w:lastRenderedPageBreak/>
        <w:t>market exposure of the unlisted financialinstrument is at all times covered by assets in liquid form;(b)in the case of net positive mark-to-market exposure of the unlistedfinancialinstruments, the exposure be aggregated to allexistingphysicalunderlying assets and effective exposures to the sameissuer/guarantor and the aggregate must at all times remain within thelimits as set out in Table 1 of Chapter I of this Notice.(2) Netting is only permissible with respect to the same or similar unlistedfinancial instruments with the same issuer/guarantor, provided that the manager isable to legally enforce netting arrangements with that issuer/guarantor.(3) The provisions of paragraph 16(2) will similarly apply with the necessarychanges to unlisted financial instruments.40 No. 37895 GOVERNMENT GAZETTE, 8 AUGUST 2014</w:t>
      </w:r>
      <w:r>
        <w:br/>
        <w:t>This gazette is also available free online at www.gpwonline.co.za</w:t>
      </w:r>
      <w:r>
        <w:br/>
        <w:t xml:space="preserve">Reproduced by Sabinet Online in terms of Government Printer’s Copyri ght Authority No. 10505 dated 02 February 1998 </w:t>
      </w:r>
    </w:p>
    <w:p w14:paraId="4BF146FA" w14:textId="77777777" w:rsidR="009E7B42" w:rsidRDefault="00000000">
      <w:r>
        <w:t>(4) The manager must ensure that unlisted financial instruments are not used toleverage or gear the portfolio and that the unlisted financial instruments are coveredat all times.</w:t>
      </w:r>
      <w:r>
        <w:br/>
        <w:t>18.Calculation of effective exposure for listed financial instruments(1)The exposure of a futures contract or index tracking certificate of anunderlying asset, group of underlying assets or an index must be calculated as theproduct of-(a)the number of contracts;(b)the relevant contract size; and(c)the current market value of the underlying asset, group of underlyingassets or index.(2)The exposure of an option contract or a warrant to an underlying asset,group of underlying assets, index or index future, must be calculated as the productof-(a)the number of option or warrant contracts;(b)the relevant contract size;(c)the current market value of one relevant underlying asset, one group ofthe underlying assets, an index or index future; and(d)the delta factor.(3)The effective exposure to any listed financialinstrument must becalculated as the product of-(a)the exposure, calculated in accordance with paragraph 18(1) or (2) ofthis Notice; and(b) the transaction sign.(4)The transaction signispositivefor any listedfinancialinstrumentpurchased and negative for any listed financial instrument sold.(5)The net effective exposure to listed financial instruments on the same orsimilar underlying asset is the sum of the effective exposures of all the listed financialinstruments to the same or similar underlying asset.STAATSKOERANT, 8 AUGUSTUS 2014 No. 37895 41</w:t>
      </w:r>
      <w:r>
        <w:br/>
        <w:t>This gazette is also available free online at www.gpwonline.co.za</w:t>
      </w:r>
      <w:r>
        <w:br/>
        <w:t xml:space="preserve">Reproduced by Sabinet Online in terms of Government Printer’s Copyri ght Authority No. 10505 dated 02 February 1998 </w:t>
      </w:r>
    </w:p>
    <w:p w14:paraId="023CD298" w14:textId="77777777" w:rsidR="009E7B42" w:rsidRDefault="00000000">
      <w:r>
        <w:t>19.Assets inliquid form associated with listed and unlisted financialinstruments to be maintained in terms of this Chapter(1)A manager must at all times ensure that a portfolio has sufficient assets inliquid form in aggregate to comply with the requirements of paragraphs 16(c), 16(0,16(g), 16(h), 16(i) and 17 of this Notice.(2)The amount of assets in liquid form may be adjusted by any amount heldin a margin account of an exchange as cover but may not include borrowed funds.</w:t>
      </w:r>
      <w:r>
        <w:br/>
        <w:t xml:space="preserve">20.Report by the managerAfter the inclusion of a financial instrument in a portfolio, and while a financialinstrument remains included in a portfolio, a manager must furnish the </w:t>
      </w:r>
      <w:r>
        <w:lastRenderedPageBreak/>
        <w:t>registrarwithin 30 days after the last business day of each quarter with a report substantiallyconforming to Annexure A to this Notice.42 No. 37895 GOVERNMENT GAZETTE, 8 AUGUST 2014</w:t>
      </w:r>
      <w:r>
        <w:br/>
        <w:t>This gazette is also available free online at www.gpwonline.co.za</w:t>
      </w:r>
      <w:r>
        <w:br/>
        <w:t xml:space="preserve">Reproduced by Sabinet Online in terms of Government Printer’s Copyri ght Authority No. 10505 dated 02 February 1998 </w:t>
      </w:r>
    </w:p>
    <w:p w14:paraId="7267C8AA" w14:textId="77777777" w:rsidR="009E7B42" w:rsidRDefault="00000000">
      <w:r>
        <w:t>CHAPTER VI</w:t>
      </w:r>
      <w:r>
        <w:br/>
        <w:t>FOREIGN EQUITY AND FOREIGN NON-EQUITY SECURITIES</w:t>
      </w:r>
      <w:r>
        <w:br/>
        <w:t>21.Guidelines for due diligence investigationWhen considering inclusion of foreign equity or foreign non-equity securities in aportfolio in accordance with section 45 of the Act, a manager must conduct a duediligence investigation in accordance with the following guidelines-</w:t>
      </w:r>
      <w:r>
        <w:br/>
        <w:t>(1)In respect of an exchange on which foreign equity and foreign non-equity securities are listed and traded:(a)Liquidity and repatriation of fundsIn considering a foreign exchange, the following must be taken into account:</w:t>
      </w:r>
      <w:r>
        <w:br/>
        <w:t>(i)the overall liquidity of the exchange;(ii)whether securities or derivatives can be bought and sold in areasonable time, at best execution and in adequate amounts; and(iii)the procedures and restrictions, if any, on the repatriation of fundsto the Republic.(b)RegulationThe exchange must be subject to supervision by an authority,which must be a statutory body, an agency of a national Government, statedepartment of such Government or another body designated for that purposeby one of said authorities.</w:t>
      </w:r>
      <w:r>
        <w:br/>
        <w:t>(ii)In addition, the following factors must be taken into account:</w:t>
      </w:r>
      <w:r>
        <w:br/>
        <w:t>(aa)The degree to which members of the exchange aresubject to formal supervision by the exchange or another body,and inparticular whether compliance with capital adequacyrequirements by members is supervised;STAATSKOERANT, 8 AUGUSTUS 2014 No. 37895 43</w:t>
      </w:r>
      <w:r>
        <w:br/>
        <w:t>This gazette is also available free online at www.gpwonline.co.za</w:t>
      </w:r>
      <w:r>
        <w:br/>
        <w:t xml:space="preserve">Reproduced by Sabinet Online in terms of Government Printer’s Copyri ght Authority No. 10505 dated 02 February 1998 </w:t>
      </w:r>
    </w:p>
    <w:p w14:paraId="128A0B7D" w14:textId="77777777" w:rsidR="009E7B42" w:rsidRDefault="00000000">
      <w:r>
        <w:t>(bb)the involvement of a central securities depository andlevel of immobilisation or dematerialisation of scrip;</w:t>
      </w:r>
      <w:r>
        <w:br/>
        <w:t>(cc)the existence of a form of contract guarantee, e.g. abuying-in obligation by the exchange to ensure that its members'transactions are settled;</w:t>
      </w:r>
      <w:r>
        <w:br/>
        <w:t>(dd)the powers of the exchange or the supervising body tointervene in members' business in the event of misconduct andfinancialdifficulties,includingthepowernottoapproveapplications for membership, terminate membership and delist a</w:t>
      </w:r>
      <w:r>
        <w:br/>
        <w:t>security;</w:t>
      </w:r>
      <w:r>
        <w:br/>
        <w:t>(ee)the initiallisting standards and on-going supervision ofsecurities traded on the exchange, including the publication ofprospectuses and audited annual financial statements;</w:t>
      </w:r>
      <w:r>
        <w:br/>
        <w:t xml:space="preserve">(ff)the everyday availability of current information aboutsecurities,derivatives,quotations, </w:t>
      </w:r>
      <w:r>
        <w:lastRenderedPageBreak/>
        <w:t>transactions,pricesandspreads;</w:t>
      </w:r>
      <w:r>
        <w:br/>
        <w:t>(gg)requirements for the issue of contract notes or theirequivalents;</w:t>
      </w:r>
      <w:r>
        <w:br/>
        <w:t>(hh)whether there is a requirement for trade reporting of thesecurities or derivatives or both to the exchange or othersupervisory body;</w:t>
      </w:r>
      <w:r>
        <w:br/>
        <w:t>(h)whetherthe clearingandsettlementarrangementsnormally used for transactions on the exchange are prompt andsecure;</w:t>
      </w:r>
      <w:r>
        <w:br/>
        <w:t>ODthe risk of loss in the event of insolvency of a member ofthe exchange;44 No. 37895 GOVERNMENT GAZETTE, 8 AUGUST 2014</w:t>
      </w:r>
      <w:r>
        <w:br/>
        <w:t>This gazette is also available free online at www.gpwonline.co.za</w:t>
      </w:r>
      <w:r>
        <w:br/>
        <w:t xml:space="preserve">Reproduced by Sabinet Online in terms of Government Printer’s Copyri ght Authority No. 10505 dated 02 February 1998 </w:t>
      </w:r>
    </w:p>
    <w:p w14:paraId="54E769D7" w14:textId="77777777" w:rsidR="009E7B42" w:rsidRDefault="00000000">
      <w:r>
        <w:t>(kk)the manner in which the exchange investigates and dealswith complaints;</w:t>
      </w:r>
      <w:r>
        <w:br/>
        <w:t>(//)whether any type of guarantee fund is maintained toprotect investorsinrespect of liabilitiesarisingprior to thedefault of a member or a fidelity insurance policy exists as afront-line protection for member firms particularly in so far asemployee fidelity is concerned.</w:t>
      </w:r>
      <w:r>
        <w:br/>
        <w:t>(c)Regular operationThe exchange must have regular trading hours during which thelisted foreign equity and non-equity securities may be traded.</w:t>
      </w:r>
      <w:r>
        <w:br/>
        <w:t>(h)The followingadditional considerations must be taken intoaccount-</w:t>
      </w:r>
      <w:r>
        <w:br/>
        <w:t>(aa)the availability and timing of price and volume informationand the manner in which it is distributed;</w:t>
      </w:r>
      <w:r>
        <w:br/>
        <w:t>(bb)inrespectoflistedforeignequityandnon-equitysecurities the degree to which, and the speed at which,companies withlistedforeignnon-equity securities on theexchange must release price sensitive information, and themedium through which that information is distributed.</w:t>
      </w:r>
      <w:r>
        <w:br/>
        <w:t>(d)Recognised exchangeThe exchange must be recognised or registered as a market or exchange or</w:t>
      </w:r>
      <w:r>
        <w:br/>
        <w:t>self-regulatory organisation by an authority which must be a statutory body,an agency of a national government, a state department of such governmentor another body -.designated for that purpose by one of the said authorities.STAATSKOERANT, 8 AUGUSTUS 2014 No. 37895 45</w:t>
      </w:r>
      <w:r>
        <w:br/>
        <w:t>This gazette is also available free online at www.gpwonline.co.za</w:t>
      </w:r>
      <w:r>
        <w:br/>
        <w:t xml:space="preserve">Reproduced by Sabinet Online in terms of Government Printer’s Copyri ght Authority No. 10505 dated 02 February 1998 </w:t>
      </w:r>
    </w:p>
    <w:p w14:paraId="4CD4361F" w14:textId="77777777" w:rsidR="009E7B42" w:rsidRDefault="00000000">
      <w:r>
        <w:t>(e)Open to the publicInvestments listed or admitted to dealing on the exchange must be freelyavailable for trading by the public directly, or through members of theexchange, during normal trading hours.The extent to which overseas investors are permitted to hold securities listedand traded on the exchange must be taken into account.</w:t>
      </w:r>
      <w:r>
        <w:br/>
        <w:t>(2)In respect of foreign non-equity securities which are not listed onan exchange:</w:t>
      </w:r>
      <w:r>
        <w:br/>
        <w:t>(a)Liquidity and repatriation of fundsThe following must be taken into account</w:t>
      </w:r>
      <w:r>
        <w:br/>
        <w:t xml:space="preserve">(I)(ii)overall liquidity in respect of unlisted foreign non-equity securitieswhether the unlisted foreign non-equity securities can be bought andsold in a reasonable time, at best </w:t>
      </w:r>
      <w:r>
        <w:lastRenderedPageBreak/>
        <w:t>execution and in adequate amounts;(iii)and the procedures and restrictions, if any, on the repatriation offunds to the Republic.(b)Nature of the foreign non-equity securitiesThe manager must consider the relative and/or inherent risk levels of onesecurity type compared to another and the appropriateness for its inclusion ina portfolio, for example secured debt measured against non-secured debt, orgovernment guaranteed debt measured against debt not guaranteed by agovernment.</w:t>
      </w:r>
      <w:r>
        <w:br/>
        <w:t>(c)Credit risk profileThe manager must consider the likelihood or risk of loss of principal amountsor loss of a financial reward, stemming from an issuer's failure to repay a loan</w:t>
      </w:r>
      <w:r>
        <w:br/>
        <w:t>or otherwise meet a contractual obligation and the appropriateness forinclusioninaportfolio,forexample measuringriskagainstrewardconsiderations, and the credit worthiness of an issuer.46 No. 37895 GOVERNMENT GAZETTE, 8 AUGUST 2014</w:t>
      </w:r>
      <w:r>
        <w:br/>
        <w:t>This gazette is also available free online at www.gpwonline.co.za</w:t>
      </w:r>
      <w:r>
        <w:br/>
        <w:t xml:space="preserve">Reproduced by Sabinet Online in terms of Government Printer’s Copyri ght Authority No. 10505 dated 02 February 1998 </w:t>
      </w:r>
    </w:p>
    <w:p w14:paraId="042D1503" w14:textId="77777777" w:rsidR="009E7B42" w:rsidRDefault="00000000">
      <w:r>
        <w:t>(d)Maturity profileThe manager must consider the maturity profile of an issuer to assess theissuer's ability to borrow and its liquidity position. Consequently the managermust consider the appropriateness of the inclusion of the particular foreignnon-equity security of the issuer in a portfolio.</w:t>
      </w:r>
      <w:r>
        <w:br/>
        <w:t>(e)Duration profileThe manager must consider the sensitivity of the price (the value of principalamounts) of foreign non-equity securities to a change in interest rates.Consequently, the manager must determine the appropriateness of theinclusion of the particular foreign non-equity security in a portfolio.</w:t>
      </w:r>
      <w:r>
        <w:br/>
        <w:t>(f)Currency risk profileThe manager must consider the risk that arises from the change in price ofone foreign currency against the South African Rand and other majorcurrencies. Consequently, the manager must determine the appropriatenessof the inclusion of the particular foreign non-equity security denominated in aspecific foreign currency in a portfolio.</w:t>
      </w:r>
      <w:r>
        <w:br/>
        <w:t>(g)Macro and micro economic factorsDomestic political situationThe manager must reasonably consider all factors that contribute to astablepolitical environment that would be conducive to a stableinvestment environment.</w:t>
      </w:r>
      <w:r>
        <w:br/>
        <w:t>(ii)Economic growth prospectsThe manager must consider the economic growth prospects of aforeign country in order to assess the merits and prospects of investingin foreign non-equity securities issued by entities in a particular foreigncountry.</w:t>
      </w:r>
      <w:r>
        <w:br/>
        <w:t>(iii)Monetary and fiscal policiesSTAATSKOERANT, 8 AUGUSTUS 2014 No. 37895 47</w:t>
      </w:r>
      <w:r>
        <w:br/>
        <w:t>This gazette is also available free online at www.gpwonline.co.za</w:t>
      </w:r>
      <w:r>
        <w:br/>
        <w:t xml:space="preserve">Reproduced by Sabinet Online in terms of Government Printer’s Copyri ght Authority No. 10505 dated 02 February 1998 </w:t>
      </w:r>
    </w:p>
    <w:p w14:paraId="508BCE15" w14:textId="77777777" w:rsidR="009E7B42" w:rsidRDefault="00000000">
      <w:r>
        <w:t>The manager must consider the monetary and fiscal policies of aforeign country in order to assess whether it would be, and is likely toremain conducive to supporting a stable environment for investment.</w:t>
      </w:r>
      <w:r>
        <w:br/>
        <w:t xml:space="preserve">(iv)Open to foreign investorsThe extent to which foreign investors are permitted to hold foreign non -equity securities must be taken into account.48 No. 37895 GOVERNMENT </w:t>
      </w:r>
      <w:r>
        <w:lastRenderedPageBreak/>
        <w:t>GAZETTE, 8 AUGUST 2014</w:t>
      </w:r>
      <w:r>
        <w:br/>
        <w:t>This gazette is also available free online at www.gpwonline.co.za</w:t>
      </w:r>
      <w:r>
        <w:br/>
        <w:t xml:space="preserve">Reproduced by Sabinet Online in terms of Government Printer’s Copyri ght Authority No. 10505 dated 02 February 1998 </w:t>
      </w:r>
    </w:p>
    <w:p w14:paraId="1E6DEC19" w14:textId="77777777" w:rsidR="009E7B42" w:rsidRDefault="00000000">
      <w:r>
        <w:t>CHAPTER VII</w:t>
      </w:r>
      <w:r>
        <w:br/>
        <w:t>GENERAL</w:t>
      </w:r>
      <w:r>
        <w:br/>
        <w:t>22.Disclosure of feesFor the purposes of paragraphs 3(6), 10(c) and (d) and 12(a) of this Notice, when aportfolio invests in participatory interests of another portfolio, the manager mustdisclose to potential investors, on the application form, that the fee structure is higheras well as the anticipated aggregate of the fees levied by itself and by the otherportfolio.</w:t>
      </w:r>
      <w:r>
        <w:br/>
        <w:t>23.Consequences of repurchases(1)Where non-compliance with a condition, limit or requirement set in this Noticeoccurs because the manager has met its obligation to satisfy offers to repurchaseparticipatory interests, the manager:(a)where a limit determined in this Notice is exceeded, may not for as longassuch breachcontinues,purchase any furthersecuritiesorinstruments issued by that entity; or(b)where certain assets are not maintained in a portfolio as required byparagraphs 16,17 and 19 of this Notice, must take immediate steps torectify such breach.(2)Where a breach as set out in paragraph 23(1) is not rectified within 30 days ofthe date on which it occurred, the manager must submit a detailed plan ofrectification to the registrar.</w:t>
      </w:r>
      <w:r>
        <w:br/>
        <w:t>24.Operational trust accountAny amount deposited, transferred or held in an account determined in section 105of the Act, operated as an account for funds within a portfolio, must be applied to anylimit prescribed in this Notice.STAATSKOERANT, 8 AUGUSTUS 2014 No. 37895 49</w:t>
      </w:r>
      <w:r>
        <w:br/>
        <w:t>This gazette is also available free online at www.gpwonline.co.za</w:t>
      </w:r>
      <w:r>
        <w:br/>
        <w:t xml:space="preserve">Reproduced by Sabinet Online in terms of Government Printer’s Copyri ght Authority No. 10505 dated 02 February 1998 </w:t>
      </w:r>
    </w:p>
    <w:p w14:paraId="7A074735" w14:textId="77777777" w:rsidR="009E7B42" w:rsidRDefault="00000000">
      <w:r>
        <w:t>25.Transitional measuresIf, after the date of this Notice coming into effect, any limits prescribed in paragraphs3(9) and 6(1) are exceeded but the portfolio would have been in compliance with thelimits prescribed in Board Notice 80 of 2012, the manager may hold the securities</w:t>
      </w:r>
      <w:r>
        <w:br/>
        <w:t>exceeding the limits prescribed in this Notice to maturity and must furnish theregistrar with a report on a quarterly basis listing the securities so held and indicatingthe remaining term to maturity.</w:t>
      </w:r>
      <w:r>
        <w:br/>
        <w:t>26.Repeal and commencement(1) The following notices and provisions are repealed from the date this noticecomes into effect:(a) Board Notice 80 of 2012, as published in Government Gazette No. 35321of 10 May 2012;(b) Notice 57 of 2014, as published in Government Gazette No 37697 of 30May 2014;(c) Paragraph 14 of General Notice 569 of 28 February 2003; and(d) Paragraph 1 of Notice 2073 of 1 August 2003.(2) This Notice comes into effect on date of publication.50 No. 37895 GOVERNMENT GAZETTE, 8 AUGUST 2014</w:t>
      </w:r>
      <w:r>
        <w:br/>
        <w:t>This gazette is also available free online at www.gpwonline.co.za</w:t>
      </w:r>
      <w:r>
        <w:br/>
      </w:r>
      <w:r>
        <w:lastRenderedPageBreak/>
        <w:t xml:space="preserve">Reproduced by Sabinet Online in terms of Government Printer’s Copyri ght Authority No. 10505 dated 02 February 1998 </w:t>
      </w:r>
    </w:p>
    <w:p w14:paraId="0443AB14" w14:textId="77777777" w:rsidR="009E7B42" w:rsidRDefault="00000000">
      <w:r>
        <w:t>ANNEXURE A</w:t>
      </w:r>
      <w:r>
        <w:br/>
        <w:t>REPORT OF COMPLIANCE OFFICER OF MANAGER IN RESPECT OF SYSTEM OF INTERNAL CONTROLWe, (NAME), CHIEF EXECUTIVE OFFICER/MANAGING DIRECTOR, and(NAME), COMPLIANCE OFFICER, have examined the system of internal control regarding(NAME OF PORTFOLIO), designed to ensure compliance by (NAME OFMANAGER) with Chapter V of Notice ...of.</w:t>
      </w:r>
      <w:r>
        <w:br/>
        <w:t>We hereby certify that -(a)the system of internal control over compliance with Chapter V issuitability designed to provide reasonable assurance that the controls have prevented or detected non-compliance withChapter V;(b)the system of internal control designed to ensure compliance with Chapter V, operated as designed throughout the quarterended</w:t>
      </w:r>
      <w:r>
        <w:br/>
        <w:t>We draw attention to the following instances of non-compliance with Chapter V which were/were not subsequently corrected.</w:t>
      </w:r>
      <w:r>
        <w:br/>
        <w:t>(Signature)AddressDate(Signature)STAATSKOERANT, 8 AUGUSTUS 2014 No. 37895 51</w:t>
      </w:r>
      <w:r>
        <w:br/>
        <w:t>This gazette is also available free online at www.gpwonline.co.za</w:t>
      </w:r>
      <w:r>
        <w:br/>
        <w:t xml:space="preserve">Reproduced by Sabinet Online in terms of Government Printer’s Copyri ght Authority No. 10505 dated 02 February 1998 </w:t>
      </w:r>
    </w:p>
    <w:sectPr w:rsidR="009E7B4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6307634">
    <w:abstractNumId w:val="8"/>
  </w:num>
  <w:num w:numId="2" w16cid:durableId="1175417868">
    <w:abstractNumId w:val="6"/>
  </w:num>
  <w:num w:numId="3" w16cid:durableId="373509354">
    <w:abstractNumId w:val="5"/>
  </w:num>
  <w:num w:numId="4" w16cid:durableId="1482305613">
    <w:abstractNumId w:val="4"/>
  </w:num>
  <w:num w:numId="5" w16cid:durableId="1394544634">
    <w:abstractNumId w:val="7"/>
  </w:num>
  <w:num w:numId="6" w16cid:durableId="428551934">
    <w:abstractNumId w:val="3"/>
  </w:num>
  <w:num w:numId="7" w16cid:durableId="903367751">
    <w:abstractNumId w:val="2"/>
  </w:num>
  <w:num w:numId="8" w16cid:durableId="1108618403">
    <w:abstractNumId w:val="1"/>
  </w:num>
  <w:num w:numId="9" w16cid:durableId="822741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77970"/>
    <w:rsid w:val="009A4828"/>
    <w:rsid w:val="009E7B42"/>
    <w:rsid w:val="00AA1D8D"/>
    <w:rsid w:val="00B428CC"/>
    <w:rsid w:val="00B47730"/>
    <w:rsid w:val="00C4751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1D5FD1"/>
  <w14:defaultImageDpi w14:val="300"/>
  <w15:docId w15:val="{30C7B7F9-E12B-4CD8-A66F-0A5B08788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11679</Words>
  <Characters>69257</Characters>
  <Application>Microsoft Office Word</Application>
  <DocSecurity>0</DocSecurity>
  <Lines>1082</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80879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Hilton Netta</cp:lastModifiedBy>
  <cp:revision>3</cp:revision>
  <dcterms:created xsi:type="dcterms:W3CDTF">2025-12-17T13:38:00Z</dcterms:created>
  <dcterms:modified xsi:type="dcterms:W3CDTF">2025-12-17T13:39:00Z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d164be7-03a2-4291-9ff5-d26186382e5b_Enabled">
    <vt:lpwstr>true</vt:lpwstr>
  </property>
  <property fmtid="{D5CDD505-2E9C-101B-9397-08002B2CF9AE}" pid="3" name="MSIP_Label_1d164be7-03a2-4291-9ff5-d26186382e5b_SetDate">
    <vt:lpwstr>2025-12-17T13:38:59Z</vt:lpwstr>
  </property>
  <property fmtid="{D5CDD505-2E9C-101B-9397-08002B2CF9AE}" pid="4" name="MSIP_Label_1d164be7-03a2-4291-9ff5-d26186382e5b_Method">
    <vt:lpwstr>Standard</vt:lpwstr>
  </property>
  <property fmtid="{D5CDD505-2E9C-101B-9397-08002B2CF9AE}" pid="5" name="MSIP_Label_1d164be7-03a2-4291-9ff5-d26186382e5b_Name">
    <vt:lpwstr>General</vt:lpwstr>
  </property>
  <property fmtid="{D5CDD505-2E9C-101B-9397-08002B2CF9AE}" pid="6" name="MSIP_Label_1d164be7-03a2-4291-9ff5-d26186382e5b_SiteId">
    <vt:lpwstr>5e097b4a-acc6-4c11-8233-96ef54c26c08</vt:lpwstr>
  </property>
  <property fmtid="{D5CDD505-2E9C-101B-9397-08002B2CF9AE}" pid="7" name="MSIP_Label_1d164be7-03a2-4291-9ff5-d26186382e5b_ActionId">
    <vt:lpwstr>5a171768-6bfa-4acc-9ca0-3cd00d230d52</vt:lpwstr>
  </property>
  <property fmtid="{D5CDD505-2E9C-101B-9397-08002B2CF9AE}" pid="8" name="MSIP_Label_1d164be7-03a2-4291-9ff5-d26186382e5b_ContentBits">
    <vt:lpwstr>0</vt:lpwstr>
  </property>
  <property fmtid="{D5CDD505-2E9C-101B-9397-08002B2CF9AE}" pid="9" name="MSIP_Label_1d164be7-03a2-4291-9ff5-d26186382e5b_Tag">
    <vt:lpwstr>10, 3, 0, 1</vt:lpwstr>
  </property>
</Properties>
</file>