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029F" w14:textId="77777777" w:rsidR="00EE62DE" w:rsidRDefault="00EE62DE" w:rsidP="00EE62DE">
      <w:r>
        <w:t>● Done. Here's what was added:</w:t>
      </w:r>
    </w:p>
    <w:p w14:paraId="00246F66" w14:textId="77777777" w:rsidR="00EE62DE" w:rsidRDefault="00EE62DE" w:rsidP="00EE62DE"/>
    <w:p w14:paraId="10D2432C" w14:textId="77777777" w:rsidR="00EE62DE" w:rsidRDefault="00EE62DE" w:rsidP="00EE62DE">
      <w:r>
        <w:t xml:space="preserve">  New scoring criteria (in priority order):</w:t>
      </w:r>
    </w:p>
    <w:p w14:paraId="6D679B6A" w14:textId="77777777" w:rsidR="00EE62DE" w:rsidRDefault="00EE62DE" w:rsidP="00EE62DE">
      <w:r>
        <w:t xml:space="preserve">  1. Critic Score — unchanged</w:t>
      </w:r>
    </w:p>
    <w:p w14:paraId="3AC23510" w14:textId="77777777" w:rsidR="00EE62DE" w:rsidRDefault="00EE62DE" w:rsidP="00EE62DE">
      <w:r>
        <w:t xml:space="preserve">  2. Vintage Quality — unchanged</w:t>
      </w:r>
    </w:p>
    <w:p w14:paraId="477A8718" w14:textId="77777777" w:rsidR="00EE62DE" w:rsidRDefault="00EE62DE" w:rsidP="00EE62DE">
      <w:r>
        <w:t xml:space="preserve">  3. Drinking Window (new) — prefers wines currently at "Peak" or "Approaching"; demotes "Too Young"; excludes</w:t>
      </w:r>
    </w:p>
    <w:p w14:paraId="429D8D38" w14:textId="77777777" w:rsidR="00EE62DE" w:rsidRDefault="00EE62DE" w:rsidP="00EE62DE">
      <w:r>
        <w:t xml:space="preserve">  "Fading"/"Past Peak" unless nothing better</w:t>
      </w:r>
    </w:p>
    <w:p w14:paraId="313F6D98" w14:textId="77777777" w:rsidR="00EE62DE" w:rsidRDefault="00EE62DE" w:rsidP="00EE62DE">
      <w:r>
        <w:t xml:space="preserve">  4. Rarity (new) — flags wines with limited production/distribution as a positive differentiator</w:t>
      </w:r>
    </w:p>
    <w:p w14:paraId="695C284C" w14:textId="77777777" w:rsidR="00EE62DE" w:rsidRDefault="00EE62DE" w:rsidP="00EE62DE">
      <w:r>
        <w:t xml:space="preserve">  5. Value for Money — unchanged, Wine-Searcher will plug in here later</w:t>
      </w:r>
    </w:p>
    <w:p w14:paraId="0F82E1C6" w14:textId="77777777" w:rsidR="00EE62DE" w:rsidRDefault="00EE62DE" w:rsidP="00EE62DE">
      <w:r>
        <w:t xml:space="preserve">  6. Preference Fit — unchanged</w:t>
      </w:r>
    </w:p>
    <w:p w14:paraId="2B1C2D91" w14:textId="77777777" w:rsidR="00EE62DE" w:rsidRDefault="00EE62DE" w:rsidP="00EE62DE"/>
    <w:p w14:paraId="730CD5D6" w14:textId="77777777" w:rsidR="00EE62DE" w:rsidRDefault="00EE62DE" w:rsidP="00EE62DE">
      <w:r>
        <w:t xml:space="preserve">  New fields on each recommendation:</w:t>
      </w:r>
    </w:p>
    <w:p w14:paraId="4E745B7E" w14:textId="77777777" w:rsidR="00EE62DE" w:rsidRDefault="00EE62DE" w:rsidP="00EE62DE">
      <w:r>
        <w:t xml:space="preserve">  - drinkingWindow — from, to, status (Too Young / Approaching / Peak / Fading / Past Peak), notes</w:t>
      </w:r>
    </w:p>
    <w:p w14:paraId="60E6C837" w14:textId="77777777" w:rsidR="00EE62DE" w:rsidRDefault="00EE62DE" w:rsidP="00EE62DE">
      <w:r>
        <w:t xml:space="preserve">  - rarityAssessment — score, label (Very Rare / Rare / Uncommon / Widely Available), notes</w:t>
      </w:r>
    </w:p>
    <w:p w14:paraId="109BBED9" w14:textId="77777777" w:rsidR="00EE62DE" w:rsidRDefault="00EE62DE" w:rsidP="00EE62DE"/>
    <w:p w14:paraId="41F54EA4" w14:textId="77777777" w:rsidR="00EE62DE" w:rsidRDefault="00EE62DE" w:rsidP="00EE62DE">
      <w:r>
        <w:t xml:space="preserve">  New UI badges on each card:</w:t>
      </w:r>
    </w:p>
    <w:p w14:paraId="7AD6D22D" w14:textId="77777777" w:rsidR="00EE62DE" w:rsidRDefault="00EE62DE" w:rsidP="00EE62DE">
      <w:r>
        <w:t xml:space="preserve">  - Blue "Peak / Approaching / Too Young" drinking window badge with year range</w:t>
      </w:r>
    </w:p>
    <w:p w14:paraId="1E49F811" w14:textId="77777777" w:rsidR="00EE62DE" w:rsidRDefault="00EE62DE" w:rsidP="00EE62DE">
      <w:r>
        <w:t xml:space="preserve">  - Purple rarity badge (only shown when Rare/Very Rare/Uncommon — Widely Available is suppressed as it's not</w:t>
      </w:r>
    </w:p>
    <w:p w14:paraId="16BE776D" w14:textId="77777777" w:rsidR="00EE62DE" w:rsidRDefault="00EE62DE" w:rsidP="00EE62DE">
      <w:r>
        <w:t xml:space="preserve">  noteworthy)</w:t>
      </w:r>
    </w:p>
    <w:p w14:paraId="23F83C82" w14:textId="77777777" w:rsidR="00EE62DE" w:rsidRDefault="00EE62DE" w:rsidP="00EE62DE"/>
    <w:p w14:paraId="05360BA4" w14:textId="77777777" w:rsidR="00EE62DE" w:rsidRDefault="00EE62DE" w:rsidP="00EE62DE">
      <w:r>
        <w:t xml:space="preserve">  Reload the app and do a fresh scan to see the new criteria in action.</w:t>
      </w:r>
    </w:p>
    <w:p w14:paraId="05693FD7" w14:textId="77777777" w:rsidR="00EE62DE" w:rsidRDefault="00EE62DE" w:rsidP="00EE62DE"/>
    <w:p w14:paraId="31C2C37E" w14:textId="77777777" w:rsidR="00EE62DE" w:rsidRDefault="00EE62DE" w:rsidP="00EE62DE">
      <w:r>
        <w:rPr>
          <w:rFonts w:ascii="Segoe UI Symbol" w:hAnsi="Segoe UI Symbol" w:cs="Segoe UI Symbol"/>
        </w:rPr>
        <w:t>✻</w:t>
      </w:r>
      <w:r>
        <w:t xml:space="preserve"> Churned for 2m 10s</w:t>
      </w:r>
    </w:p>
    <w:p w14:paraId="17D28EF2" w14:textId="77777777" w:rsidR="00EE62DE" w:rsidRDefault="00EE62DE" w:rsidP="00EE62DE"/>
    <w:p w14:paraId="03C2890C" w14:textId="77777777" w:rsidR="00EE62DE" w:rsidRDefault="00EE62DE" w:rsidP="00EE62DE">
      <w:r>
        <w:rPr>
          <w:rFonts w:ascii="Segoe UI Symbol" w:hAnsi="Segoe UI Symbol" w:cs="Segoe UI Symbol"/>
        </w:rPr>
        <w:t>❯</w:t>
      </w:r>
      <w:r>
        <w:t xml:space="preserve"> what sources are you drawing your criteria from mainly? Can you go through each point with your top three sources for</w:t>
      </w:r>
    </w:p>
    <w:p w14:paraId="59104E80" w14:textId="77777777" w:rsidR="00EE62DE" w:rsidRDefault="00EE62DE" w:rsidP="00EE62DE">
      <w:r>
        <w:t xml:space="preserve"> each?</w:t>
      </w:r>
    </w:p>
    <w:p w14:paraId="61A066BB" w14:textId="77777777" w:rsidR="00EE62DE" w:rsidRDefault="00EE62DE" w:rsidP="00EE62DE"/>
    <w:p w14:paraId="6191F2CB" w14:textId="77777777" w:rsidR="00EE62DE" w:rsidRDefault="00EE62DE" w:rsidP="00EE62DE">
      <w:r>
        <w:t>● This is a knowledge question rather than a coding task, so I'll answer directly as Claude.</w:t>
      </w:r>
    </w:p>
    <w:p w14:paraId="371C2DF0" w14:textId="77777777" w:rsidR="00EE62DE" w:rsidRDefault="00EE62DE" w:rsidP="00EE62DE"/>
    <w:p w14:paraId="4F1B2202" w14:textId="77777777" w:rsidR="00EE62DE" w:rsidRDefault="00EE62DE" w:rsidP="00EE62DE">
      <w:r>
        <w:t xml:space="preserve">  My knowledge comes from training data that spans wine publications, books, and databases up to August 2025. I don't</w:t>
      </w:r>
    </w:p>
    <w:p w14:paraId="5EF48E0D" w14:textId="77777777" w:rsidR="00EE62DE" w:rsidRDefault="00EE62DE" w:rsidP="00EE62DE">
      <w:r>
        <w:t xml:space="preserve">  have live access to any scoring database — I'm synthesising from what I've learned. Here's an honest breakdown by</w:t>
      </w:r>
    </w:p>
    <w:p w14:paraId="66FA7511" w14:textId="77777777" w:rsidR="00EE62DE" w:rsidRDefault="00EE62DE" w:rsidP="00EE62DE">
      <w:r>
        <w:t xml:space="preserve">  criterion:</w:t>
      </w:r>
    </w:p>
    <w:p w14:paraId="316A000B" w14:textId="77777777" w:rsidR="00EE62DE" w:rsidRDefault="00EE62DE" w:rsidP="00EE62DE"/>
    <w:p w14:paraId="4A906AEE" w14:textId="77777777" w:rsidR="00EE62DE" w:rsidRDefault="00EE62DE" w:rsidP="00EE62DE">
      <w:r>
        <w:t xml:space="preserve">  ---</w:t>
      </w:r>
    </w:p>
    <w:p w14:paraId="21630A80" w14:textId="77777777" w:rsidR="00EE62DE" w:rsidRDefault="00EE62DE" w:rsidP="00EE62DE">
      <w:r>
        <w:t xml:space="preserve">  1. Critic Score</w:t>
      </w:r>
    </w:p>
    <w:p w14:paraId="6F968266" w14:textId="77777777" w:rsidR="00EE62DE" w:rsidRDefault="00EE62DE" w:rsidP="00EE62DE">
      <w:r>
        <w:t xml:space="preserve">  The prompt names these explicitly, and they're where my score knowledge is strongest:</w:t>
      </w:r>
    </w:p>
    <w:p w14:paraId="7C158234" w14:textId="77777777" w:rsidR="00EE62DE" w:rsidRDefault="00EE62DE" w:rsidP="00EE62DE">
      <w:r>
        <w:t xml:space="preserve">  1. Wine Advocate (Robert Parker / successor critics) — the most numerically influential, 100-point scale, enormous</w:t>
      </w:r>
    </w:p>
    <w:p w14:paraId="60310E88" w14:textId="77777777" w:rsidR="00EE62DE" w:rsidRDefault="00EE62DE" w:rsidP="00EE62DE">
      <w:r>
        <w:t xml:space="preserve">  coverage of Bordeaux, Burgundy, Rhône, California</w:t>
      </w:r>
    </w:p>
    <w:p w14:paraId="55076B2B" w14:textId="77777777" w:rsidR="00EE62DE" w:rsidRDefault="00EE62DE" w:rsidP="00EE62DE">
      <w:r>
        <w:t xml:space="preserve">  2. Wine Spectator — broad coverage, strong on Italian, Spanish, and American wines</w:t>
      </w:r>
    </w:p>
    <w:p w14:paraId="18A742D1" w14:textId="77777777" w:rsidR="00EE62DE" w:rsidRDefault="00EE62DE" w:rsidP="00EE62DE">
      <w:r>
        <w:t xml:space="preserve">  3. Jancis Robinson / JancisRobinson.com — 20-point scale, particularly authoritative on Burgundy, Germany, and less</w:t>
      </w:r>
    </w:p>
    <w:p w14:paraId="63BAF882" w14:textId="77777777" w:rsidR="00EE62DE" w:rsidRDefault="00EE62DE" w:rsidP="00EE62DE">
      <w:r>
        <w:t xml:space="preserve">  fashionable regions</w:t>
      </w:r>
    </w:p>
    <w:p w14:paraId="16DC6FFE" w14:textId="77777777" w:rsidR="00EE62DE" w:rsidRDefault="00EE62DE" w:rsidP="00EE62DE"/>
    <w:p w14:paraId="21C111CE" w14:textId="77777777" w:rsidR="00EE62DE" w:rsidRDefault="00EE62DE" w:rsidP="00EE62DE">
      <w:r>
        <w:t xml:space="preserve">  2. Vintage Quality</w:t>
      </w:r>
    </w:p>
    <w:p w14:paraId="06D4DDF6" w14:textId="77777777" w:rsidR="00EE62DE" w:rsidRDefault="00EE62DE" w:rsidP="00EE62DE">
      <w:r>
        <w:t xml:space="preserve">  1. Wine Advocate vintage chart — region-by-region scores going back decades, very detailed</w:t>
      </w:r>
    </w:p>
    <w:p w14:paraId="2F53DCD7" w14:textId="77777777" w:rsidR="00EE62DE" w:rsidRDefault="00EE62DE" w:rsidP="00EE62DE">
      <w:r>
        <w:t xml:space="preserve">  2. Decanter vintage guide — good on European appellations, often more nuanced than numeric scores alone</w:t>
      </w:r>
    </w:p>
    <w:p w14:paraId="3F4BFFF8" w14:textId="77777777" w:rsidR="00EE62DE" w:rsidRDefault="00EE62DE" w:rsidP="00EE62DE">
      <w:r>
        <w:t xml:space="preserve">  3. Hugh Johnson's Pocket Wine Book — annual editions; its vintage charts are widely referenced and I've seen many</w:t>
      </w:r>
    </w:p>
    <w:p w14:paraId="61A79B18" w14:textId="77777777" w:rsidR="00EE62DE" w:rsidRDefault="00EE62DE" w:rsidP="00EE62DE">
      <w:r>
        <w:t xml:space="preserve">  years of them in training</w:t>
      </w:r>
    </w:p>
    <w:p w14:paraId="75F5C4ED" w14:textId="77777777" w:rsidR="00EE62DE" w:rsidRDefault="00EE62DE" w:rsidP="00EE62DE"/>
    <w:p w14:paraId="7090B6CC" w14:textId="77777777" w:rsidR="00EE62DE" w:rsidRDefault="00EE62DE" w:rsidP="00EE62DE">
      <w:r>
        <w:t xml:space="preserve">  3. Drinking Window</w:t>
      </w:r>
    </w:p>
    <w:p w14:paraId="7AC1B64D" w14:textId="77777777" w:rsidR="00EE62DE" w:rsidRDefault="00EE62DE" w:rsidP="00EE62DE">
      <w:r>
        <w:t xml:space="preserve">  1. Wine Advocate — Parker was famous for specific drink-from/drink-by windows, especially Bordeaux and Rhône; his</w:t>
      </w:r>
    </w:p>
    <w:p w14:paraId="747BB476" w14:textId="77777777" w:rsidR="00EE62DE" w:rsidRDefault="00EE62DE" w:rsidP="00EE62DE">
      <w:r>
        <w:t xml:space="preserve">  successors continue this</w:t>
      </w:r>
    </w:p>
    <w:p w14:paraId="48C702E3" w14:textId="77777777" w:rsidR="00EE62DE" w:rsidRDefault="00EE62DE" w:rsidP="00EE62DE">
      <w:r>
        <w:t xml:space="preserve">  2. Vinous (Antonio Galloni) — strong on Burgundy, Barolo/Barbaresco, Champagne drinking windows</w:t>
      </w:r>
    </w:p>
    <w:p w14:paraId="15C68739" w14:textId="77777777" w:rsidR="00EE62DE" w:rsidRDefault="00EE62DE" w:rsidP="00EE62DE">
      <w:r>
        <w:t xml:space="preserve">  3. General MW/MS literature — WSET Diploma and Master of Wine study materials discuss ageing curves by grape and</w:t>
      </w:r>
    </w:p>
    <w:p w14:paraId="7C3E577E" w14:textId="77777777" w:rsidR="00EE62DE" w:rsidRDefault="00EE62DE" w:rsidP="00EE62DE">
      <w:r>
        <w:lastRenderedPageBreak/>
        <w:t xml:space="preserve">  region systematically; this is where my "structural" knowledge of ageing comes from</w:t>
      </w:r>
    </w:p>
    <w:p w14:paraId="7EAF690B" w14:textId="77777777" w:rsidR="00EE62DE" w:rsidRDefault="00EE62DE" w:rsidP="00EE62DE"/>
    <w:p w14:paraId="2A5DB6F8" w14:textId="77777777" w:rsidR="00EE62DE" w:rsidRDefault="00EE62DE" w:rsidP="00EE62DE">
      <w:r>
        <w:t xml:space="preserve">  4. Rarity</w:t>
      </w:r>
    </w:p>
    <w:p w14:paraId="68411831" w14:textId="77777777" w:rsidR="00EE62DE" w:rsidRDefault="00EE62DE" w:rsidP="00EE62DE">
      <w:r>
        <w:t xml:space="preserve">  This is the weakest criterion in terms of hard sourcing — I'm drawing on:</w:t>
      </w:r>
    </w:p>
    <w:p w14:paraId="2449F04F" w14:textId="77777777" w:rsidR="00EE62DE" w:rsidRDefault="00EE62DE" w:rsidP="00EE62DE">
      <w:r>
        <w:t xml:space="preserve">  1. Producer profiles in Decanter and Wine Advocate — production figures are often mentioned (e.g. "DRC produces ~6,000</w:t>
      </w:r>
    </w:p>
    <w:p w14:paraId="4394DEBD" w14:textId="77777777" w:rsidR="00EE62DE" w:rsidRDefault="00EE62DE" w:rsidP="00EE62DE">
      <w:r>
        <w:t xml:space="preserve">   bottles of Romanée-Conti annually")</w:t>
      </w:r>
    </w:p>
    <w:p w14:paraId="4131E2E9" w14:textId="77777777" w:rsidR="00EE62DE" w:rsidRDefault="00EE62DE" w:rsidP="00EE62DE">
      <w:r>
        <w:t xml:space="preserve">  2. Wine auction records — Christie's, Sotheby's, Acker tasting notes and lot descriptions frequently mention scarcity</w:t>
      </w:r>
    </w:p>
    <w:p w14:paraId="31DACDDA" w14:textId="77777777" w:rsidR="00EE62DE" w:rsidRDefault="00EE62DE" w:rsidP="00EE62DE">
      <w:r>
        <w:t xml:space="preserve">  3. Jancis Robinson's database — detailed producer entries often include vineyard size and case production</w:t>
      </w:r>
    </w:p>
    <w:p w14:paraId="3217E96E" w14:textId="77777777" w:rsidR="00EE62DE" w:rsidRDefault="00EE62DE" w:rsidP="00EE62DE"/>
    <w:p w14:paraId="5A62F481" w14:textId="77777777" w:rsidR="00EE62DE" w:rsidRDefault="00EE62DE" w:rsidP="00EE62DE">
      <w:r>
        <w:t xml:space="preserve">  The honest caveat here is that rarity changes — a wine that was rare in 2020 may be less so now, or vice versa. This</w:t>
      </w:r>
    </w:p>
    <w:p w14:paraId="214AE703" w14:textId="77777777" w:rsidR="00EE62DE" w:rsidRDefault="00EE62DE" w:rsidP="00EE62DE">
      <w:r>
        <w:t xml:space="preserve">  criterion will benefit most from real Wine-Searcher data, which shows actual current availability and listing counts.</w:t>
      </w:r>
    </w:p>
    <w:p w14:paraId="518D1204" w14:textId="77777777" w:rsidR="00EE62DE" w:rsidRDefault="00EE62DE" w:rsidP="00EE62DE"/>
    <w:p w14:paraId="2BF8F893" w14:textId="77777777" w:rsidR="00EE62DE" w:rsidRDefault="00EE62DE" w:rsidP="00EE62DE">
      <w:r>
        <w:t xml:space="preserve">  5. Value for Money</w:t>
      </w:r>
    </w:p>
    <w:p w14:paraId="0964E012" w14:textId="77777777" w:rsidR="00EE62DE" w:rsidRDefault="00EE62DE" w:rsidP="00EE62DE">
      <w:r>
        <w:t xml:space="preserve">  1. Wine-Searcher (coming via API) — this will be the authoritative source once integrated; average market retail</w:t>
      </w:r>
    </w:p>
    <w:p w14:paraId="7DF4BCA5" w14:textId="77777777" w:rsidR="00EE62DE" w:rsidRDefault="00EE62DE" w:rsidP="00EE62DE">
      <w:r>
        <w:t xml:space="preserve">  across thousands of merchants</w:t>
      </w:r>
    </w:p>
    <w:p w14:paraId="30F6094B" w14:textId="77777777" w:rsidR="00EE62DE" w:rsidRDefault="00EE62DE" w:rsidP="00EE62DE">
      <w:r>
        <w:t xml:space="preserve">  2. Wine Advocate / Wine Spectator price estimates — both publish approximate retail prices alongside scores</w:t>
      </w:r>
    </w:p>
    <w:p w14:paraId="69CF45C1" w14:textId="77777777" w:rsidR="00EE62DE" w:rsidRDefault="00EE62DE" w:rsidP="00EE62DE">
      <w:r>
        <w:t xml:space="preserve">  3. Auction hammer prices — Christie's and Acker results give a secondary market benchmark</w:t>
      </w:r>
    </w:p>
    <w:p w14:paraId="4FB3F034" w14:textId="77777777" w:rsidR="00EE62DE" w:rsidRDefault="00EE62DE" w:rsidP="00EE62DE"/>
    <w:p w14:paraId="4512D4BB" w14:textId="77777777" w:rsidR="00EE62DE" w:rsidRDefault="00EE62DE" w:rsidP="00EE62DE">
      <w:r>
        <w:t xml:space="preserve">  Right now, without the Wine-Searcher API, I'm estimating market prices from training data, which means value scores</w:t>
      </w:r>
    </w:p>
    <w:p w14:paraId="7E77DB9A" w14:textId="77777777" w:rsidR="00EE62DE" w:rsidRDefault="00EE62DE" w:rsidP="00EE62DE">
      <w:r>
        <w:t xml:space="preserve">  are informed guesses. That's the biggest gap currently.</w:t>
      </w:r>
    </w:p>
    <w:p w14:paraId="5730A2B2" w14:textId="77777777" w:rsidR="00EE62DE" w:rsidRDefault="00EE62DE" w:rsidP="00EE62DE"/>
    <w:p w14:paraId="7FDE7B53" w14:textId="77777777" w:rsidR="00EE62DE" w:rsidRDefault="00EE62DE" w:rsidP="00EE62DE">
      <w:r>
        <w:t xml:space="preserve">  6. Preference Fit</w:t>
      </w:r>
    </w:p>
    <w:p w14:paraId="152E183D" w14:textId="77777777" w:rsidR="00EE62DE" w:rsidRDefault="00EE62DE" w:rsidP="00EE62DE">
      <w:r>
        <w:t xml:space="preserve">  Entirely driven by what the user inputs — no external source. The matching logic is my own reasoning.</w:t>
      </w:r>
    </w:p>
    <w:p w14:paraId="2464A405" w14:textId="77777777" w:rsidR="00EE62DE" w:rsidRDefault="00EE62DE" w:rsidP="00EE62DE"/>
    <w:p w14:paraId="43F50EB6" w14:textId="77777777" w:rsidR="00EE62DE" w:rsidRDefault="00EE62DE" w:rsidP="00EE62DE">
      <w:r>
        <w:t xml:space="preserve">  ---</w:t>
      </w:r>
    </w:p>
    <w:p w14:paraId="2B422D1E" w14:textId="77777777" w:rsidR="00EE62DE" w:rsidRDefault="00EE62DE" w:rsidP="00EE62DE">
      <w:r>
        <w:lastRenderedPageBreak/>
        <w:t xml:space="preserve">  Bottom line on reliability:</w:t>
      </w:r>
    </w:p>
    <w:p w14:paraId="24C998F0" w14:textId="77777777" w:rsidR="00EE62DE" w:rsidRDefault="00EE62DE" w:rsidP="00EE62DE">
      <w:r>
        <w:t xml:space="preserve">  Critic scores and vintage quality are the most reliable — I have deep training data on both. Drinking windows are</w:t>
      </w:r>
    </w:p>
    <w:p w14:paraId="64FCFC23" w14:textId="77777777" w:rsidR="00EE62DE" w:rsidRDefault="00EE62DE" w:rsidP="00EE62DE">
      <w:r>
        <w:t xml:space="preserve">  reasonably solid for classic regions (Bordeaux, Burgundy, Barolo, Rioja) but less certain for obscure appellations.</w:t>
      </w:r>
    </w:p>
    <w:p w14:paraId="21852230" w14:textId="5861B975" w:rsidR="009316A3" w:rsidRDefault="00EE62DE" w:rsidP="00EE62DE">
      <w:r>
        <w:t xml:space="preserve">  Rarity and value are the two where live data (Wine-Searcher) will make a meaningful difference.</w:t>
      </w:r>
    </w:p>
    <w:p w14:paraId="747CABBC" w14:textId="77777777" w:rsidR="00EE62DE" w:rsidRDefault="00EE62DE" w:rsidP="00EE62DE">
      <w:r>
        <w:t>I'd like you to always recommend an older wine on a wine list where the other criteria are also met. An older wine is</w:t>
      </w:r>
    </w:p>
    <w:p w14:paraId="6DD53C5C" w14:textId="77777777" w:rsidR="00EE62DE" w:rsidRDefault="00EE62DE" w:rsidP="00EE62DE">
      <w:r>
        <w:t xml:space="preserve"> a rare find on most lists. You can ensure you point that out in the justification for your recommendation</w:t>
      </w:r>
    </w:p>
    <w:p w14:paraId="2879995F" w14:textId="77777777" w:rsidR="00EE62DE" w:rsidRDefault="00EE62DE" w:rsidP="00EE62DE"/>
    <w:p w14:paraId="0BAAFDDD" w14:textId="5BFDA667" w:rsidR="00EE62DE" w:rsidRDefault="00EE62DE" w:rsidP="00EE62DE">
      <w:r>
        <w:t>● Just a prompt update needed — I'll add it as an explicit rule and ensure the rationale instruction calls it out.</w:t>
      </w:r>
    </w:p>
    <w:sectPr w:rsidR="00EE6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2DE"/>
    <w:rsid w:val="000067B0"/>
    <w:rsid w:val="005B02C3"/>
    <w:rsid w:val="006B60B9"/>
    <w:rsid w:val="008F60EB"/>
    <w:rsid w:val="009316A3"/>
    <w:rsid w:val="00DE05FB"/>
    <w:rsid w:val="00EE62DE"/>
    <w:rsid w:val="00F521CB"/>
    <w:rsid w:val="00FF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A9E39"/>
  <w15:chartTrackingRefBased/>
  <w15:docId w15:val="{C670F6BF-B4C4-4735-85F2-16D315760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740</Words>
  <Characters>4222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Hilary Green</dc:creator>
  <cp:keywords/>
  <dc:description/>
  <cp:lastModifiedBy>Hilary Green</cp:lastModifiedBy>
  <cp:revision>1</cp:revision>
  <dcterms:created xsi:type="dcterms:W3CDTF">2026-04-14T15:22:00Z</dcterms:created>
  <dcterms:modified xsi:type="dcterms:W3CDTF">2026-04-15T05:49:00Z</dcterms:modified>
</cp:coreProperties>
</file>