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20DC" w:rsidRPr="004418E2" w:rsidRDefault="002A20DC">
      <w:pPr>
        <w:rPr>
          <w:b/>
          <w:sz w:val="24"/>
          <w:szCs w:val="24"/>
        </w:rPr>
      </w:pPr>
      <w:r w:rsidRPr="004418E2">
        <w:rPr>
          <w:b/>
          <w:sz w:val="24"/>
          <w:szCs w:val="24"/>
        </w:rPr>
        <w:t>@Test</w:t>
      </w:r>
    </w:p>
    <w:p w:rsidR="002A20DC" w:rsidRPr="004418E2" w:rsidRDefault="002A20DC">
      <w:pPr>
        <w:rPr>
          <w:b/>
          <w:sz w:val="24"/>
          <w:szCs w:val="24"/>
        </w:rPr>
      </w:pPr>
      <w:r w:rsidRPr="004418E2">
        <w:rPr>
          <w:sz w:val="24"/>
          <w:szCs w:val="24"/>
        </w:rPr>
        <w:t xml:space="preserve">Method should be </w:t>
      </w:r>
      <w:r w:rsidRPr="004418E2">
        <w:rPr>
          <w:b/>
          <w:sz w:val="24"/>
          <w:szCs w:val="24"/>
        </w:rPr>
        <w:t>public void</w:t>
      </w:r>
    </w:p>
    <w:p w:rsidR="002A20DC" w:rsidRPr="004418E2" w:rsidRDefault="001B6442">
      <w:pPr>
        <w:rPr>
          <w:b/>
          <w:sz w:val="24"/>
          <w:szCs w:val="24"/>
        </w:rPr>
      </w:pPr>
      <w:r w:rsidRPr="004418E2">
        <w:rPr>
          <w:b/>
          <w:sz w:val="24"/>
          <w:szCs w:val="24"/>
        </w:rPr>
        <w:t>p</w:t>
      </w:r>
      <w:r w:rsidR="002A20DC" w:rsidRPr="004418E2">
        <w:rPr>
          <w:b/>
          <w:sz w:val="24"/>
          <w:szCs w:val="24"/>
        </w:rPr>
        <w:t>ublic void testSomeMethod()</w:t>
      </w:r>
    </w:p>
    <w:p w:rsidR="001521E1" w:rsidRPr="001521E1" w:rsidRDefault="001521E1" w:rsidP="001521E1">
      <w:pPr>
        <w:spacing w:before="240" w:after="240" w:line="240" w:lineRule="auto"/>
        <w:rPr>
          <w:rFonts w:eastAsia="Times New Roman" w:cs="Segoe UI"/>
          <w:sz w:val="24"/>
          <w:szCs w:val="24"/>
        </w:rPr>
      </w:pPr>
      <w:r w:rsidRPr="001521E1">
        <w:rPr>
          <w:rFonts w:eastAsia="Times New Roman" w:cs="Segoe UI"/>
          <w:sz w:val="24"/>
          <w:szCs w:val="24"/>
        </w:rPr>
        <w:t xml:space="preserve">The </w:t>
      </w:r>
      <w:r w:rsidRPr="004418E2">
        <w:rPr>
          <w:rFonts w:eastAsia="Times New Roman" w:cs="Courier New"/>
          <w:b/>
          <w:sz w:val="24"/>
          <w:szCs w:val="24"/>
        </w:rPr>
        <w:t>Test</w:t>
      </w:r>
      <w:r w:rsidRPr="001521E1">
        <w:rPr>
          <w:rFonts w:eastAsia="Times New Roman" w:cs="Segoe UI"/>
          <w:sz w:val="24"/>
          <w:szCs w:val="24"/>
        </w:rPr>
        <w:t xml:space="preserve"> annotation supports two optional parameters. The first, </w:t>
      </w:r>
      <w:r w:rsidRPr="004418E2">
        <w:rPr>
          <w:rFonts w:eastAsia="Times New Roman" w:cs="Courier New"/>
          <w:sz w:val="24"/>
          <w:szCs w:val="24"/>
        </w:rPr>
        <w:t>expected</w:t>
      </w:r>
      <w:r w:rsidRPr="001521E1">
        <w:rPr>
          <w:rFonts w:eastAsia="Times New Roman" w:cs="Segoe UI"/>
          <w:sz w:val="24"/>
          <w:szCs w:val="24"/>
        </w:rPr>
        <w:t xml:space="preserve">, declares that a test method should throw an exception. If it doesn't throw an exception or if it throws a different exception than the one declared, the test fails. For example, the following test succeeds: </w:t>
      </w:r>
    </w:p>
    <w:p w:rsidR="001521E1" w:rsidRPr="001521E1" w:rsidRDefault="001521E1" w:rsidP="001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sz w:val="24"/>
          <w:szCs w:val="24"/>
        </w:rPr>
      </w:pPr>
      <w:r w:rsidRPr="001521E1">
        <w:rPr>
          <w:rFonts w:eastAsia="Times New Roman" w:cs="Courier New"/>
          <w:sz w:val="24"/>
          <w:szCs w:val="24"/>
        </w:rPr>
        <w:t>@Test(</w:t>
      </w:r>
      <w:r w:rsidRPr="001521E1">
        <w:rPr>
          <w:rFonts w:eastAsia="Times New Roman" w:cs="Courier New"/>
          <w:b/>
          <w:bCs/>
          <w:sz w:val="24"/>
          <w:szCs w:val="24"/>
        </w:rPr>
        <w:t>expected=IndexOutOfBoundsException.class</w:t>
      </w:r>
      <w:r w:rsidRPr="001521E1">
        <w:rPr>
          <w:rFonts w:eastAsia="Times New Roman" w:cs="Courier New"/>
          <w:sz w:val="24"/>
          <w:szCs w:val="24"/>
        </w:rPr>
        <w:t>) public void outOfBounds() {</w:t>
      </w:r>
    </w:p>
    <w:p w:rsidR="001521E1" w:rsidRPr="001521E1" w:rsidRDefault="001521E1" w:rsidP="001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
        <w:rPr>
          <w:rFonts w:eastAsia="Times New Roman" w:cs="Courier New"/>
          <w:sz w:val="24"/>
          <w:szCs w:val="24"/>
        </w:rPr>
      </w:pPr>
      <w:r w:rsidRPr="001521E1">
        <w:rPr>
          <w:rFonts w:eastAsia="Times New Roman" w:cs="Courier New"/>
          <w:sz w:val="24"/>
          <w:szCs w:val="24"/>
        </w:rPr>
        <w:t xml:space="preserve">       new ArrayList&lt;Object&gt;().get(1);</w:t>
      </w:r>
    </w:p>
    <w:p w:rsidR="001521E1" w:rsidRPr="001521E1" w:rsidRDefault="001521E1" w:rsidP="001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216"/>
        <w:rPr>
          <w:rFonts w:eastAsia="Times New Roman" w:cs="Courier New"/>
          <w:sz w:val="24"/>
          <w:szCs w:val="24"/>
        </w:rPr>
      </w:pPr>
      <w:r w:rsidRPr="001521E1">
        <w:rPr>
          <w:rFonts w:eastAsia="Times New Roman" w:cs="Courier New"/>
          <w:sz w:val="24"/>
          <w:szCs w:val="24"/>
        </w:rPr>
        <w:t xml:space="preserve">    }</w:t>
      </w:r>
    </w:p>
    <w:p w:rsidR="001521E1" w:rsidRPr="004418E2" w:rsidRDefault="001521E1" w:rsidP="001521E1">
      <w:pPr>
        <w:pStyle w:val="NormalWeb"/>
        <w:rPr>
          <w:rFonts w:asciiTheme="minorHAnsi" w:hAnsiTheme="minorHAnsi" w:cs="Segoe UI"/>
          <w:color w:val="auto"/>
        </w:rPr>
      </w:pPr>
      <w:r w:rsidRPr="004418E2">
        <w:rPr>
          <w:rFonts w:asciiTheme="minorHAnsi" w:hAnsiTheme="minorHAnsi" w:cs="Segoe UI"/>
          <w:color w:val="auto"/>
        </w:rPr>
        <w:t xml:space="preserve">The second optional parameter, </w:t>
      </w:r>
      <w:r w:rsidRPr="004418E2">
        <w:rPr>
          <w:rStyle w:val="HTMLCode"/>
          <w:rFonts w:asciiTheme="minorHAnsi" w:hAnsiTheme="minorHAnsi"/>
          <w:color w:val="auto"/>
          <w:sz w:val="24"/>
          <w:szCs w:val="24"/>
        </w:rPr>
        <w:t>timeout</w:t>
      </w:r>
      <w:r w:rsidRPr="004418E2">
        <w:rPr>
          <w:rFonts w:asciiTheme="minorHAnsi" w:hAnsiTheme="minorHAnsi" w:cs="Segoe UI"/>
          <w:color w:val="auto"/>
        </w:rPr>
        <w:t xml:space="preserve">, causes a test to fail if it takes longer than a specified amount of clock time (measured in milliseconds). The following test fails: </w:t>
      </w:r>
    </w:p>
    <w:p w:rsidR="001521E1" w:rsidRPr="004418E2" w:rsidRDefault="001521E1" w:rsidP="001521E1">
      <w:pPr>
        <w:pStyle w:val="HTMLPreformatted"/>
        <w:ind w:left="0"/>
        <w:rPr>
          <w:rFonts w:asciiTheme="minorHAnsi" w:hAnsiTheme="minorHAnsi"/>
          <w:color w:val="auto"/>
          <w:sz w:val="24"/>
          <w:szCs w:val="24"/>
        </w:rPr>
      </w:pPr>
      <w:r w:rsidRPr="004418E2">
        <w:rPr>
          <w:rFonts w:asciiTheme="minorHAnsi" w:hAnsiTheme="minorHAnsi"/>
          <w:color w:val="auto"/>
          <w:sz w:val="24"/>
          <w:szCs w:val="24"/>
        </w:rPr>
        <w:t>@Test(</w:t>
      </w:r>
      <w:r w:rsidRPr="004418E2">
        <w:rPr>
          <w:rFonts w:asciiTheme="minorHAnsi" w:hAnsiTheme="minorHAnsi"/>
          <w:b/>
          <w:bCs/>
          <w:color w:val="auto"/>
          <w:sz w:val="24"/>
          <w:szCs w:val="24"/>
        </w:rPr>
        <w:t>timeout=100</w:t>
      </w:r>
      <w:r w:rsidRPr="004418E2">
        <w:rPr>
          <w:rFonts w:asciiTheme="minorHAnsi" w:hAnsiTheme="minorHAnsi"/>
          <w:color w:val="auto"/>
          <w:sz w:val="24"/>
          <w:szCs w:val="24"/>
        </w:rPr>
        <w:t>) public void infinity() {</w:t>
      </w:r>
    </w:p>
    <w:p w:rsidR="001521E1" w:rsidRPr="004418E2" w:rsidRDefault="001521E1" w:rsidP="001521E1">
      <w:pPr>
        <w:pStyle w:val="HTMLPreformatted"/>
        <w:rPr>
          <w:rFonts w:asciiTheme="minorHAnsi" w:hAnsiTheme="minorHAnsi"/>
          <w:color w:val="auto"/>
          <w:sz w:val="24"/>
          <w:szCs w:val="24"/>
        </w:rPr>
      </w:pPr>
      <w:r w:rsidRPr="004418E2">
        <w:rPr>
          <w:rFonts w:asciiTheme="minorHAnsi" w:hAnsiTheme="minorHAnsi"/>
          <w:color w:val="auto"/>
          <w:sz w:val="24"/>
          <w:szCs w:val="24"/>
        </w:rPr>
        <w:t xml:space="preserve">       while(true);</w:t>
      </w:r>
    </w:p>
    <w:p w:rsidR="00C01AC5" w:rsidRPr="004418E2" w:rsidRDefault="0018109B" w:rsidP="0018109B">
      <w:pPr>
        <w:pStyle w:val="HTMLPreformatted"/>
        <w:rPr>
          <w:rFonts w:asciiTheme="minorHAnsi" w:hAnsiTheme="minorHAnsi"/>
          <w:color w:val="auto"/>
          <w:sz w:val="24"/>
          <w:szCs w:val="24"/>
        </w:rPr>
      </w:pPr>
      <w:r w:rsidRPr="004418E2">
        <w:rPr>
          <w:rFonts w:asciiTheme="minorHAnsi" w:hAnsiTheme="minorHAnsi"/>
          <w:color w:val="auto"/>
          <w:sz w:val="24"/>
          <w:szCs w:val="24"/>
        </w:rPr>
        <w:t xml:space="preserve">    }</w:t>
      </w:r>
    </w:p>
    <w:p w:rsidR="0018109B" w:rsidRPr="004418E2" w:rsidRDefault="0018109B" w:rsidP="0018109B">
      <w:pPr>
        <w:pStyle w:val="HTMLPreformatted"/>
        <w:rPr>
          <w:rFonts w:asciiTheme="minorHAnsi" w:hAnsiTheme="minorHAnsi"/>
          <w:color w:val="auto"/>
          <w:sz w:val="24"/>
          <w:szCs w:val="24"/>
        </w:rPr>
      </w:pPr>
    </w:p>
    <w:p w:rsidR="00CF7BAE" w:rsidRPr="004418E2" w:rsidRDefault="00C01AC5">
      <w:pPr>
        <w:rPr>
          <w:rFonts w:cs="Segoe UI"/>
          <w:sz w:val="24"/>
          <w:szCs w:val="24"/>
        </w:rPr>
      </w:pPr>
      <w:r w:rsidRPr="004418E2">
        <w:rPr>
          <w:b/>
          <w:sz w:val="24"/>
          <w:szCs w:val="24"/>
        </w:rPr>
        <w:t xml:space="preserve">@Before : </w:t>
      </w:r>
      <w:r w:rsidRPr="004418E2">
        <w:rPr>
          <w:rFonts w:cs="Segoe UI"/>
          <w:sz w:val="24"/>
          <w:szCs w:val="24"/>
        </w:rPr>
        <w:t xml:space="preserve">When writing tests, it is common to find that several tests need similar objects created before they can run. Annotating a </w:t>
      </w:r>
      <w:r w:rsidRPr="004418E2">
        <w:rPr>
          <w:rStyle w:val="HTMLCode"/>
          <w:rFonts w:asciiTheme="minorHAnsi" w:eastAsiaTheme="minorHAnsi" w:hAnsiTheme="minorHAnsi"/>
          <w:sz w:val="24"/>
          <w:szCs w:val="24"/>
        </w:rPr>
        <w:t>public void</w:t>
      </w:r>
      <w:r w:rsidRPr="004418E2">
        <w:rPr>
          <w:rFonts w:cs="Segoe UI"/>
          <w:sz w:val="24"/>
          <w:szCs w:val="24"/>
        </w:rPr>
        <w:t xml:space="preserve"> method with </w:t>
      </w:r>
      <w:r w:rsidRPr="004418E2">
        <w:rPr>
          <w:rStyle w:val="HTMLCode"/>
          <w:rFonts w:asciiTheme="minorHAnsi" w:eastAsiaTheme="minorHAnsi" w:hAnsiTheme="minorHAnsi"/>
          <w:sz w:val="24"/>
          <w:szCs w:val="24"/>
        </w:rPr>
        <w:t>@Before</w:t>
      </w:r>
      <w:r w:rsidRPr="004418E2">
        <w:rPr>
          <w:rFonts w:cs="Segoe UI"/>
          <w:sz w:val="24"/>
          <w:szCs w:val="24"/>
        </w:rPr>
        <w:t xml:space="preserve"> causes that method </w:t>
      </w:r>
      <w:r w:rsidRPr="004418E2">
        <w:rPr>
          <w:rFonts w:cs="Segoe UI"/>
          <w:b/>
          <w:sz w:val="24"/>
          <w:szCs w:val="24"/>
        </w:rPr>
        <w:t xml:space="preserve">to be run before the </w:t>
      </w:r>
      <w:hyperlink r:id="rId4" w:tooltip="annotation in org.junit" w:history="1">
        <w:r w:rsidRPr="004418E2">
          <w:rPr>
            <w:rStyle w:val="HTMLCode"/>
            <w:rFonts w:asciiTheme="minorHAnsi" w:eastAsiaTheme="minorHAnsi" w:hAnsiTheme="minorHAnsi"/>
            <w:b/>
            <w:sz w:val="24"/>
            <w:szCs w:val="24"/>
            <w:u w:val="single"/>
          </w:rPr>
          <w:t>Test</w:t>
        </w:r>
      </w:hyperlink>
      <w:r w:rsidRPr="004418E2">
        <w:rPr>
          <w:rFonts w:cs="Segoe UI"/>
          <w:b/>
          <w:sz w:val="24"/>
          <w:szCs w:val="24"/>
        </w:rPr>
        <w:t xml:space="preserve"> method</w:t>
      </w:r>
      <w:r w:rsidRPr="004418E2">
        <w:rPr>
          <w:rFonts w:cs="Segoe UI"/>
          <w:sz w:val="24"/>
          <w:szCs w:val="24"/>
        </w:rPr>
        <w:t xml:space="preserve">. </w:t>
      </w:r>
      <w:r w:rsidRPr="004418E2">
        <w:rPr>
          <w:rFonts w:cs="Segoe UI"/>
          <w:b/>
          <w:sz w:val="24"/>
          <w:szCs w:val="24"/>
        </w:rPr>
        <w:t xml:space="preserve">The </w:t>
      </w:r>
      <w:r w:rsidRPr="004418E2">
        <w:rPr>
          <w:rStyle w:val="HTMLCode"/>
          <w:rFonts w:asciiTheme="minorHAnsi" w:eastAsiaTheme="minorHAnsi" w:hAnsiTheme="minorHAnsi"/>
          <w:b/>
          <w:sz w:val="24"/>
          <w:szCs w:val="24"/>
        </w:rPr>
        <w:t>@Before</w:t>
      </w:r>
      <w:r w:rsidRPr="004418E2">
        <w:rPr>
          <w:rFonts w:cs="Segoe UI"/>
          <w:b/>
          <w:sz w:val="24"/>
          <w:szCs w:val="24"/>
        </w:rPr>
        <w:t xml:space="preserve"> methods of superclasses will be run before those of the current class,</w:t>
      </w:r>
      <w:r w:rsidRPr="004418E2">
        <w:rPr>
          <w:rFonts w:cs="Segoe UI"/>
          <w:sz w:val="24"/>
          <w:szCs w:val="24"/>
        </w:rPr>
        <w:t xml:space="preserve"> unless they are overridden in the current class. No other ordering is defined.</w:t>
      </w:r>
    </w:p>
    <w:p w:rsidR="00CF7BAE" w:rsidRPr="004418E2" w:rsidRDefault="00CF7BAE" w:rsidP="00CF7BAE">
      <w:pPr>
        <w:rPr>
          <w:rFonts w:cs="Segoe UI"/>
          <w:sz w:val="24"/>
          <w:szCs w:val="24"/>
        </w:rPr>
      </w:pPr>
      <w:r w:rsidRPr="004418E2">
        <w:rPr>
          <w:rFonts w:cs="Segoe UI"/>
          <w:b/>
          <w:sz w:val="24"/>
          <w:szCs w:val="24"/>
        </w:rPr>
        <w:t>@After :</w:t>
      </w:r>
      <w:r w:rsidR="001A203D" w:rsidRPr="004418E2">
        <w:rPr>
          <w:rFonts w:cs="Segoe UI"/>
          <w:b/>
          <w:sz w:val="24"/>
          <w:szCs w:val="24"/>
        </w:rPr>
        <w:t xml:space="preserve"> </w:t>
      </w:r>
      <w:r w:rsidRPr="004418E2">
        <w:rPr>
          <w:rFonts w:cs="Segoe UI"/>
          <w:sz w:val="24"/>
          <w:szCs w:val="24"/>
        </w:rPr>
        <w:t xml:space="preserve">If you allocate external resources in a </w:t>
      </w:r>
      <w:hyperlink r:id="rId5" w:history="1">
        <w:r w:rsidRPr="004418E2">
          <w:rPr>
            <w:rStyle w:val="Hyperlink"/>
            <w:rFonts w:cs="Courier New"/>
            <w:color w:val="auto"/>
            <w:sz w:val="24"/>
            <w:szCs w:val="24"/>
          </w:rPr>
          <w:t>org.junit.Before</w:t>
        </w:r>
      </w:hyperlink>
      <w:r w:rsidRPr="004418E2">
        <w:rPr>
          <w:rFonts w:cs="Segoe UI"/>
          <w:sz w:val="24"/>
          <w:szCs w:val="24"/>
        </w:rPr>
        <w:t xml:space="preserve"> method you need to release them after the test runs. Annotating a </w:t>
      </w:r>
      <w:r w:rsidRPr="004418E2">
        <w:rPr>
          <w:rStyle w:val="HTMLCode"/>
          <w:rFonts w:asciiTheme="minorHAnsi" w:eastAsiaTheme="minorHAnsi" w:hAnsiTheme="minorHAnsi"/>
          <w:sz w:val="24"/>
          <w:szCs w:val="24"/>
        </w:rPr>
        <w:t>public void</w:t>
      </w:r>
      <w:r w:rsidRPr="004418E2">
        <w:rPr>
          <w:rFonts w:cs="Segoe UI"/>
          <w:sz w:val="24"/>
          <w:szCs w:val="24"/>
        </w:rPr>
        <w:t xml:space="preserve"> method with </w:t>
      </w:r>
      <w:r w:rsidRPr="004418E2">
        <w:rPr>
          <w:rStyle w:val="HTMLCode"/>
          <w:rFonts w:asciiTheme="minorHAnsi" w:eastAsiaTheme="minorHAnsi" w:hAnsiTheme="minorHAnsi"/>
          <w:sz w:val="24"/>
          <w:szCs w:val="24"/>
        </w:rPr>
        <w:t>@After</w:t>
      </w:r>
      <w:r w:rsidRPr="004418E2">
        <w:rPr>
          <w:rFonts w:cs="Segoe UI"/>
          <w:sz w:val="24"/>
          <w:szCs w:val="24"/>
        </w:rPr>
        <w:t xml:space="preserve"> causes that method to be run after the </w:t>
      </w:r>
      <w:hyperlink r:id="rId6" w:history="1">
        <w:r w:rsidRPr="004418E2">
          <w:rPr>
            <w:rStyle w:val="Hyperlink"/>
            <w:rFonts w:cs="Courier New"/>
            <w:color w:val="auto"/>
            <w:sz w:val="24"/>
            <w:szCs w:val="24"/>
          </w:rPr>
          <w:t>org.junit.Test</w:t>
        </w:r>
      </w:hyperlink>
      <w:r w:rsidRPr="004418E2">
        <w:rPr>
          <w:rFonts w:cs="Segoe UI"/>
          <w:sz w:val="24"/>
          <w:szCs w:val="24"/>
        </w:rPr>
        <w:t xml:space="preserve"> method. </w:t>
      </w:r>
      <w:r w:rsidRPr="004418E2">
        <w:rPr>
          <w:rFonts w:cs="Segoe UI"/>
          <w:b/>
          <w:sz w:val="24"/>
          <w:szCs w:val="24"/>
        </w:rPr>
        <w:t xml:space="preserve">All </w:t>
      </w:r>
      <w:r w:rsidRPr="004418E2">
        <w:rPr>
          <w:rStyle w:val="HTMLCode"/>
          <w:rFonts w:asciiTheme="minorHAnsi" w:eastAsiaTheme="minorHAnsi" w:hAnsiTheme="minorHAnsi"/>
          <w:b/>
          <w:sz w:val="24"/>
          <w:szCs w:val="24"/>
        </w:rPr>
        <w:t>@After</w:t>
      </w:r>
      <w:r w:rsidRPr="004418E2">
        <w:rPr>
          <w:rFonts w:cs="Segoe UI"/>
          <w:b/>
          <w:sz w:val="24"/>
          <w:szCs w:val="24"/>
        </w:rPr>
        <w:t xml:space="preserve"> methods are guaranteed to run even if a </w:t>
      </w:r>
      <w:hyperlink r:id="rId7" w:history="1">
        <w:r w:rsidRPr="004418E2">
          <w:rPr>
            <w:rStyle w:val="Hyperlink"/>
            <w:rFonts w:cs="Courier New"/>
            <w:b/>
            <w:color w:val="auto"/>
            <w:sz w:val="24"/>
            <w:szCs w:val="24"/>
          </w:rPr>
          <w:t>org.junit.Before</w:t>
        </w:r>
      </w:hyperlink>
      <w:r w:rsidRPr="004418E2">
        <w:rPr>
          <w:rFonts w:cs="Segoe UI"/>
          <w:b/>
          <w:sz w:val="24"/>
          <w:szCs w:val="24"/>
        </w:rPr>
        <w:t xml:space="preserve"> or </w:t>
      </w:r>
      <w:hyperlink r:id="rId8" w:history="1">
        <w:r w:rsidRPr="004418E2">
          <w:rPr>
            <w:rStyle w:val="Hyperlink"/>
            <w:rFonts w:cs="Courier New"/>
            <w:b/>
            <w:color w:val="auto"/>
            <w:sz w:val="24"/>
            <w:szCs w:val="24"/>
          </w:rPr>
          <w:t>org.junit.Test</w:t>
        </w:r>
      </w:hyperlink>
      <w:r w:rsidRPr="004418E2">
        <w:rPr>
          <w:rFonts w:cs="Segoe UI"/>
          <w:b/>
          <w:sz w:val="24"/>
          <w:szCs w:val="24"/>
        </w:rPr>
        <w:t xml:space="preserve"> method throws an exception.</w:t>
      </w:r>
      <w:r w:rsidRPr="004418E2">
        <w:rPr>
          <w:rFonts w:cs="Segoe UI"/>
          <w:sz w:val="24"/>
          <w:szCs w:val="24"/>
        </w:rPr>
        <w:t xml:space="preserve"> </w:t>
      </w:r>
      <w:r w:rsidRPr="004418E2">
        <w:rPr>
          <w:rFonts w:cs="Segoe UI"/>
          <w:b/>
          <w:sz w:val="24"/>
          <w:szCs w:val="24"/>
        </w:rPr>
        <w:t xml:space="preserve">The </w:t>
      </w:r>
      <w:r w:rsidRPr="004418E2">
        <w:rPr>
          <w:rStyle w:val="HTMLCode"/>
          <w:rFonts w:asciiTheme="minorHAnsi" w:eastAsiaTheme="minorHAnsi" w:hAnsiTheme="minorHAnsi"/>
          <w:b/>
          <w:sz w:val="24"/>
          <w:szCs w:val="24"/>
        </w:rPr>
        <w:t>@After</w:t>
      </w:r>
      <w:r w:rsidRPr="004418E2">
        <w:rPr>
          <w:rFonts w:cs="Segoe UI"/>
          <w:b/>
          <w:sz w:val="24"/>
          <w:szCs w:val="24"/>
        </w:rPr>
        <w:t xml:space="preserve"> methods declared in superclasses will be run after those of the current class, unless they are overridden in the current class.</w:t>
      </w:r>
      <w:r w:rsidRPr="004418E2">
        <w:rPr>
          <w:rFonts w:cs="Segoe UI"/>
          <w:sz w:val="24"/>
          <w:szCs w:val="24"/>
        </w:rPr>
        <w:t xml:space="preserve"> </w:t>
      </w:r>
    </w:p>
    <w:p w:rsidR="00CF7BAE" w:rsidRPr="004418E2" w:rsidRDefault="001A203D">
      <w:pPr>
        <w:rPr>
          <w:rFonts w:cs="Segoe UI"/>
          <w:sz w:val="24"/>
          <w:szCs w:val="24"/>
        </w:rPr>
      </w:pPr>
      <w:r w:rsidRPr="004418E2">
        <w:rPr>
          <w:b/>
          <w:sz w:val="24"/>
          <w:szCs w:val="24"/>
        </w:rPr>
        <w:t>@BeforeClass :</w:t>
      </w:r>
      <w:r w:rsidRPr="004418E2">
        <w:rPr>
          <w:rFonts w:cs="Segoe UI"/>
          <w:sz w:val="24"/>
          <w:szCs w:val="24"/>
        </w:rPr>
        <w:t xml:space="preserve"> </w:t>
      </w:r>
      <w:r w:rsidRPr="004418E2">
        <w:rPr>
          <w:rFonts w:cs="Segoe UI"/>
          <w:sz w:val="24"/>
          <w:szCs w:val="24"/>
        </w:rPr>
        <w:t xml:space="preserve">Sometimes several tests need to share computationally expensive setup (like logging into a database). While this can compromise the independence of tests, sometimes it is a necessary optimization. </w:t>
      </w:r>
      <w:r w:rsidRPr="004418E2">
        <w:rPr>
          <w:rFonts w:cs="Segoe UI"/>
          <w:b/>
          <w:sz w:val="24"/>
          <w:szCs w:val="24"/>
        </w:rPr>
        <w:t xml:space="preserve">Annotating a </w:t>
      </w:r>
      <w:r w:rsidRPr="004418E2">
        <w:rPr>
          <w:rStyle w:val="HTMLCode"/>
          <w:rFonts w:asciiTheme="minorHAnsi" w:eastAsiaTheme="minorHAnsi" w:hAnsiTheme="minorHAnsi"/>
          <w:b/>
          <w:sz w:val="24"/>
          <w:szCs w:val="24"/>
        </w:rPr>
        <w:t>public static void</w:t>
      </w:r>
      <w:r w:rsidRPr="004418E2">
        <w:rPr>
          <w:rFonts w:cs="Segoe UI"/>
          <w:b/>
          <w:sz w:val="24"/>
          <w:szCs w:val="24"/>
        </w:rPr>
        <w:t xml:space="preserve"> no-arg method with </w:t>
      </w:r>
      <w:r w:rsidRPr="004418E2">
        <w:rPr>
          <w:rStyle w:val="HTMLCode"/>
          <w:rFonts w:asciiTheme="minorHAnsi" w:eastAsiaTheme="minorHAnsi" w:hAnsiTheme="minorHAnsi"/>
          <w:b/>
          <w:sz w:val="24"/>
          <w:szCs w:val="24"/>
        </w:rPr>
        <w:t>@BeforeClass</w:t>
      </w:r>
      <w:r w:rsidRPr="004418E2">
        <w:rPr>
          <w:rFonts w:cs="Segoe UI"/>
          <w:sz w:val="24"/>
          <w:szCs w:val="24"/>
        </w:rPr>
        <w:t xml:space="preserve"> causes it to be </w:t>
      </w:r>
      <w:r w:rsidRPr="004418E2">
        <w:rPr>
          <w:rFonts w:cs="Segoe UI"/>
          <w:b/>
          <w:sz w:val="24"/>
          <w:szCs w:val="24"/>
        </w:rPr>
        <w:t>run once before any of the test methods in the class</w:t>
      </w:r>
      <w:r w:rsidRPr="004418E2">
        <w:rPr>
          <w:rFonts w:cs="Segoe UI"/>
          <w:sz w:val="24"/>
          <w:szCs w:val="24"/>
        </w:rPr>
        <w:t xml:space="preserve">. The </w:t>
      </w:r>
      <w:r w:rsidRPr="004418E2">
        <w:rPr>
          <w:rStyle w:val="HTMLCode"/>
          <w:rFonts w:asciiTheme="minorHAnsi" w:eastAsiaTheme="minorHAnsi" w:hAnsiTheme="minorHAnsi"/>
          <w:sz w:val="24"/>
          <w:szCs w:val="24"/>
        </w:rPr>
        <w:t>@</w:t>
      </w:r>
      <w:r w:rsidRPr="004418E2">
        <w:rPr>
          <w:rStyle w:val="HTMLCode"/>
          <w:rFonts w:asciiTheme="minorHAnsi" w:eastAsiaTheme="minorHAnsi" w:hAnsiTheme="minorHAnsi"/>
          <w:b/>
          <w:sz w:val="24"/>
          <w:szCs w:val="24"/>
        </w:rPr>
        <w:t>BeforeClass</w:t>
      </w:r>
      <w:r w:rsidRPr="004418E2">
        <w:rPr>
          <w:rFonts w:cs="Segoe UI"/>
          <w:b/>
          <w:sz w:val="24"/>
          <w:szCs w:val="24"/>
        </w:rPr>
        <w:t xml:space="preserve"> methods of superclasses will be run before</w:t>
      </w:r>
      <w:r w:rsidRPr="004418E2">
        <w:rPr>
          <w:rFonts w:cs="Segoe UI"/>
          <w:sz w:val="24"/>
          <w:szCs w:val="24"/>
        </w:rPr>
        <w:t xml:space="preserve"> those of the current class, unless they are shadowed in the current class.</w:t>
      </w:r>
    </w:p>
    <w:p w:rsidR="00506501" w:rsidRPr="004418E2" w:rsidRDefault="00506501">
      <w:pPr>
        <w:rPr>
          <w:rFonts w:cs="Segoe UI"/>
          <w:sz w:val="24"/>
          <w:szCs w:val="24"/>
        </w:rPr>
      </w:pPr>
      <w:r w:rsidRPr="004418E2">
        <w:rPr>
          <w:rFonts w:cs="Segoe UI"/>
          <w:b/>
          <w:sz w:val="24"/>
          <w:szCs w:val="24"/>
        </w:rPr>
        <w:t>@AfterClass :</w:t>
      </w:r>
      <w:r w:rsidRPr="004418E2">
        <w:rPr>
          <w:rFonts w:cs="Segoe UI"/>
          <w:sz w:val="24"/>
          <w:szCs w:val="24"/>
        </w:rPr>
        <w:t xml:space="preserve"> </w:t>
      </w:r>
      <w:r w:rsidRPr="004418E2">
        <w:rPr>
          <w:rFonts w:cs="Segoe UI"/>
          <w:sz w:val="24"/>
          <w:szCs w:val="24"/>
        </w:rPr>
        <w:t xml:space="preserve">If you allocate expensive external resources in a </w:t>
      </w:r>
      <w:hyperlink r:id="rId9" w:tooltip="annotation in org.junit" w:history="1">
        <w:r w:rsidRPr="004418E2">
          <w:rPr>
            <w:rStyle w:val="HTMLCode"/>
            <w:rFonts w:asciiTheme="minorHAnsi" w:eastAsiaTheme="minorHAnsi" w:hAnsiTheme="minorHAnsi"/>
            <w:sz w:val="24"/>
            <w:szCs w:val="24"/>
            <w:u w:val="single"/>
          </w:rPr>
          <w:t>BeforeClass</w:t>
        </w:r>
      </w:hyperlink>
      <w:r w:rsidRPr="004418E2">
        <w:rPr>
          <w:rFonts w:cs="Segoe UI"/>
          <w:sz w:val="24"/>
          <w:szCs w:val="24"/>
        </w:rPr>
        <w:t xml:space="preserve"> method you need to release them after all the tests in the class have run. </w:t>
      </w:r>
      <w:r w:rsidRPr="004418E2">
        <w:rPr>
          <w:rFonts w:cs="Segoe UI"/>
          <w:b/>
          <w:sz w:val="24"/>
          <w:szCs w:val="24"/>
        </w:rPr>
        <w:t xml:space="preserve">Annotating a </w:t>
      </w:r>
      <w:r w:rsidRPr="004418E2">
        <w:rPr>
          <w:rStyle w:val="HTMLCode"/>
          <w:rFonts w:asciiTheme="minorHAnsi" w:eastAsiaTheme="minorHAnsi" w:hAnsiTheme="minorHAnsi"/>
          <w:b/>
          <w:sz w:val="24"/>
          <w:szCs w:val="24"/>
        </w:rPr>
        <w:t>public static void</w:t>
      </w:r>
      <w:r w:rsidRPr="004418E2">
        <w:rPr>
          <w:rFonts w:cs="Segoe UI"/>
          <w:b/>
          <w:sz w:val="24"/>
          <w:szCs w:val="24"/>
        </w:rPr>
        <w:t xml:space="preserve"> method with </w:t>
      </w:r>
      <w:r w:rsidRPr="004418E2">
        <w:rPr>
          <w:rStyle w:val="HTMLCode"/>
          <w:rFonts w:asciiTheme="minorHAnsi" w:eastAsiaTheme="minorHAnsi" w:hAnsiTheme="minorHAnsi"/>
          <w:b/>
          <w:sz w:val="24"/>
          <w:szCs w:val="24"/>
        </w:rPr>
        <w:t>@AfterClass</w:t>
      </w:r>
      <w:r w:rsidRPr="004418E2">
        <w:rPr>
          <w:rFonts w:cs="Segoe UI"/>
          <w:b/>
          <w:sz w:val="24"/>
          <w:szCs w:val="24"/>
        </w:rPr>
        <w:t xml:space="preserve"> causes that method to be run after all the tests in the class have been run</w:t>
      </w:r>
      <w:r w:rsidRPr="004418E2">
        <w:rPr>
          <w:rFonts w:cs="Segoe UI"/>
          <w:sz w:val="24"/>
          <w:szCs w:val="24"/>
        </w:rPr>
        <w:t xml:space="preserve">. </w:t>
      </w:r>
      <w:r w:rsidRPr="004418E2">
        <w:rPr>
          <w:rFonts w:cs="Segoe UI"/>
          <w:b/>
          <w:sz w:val="24"/>
          <w:szCs w:val="24"/>
        </w:rPr>
        <w:t xml:space="preserve">All </w:t>
      </w:r>
      <w:r w:rsidRPr="004418E2">
        <w:rPr>
          <w:rStyle w:val="HTMLCode"/>
          <w:rFonts w:asciiTheme="minorHAnsi" w:eastAsiaTheme="minorHAnsi" w:hAnsiTheme="minorHAnsi"/>
          <w:b/>
          <w:sz w:val="24"/>
          <w:szCs w:val="24"/>
        </w:rPr>
        <w:t>@AfterClass</w:t>
      </w:r>
      <w:r w:rsidRPr="004418E2">
        <w:rPr>
          <w:rFonts w:cs="Segoe UI"/>
          <w:b/>
          <w:sz w:val="24"/>
          <w:szCs w:val="24"/>
        </w:rPr>
        <w:t xml:space="preserve"> methods are guaranteed to run even if a </w:t>
      </w:r>
      <w:hyperlink r:id="rId10" w:tooltip="annotation in org.junit" w:history="1">
        <w:r w:rsidRPr="004418E2">
          <w:rPr>
            <w:rStyle w:val="HTMLCode"/>
            <w:rFonts w:asciiTheme="minorHAnsi" w:eastAsiaTheme="minorHAnsi" w:hAnsiTheme="minorHAnsi"/>
            <w:b/>
            <w:sz w:val="24"/>
            <w:szCs w:val="24"/>
            <w:u w:val="single"/>
          </w:rPr>
          <w:t>BeforeClass</w:t>
        </w:r>
      </w:hyperlink>
      <w:r w:rsidRPr="004418E2">
        <w:rPr>
          <w:rFonts w:cs="Segoe UI"/>
          <w:b/>
          <w:sz w:val="24"/>
          <w:szCs w:val="24"/>
        </w:rPr>
        <w:t xml:space="preserve"> method throws an </w:t>
      </w:r>
      <w:r w:rsidRPr="004418E2">
        <w:rPr>
          <w:rFonts w:cs="Segoe UI"/>
          <w:b/>
          <w:sz w:val="24"/>
          <w:szCs w:val="24"/>
        </w:rPr>
        <w:lastRenderedPageBreak/>
        <w:t>exception</w:t>
      </w:r>
      <w:r w:rsidRPr="004418E2">
        <w:rPr>
          <w:rFonts w:cs="Segoe UI"/>
          <w:sz w:val="24"/>
          <w:szCs w:val="24"/>
        </w:rPr>
        <w:t xml:space="preserve">. </w:t>
      </w:r>
      <w:r w:rsidRPr="004418E2">
        <w:rPr>
          <w:rFonts w:cs="Segoe UI"/>
          <w:b/>
          <w:sz w:val="24"/>
          <w:szCs w:val="24"/>
        </w:rPr>
        <w:t xml:space="preserve">The </w:t>
      </w:r>
      <w:r w:rsidRPr="004418E2">
        <w:rPr>
          <w:rStyle w:val="HTMLCode"/>
          <w:rFonts w:asciiTheme="minorHAnsi" w:eastAsiaTheme="minorHAnsi" w:hAnsiTheme="minorHAnsi"/>
          <w:b/>
          <w:sz w:val="24"/>
          <w:szCs w:val="24"/>
        </w:rPr>
        <w:t>@AfterClass</w:t>
      </w:r>
      <w:r w:rsidRPr="004418E2">
        <w:rPr>
          <w:rFonts w:cs="Segoe UI"/>
          <w:b/>
          <w:sz w:val="24"/>
          <w:szCs w:val="24"/>
        </w:rPr>
        <w:t xml:space="preserve"> methods declared in superclasses will be run after those of the current class</w:t>
      </w:r>
      <w:r w:rsidRPr="004418E2">
        <w:rPr>
          <w:rFonts w:cs="Segoe UI"/>
          <w:sz w:val="24"/>
          <w:szCs w:val="24"/>
        </w:rPr>
        <w:t>, unless they are shadowed in the current class.</w:t>
      </w:r>
    </w:p>
    <w:p w:rsidR="006F2DE8" w:rsidRPr="004418E2" w:rsidRDefault="006F2DE8">
      <w:pPr>
        <w:rPr>
          <w:rFonts w:cs="Segoe UI"/>
          <w:sz w:val="24"/>
          <w:szCs w:val="24"/>
        </w:rPr>
      </w:pPr>
    </w:p>
    <w:p w:rsidR="006F2DE8" w:rsidRPr="004418E2" w:rsidRDefault="0047682D">
      <w:pPr>
        <w:rPr>
          <w:rFonts w:cs="Segoe UI"/>
          <w:b/>
          <w:sz w:val="24"/>
          <w:szCs w:val="24"/>
        </w:rPr>
      </w:pPr>
      <w:r w:rsidRPr="004418E2">
        <w:rPr>
          <w:rFonts w:cs="Segoe UI"/>
          <w:b/>
          <w:sz w:val="24"/>
          <w:szCs w:val="24"/>
        </w:rPr>
        <w:t xml:space="preserve">@RunWith(some.class) : </w:t>
      </w:r>
      <w:r w:rsidRPr="004418E2">
        <w:rPr>
          <w:rFonts w:cs="Segoe UI"/>
          <w:sz w:val="24"/>
          <w:szCs w:val="24"/>
        </w:rPr>
        <w:t xml:space="preserve">When a class is annotated with </w:t>
      </w:r>
      <w:r w:rsidRPr="004418E2">
        <w:rPr>
          <w:rStyle w:val="HTMLCode"/>
          <w:rFonts w:asciiTheme="minorHAnsi" w:eastAsiaTheme="minorHAnsi" w:hAnsiTheme="minorHAnsi"/>
          <w:sz w:val="24"/>
          <w:szCs w:val="24"/>
        </w:rPr>
        <w:t>@RunWith</w:t>
      </w:r>
      <w:r w:rsidRPr="004418E2">
        <w:rPr>
          <w:rFonts w:cs="Segoe UI"/>
          <w:sz w:val="24"/>
          <w:szCs w:val="24"/>
        </w:rPr>
        <w:t xml:space="preserve"> or extends a class annotated with </w:t>
      </w:r>
      <w:r w:rsidRPr="004418E2">
        <w:rPr>
          <w:rStyle w:val="HTMLCode"/>
          <w:rFonts w:asciiTheme="minorHAnsi" w:eastAsiaTheme="minorHAnsi" w:hAnsiTheme="minorHAnsi"/>
          <w:sz w:val="24"/>
          <w:szCs w:val="24"/>
        </w:rPr>
        <w:t>@RunWith</w:t>
      </w:r>
      <w:r w:rsidRPr="004418E2">
        <w:rPr>
          <w:rFonts w:cs="Segoe UI"/>
          <w:sz w:val="24"/>
          <w:szCs w:val="24"/>
        </w:rPr>
        <w:t>, JUnit will invoke the class it references to run the tests in that class instead of the runner built into JUnit. We added this feature late in development. While it seems powerful we expect the runner API to change as we learn how people really use it. Some of the classes that are currently internal will likely be refined and become public.</w:t>
      </w:r>
    </w:p>
    <w:p w:rsidR="006F2DE8" w:rsidRDefault="006F2DE8">
      <w:pPr>
        <w:rPr>
          <w:rFonts w:cs="Segoe UI"/>
          <w:sz w:val="24"/>
          <w:szCs w:val="24"/>
        </w:rPr>
      </w:pPr>
    </w:p>
    <w:p w:rsidR="00E10C1F" w:rsidRDefault="00E10C1F">
      <w:pPr>
        <w:rPr>
          <w:rFonts w:cs="Segoe UI"/>
          <w:sz w:val="24"/>
          <w:szCs w:val="24"/>
        </w:rPr>
      </w:pPr>
      <w:r>
        <w:rPr>
          <w:rFonts w:cs="Segoe UI"/>
          <w:sz w:val="24"/>
          <w:szCs w:val="24"/>
        </w:rPr>
        <w:t>Test Suite</w:t>
      </w:r>
    </w:p>
    <w:p w:rsidR="00E10C1F" w:rsidRDefault="00E10C1F" w:rsidP="00E10C1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(Suite.</w:t>
      </w:r>
      <w:r>
        <w:rPr>
          <w:rFonts w:ascii="Consolas" w:hAnsi="Consolas" w:cs="Consolas"/>
          <w:b/>
          <w:bCs/>
          <w:color w:val="7F0055"/>
          <w:sz w:val="20"/>
          <w:szCs w:val="20"/>
        </w:rPr>
        <w:t>class</w:t>
      </w:r>
      <w:r>
        <w:rPr>
          <w:rFonts w:ascii="Consolas" w:hAnsi="Consolas" w:cs="Consolas"/>
          <w:color w:val="000000"/>
          <w:sz w:val="20"/>
          <w:szCs w:val="20"/>
        </w:rPr>
        <w:t>)</w:t>
      </w:r>
    </w:p>
    <w:p w:rsidR="00E10C1F" w:rsidRDefault="00E10C1F" w:rsidP="00E10C1F">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@SuiteClasses</w:t>
      </w:r>
      <w:r>
        <w:rPr>
          <w:rFonts w:ascii="Consolas" w:hAnsi="Consolas" w:cs="Consolas"/>
          <w:color w:val="000000"/>
          <w:sz w:val="20"/>
          <w:szCs w:val="20"/>
        </w:rPr>
        <w:t>({ ArraysCompareTest.</w:t>
      </w:r>
      <w:r>
        <w:rPr>
          <w:rFonts w:ascii="Consolas" w:hAnsi="Consolas" w:cs="Consolas"/>
          <w:b/>
          <w:bCs/>
          <w:color w:val="7F0055"/>
          <w:sz w:val="20"/>
          <w:szCs w:val="20"/>
        </w:rPr>
        <w:t>class</w:t>
      </w:r>
      <w:r>
        <w:rPr>
          <w:rFonts w:ascii="Consolas" w:hAnsi="Consolas" w:cs="Consolas"/>
          <w:color w:val="000000"/>
          <w:sz w:val="20"/>
          <w:szCs w:val="20"/>
        </w:rPr>
        <w:t>, QuickBeforeAfterTest.</w:t>
      </w:r>
      <w:r>
        <w:rPr>
          <w:rFonts w:ascii="Consolas" w:hAnsi="Consolas" w:cs="Consolas"/>
          <w:b/>
          <w:bCs/>
          <w:color w:val="7F0055"/>
          <w:sz w:val="20"/>
          <w:szCs w:val="20"/>
        </w:rPr>
        <w:t>class</w:t>
      </w:r>
      <w:r>
        <w:rPr>
          <w:rFonts w:ascii="Consolas" w:hAnsi="Consolas" w:cs="Consolas"/>
          <w:color w:val="000000"/>
          <w:sz w:val="20"/>
          <w:szCs w:val="20"/>
        </w:rPr>
        <w:t>, StringHelperParameterizedTest.</w:t>
      </w:r>
      <w:r>
        <w:rPr>
          <w:rFonts w:ascii="Consolas" w:hAnsi="Consolas" w:cs="Consolas"/>
          <w:b/>
          <w:bCs/>
          <w:color w:val="7F0055"/>
          <w:sz w:val="20"/>
          <w:szCs w:val="20"/>
        </w:rPr>
        <w:t>class</w:t>
      </w:r>
      <w:r>
        <w:rPr>
          <w:rFonts w:ascii="Consolas" w:hAnsi="Consolas" w:cs="Consolas"/>
          <w:color w:val="000000"/>
          <w:sz w:val="20"/>
          <w:szCs w:val="20"/>
        </w:rPr>
        <w:t>,</w:t>
      </w:r>
    </w:p>
    <w:p w:rsidR="00E10C1F" w:rsidRDefault="00E10C1F" w:rsidP="00E10C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StringHelperTest.</w:t>
      </w:r>
      <w:r>
        <w:rPr>
          <w:rFonts w:ascii="Consolas" w:hAnsi="Consolas" w:cs="Consolas"/>
          <w:b/>
          <w:bCs/>
          <w:color w:val="7F0055"/>
          <w:sz w:val="20"/>
          <w:szCs w:val="20"/>
        </w:rPr>
        <w:t>class</w:t>
      </w:r>
      <w:r>
        <w:rPr>
          <w:rFonts w:ascii="Consolas" w:hAnsi="Consolas" w:cs="Consolas"/>
          <w:color w:val="000000"/>
          <w:sz w:val="20"/>
          <w:szCs w:val="20"/>
        </w:rPr>
        <w:t xml:space="preserve"> })</w:t>
      </w:r>
    </w:p>
    <w:p w:rsidR="00E10C1F" w:rsidRDefault="00E10C1F" w:rsidP="00E10C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AllTests {</w:t>
      </w:r>
    </w:p>
    <w:p w:rsidR="00E10C1F" w:rsidRDefault="00E10C1F" w:rsidP="00E10C1F">
      <w:pPr>
        <w:autoSpaceDE w:val="0"/>
        <w:autoSpaceDN w:val="0"/>
        <w:adjustRightInd w:val="0"/>
        <w:spacing w:after="0" w:line="240" w:lineRule="auto"/>
        <w:rPr>
          <w:rFonts w:ascii="Consolas" w:hAnsi="Consolas" w:cs="Consolas"/>
          <w:sz w:val="20"/>
          <w:szCs w:val="20"/>
        </w:rPr>
      </w:pPr>
    </w:p>
    <w:p w:rsidR="00E10C1F" w:rsidRPr="004418E2" w:rsidRDefault="00E10C1F" w:rsidP="00E10C1F">
      <w:pPr>
        <w:rPr>
          <w:rFonts w:cs="Segoe UI"/>
          <w:sz w:val="24"/>
          <w:szCs w:val="24"/>
        </w:rPr>
      </w:pPr>
      <w:r>
        <w:rPr>
          <w:rFonts w:ascii="Consolas" w:hAnsi="Consolas" w:cs="Consolas"/>
          <w:color w:val="000000"/>
          <w:sz w:val="20"/>
          <w:szCs w:val="20"/>
        </w:rPr>
        <w:t>}</w:t>
      </w:r>
    </w:p>
    <w:p w:rsidR="006F2DE8" w:rsidRDefault="006F2DE8">
      <w:pPr>
        <w:rPr>
          <w:rFonts w:cs="Segoe UI"/>
          <w:sz w:val="24"/>
          <w:szCs w:val="24"/>
        </w:rPr>
      </w:pPr>
      <w:r w:rsidRPr="004418E2">
        <w:rPr>
          <w:rFonts w:cs="Segoe UI"/>
          <w:sz w:val="24"/>
          <w:szCs w:val="24"/>
        </w:rPr>
        <w:t>assertArrayEquals : test the two array elements are same</w:t>
      </w:r>
    </w:p>
    <w:p w:rsidR="007A107D" w:rsidRDefault="007A107D">
      <w:pPr>
        <w:rPr>
          <w:rFonts w:cs="Segoe UI"/>
          <w:sz w:val="24"/>
          <w:szCs w:val="24"/>
        </w:rPr>
      </w:pPr>
    </w:p>
    <w:p w:rsidR="007A107D" w:rsidRDefault="007A107D">
      <w:pPr>
        <w:rPr>
          <w:rFonts w:cs="Segoe UI"/>
          <w:b/>
          <w:sz w:val="24"/>
          <w:szCs w:val="24"/>
        </w:rPr>
      </w:pPr>
      <w:r w:rsidRPr="007A107D">
        <w:rPr>
          <w:rFonts w:cs="Segoe UI"/>
          <w:b/>
          <w:sz w:val="24"/>
          <w:szCs w:val="24"/>
        </w:rPr>
        <w:t>Mockito</w:t>
      </w:r>
    </w:p>
    <w:p w:rsidR="004D2875" w:rsidRDefault="004D2875" w:rsidP="004D2875">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@RunWith</w:t>
      </w:r>
      <w:r>
        <w:rPr>
          <w:rFonts w:ascii="Consolas" w:hAnsi="Consolas" w:cs="Consolas"/>
          <w:color w:val="000000"/>
          <w:sz w:val="20"/>
          <w:szCs w:val="20"/>
        </w:rPr>
        <w:t>(</w:t>
      </w:r>
      <w:r w:rsidRPr="004D2875">
        <w:rPr>
          <w:rFonts w:ascii="Consolas" w:hAnsi="Consolas" w:cs="Consolas"/>
          <w:b/>
          <w:color w:val="000000"/>
          <w:sz w:val="20"/>
          <w:szCs w:val="20"/>
        </w:rPr>
        <w:t>MockitoJUnitRunner</w:t>
      </w:r>
      <w:r>
        <w:rPr>
          <w:rFonts w:ascii="Consolas" w:hAnsi="Consolas" w:cs="Consolas"/>
          <w:color w:val="000000"/>
          <w:sz w:val="20"/>
          <w:szCs w:val="20"/>
        </w:rPr>
        <w:t>.</w:t>
      </w:r>
      <w:r>
        <w:rPr>
          <w:rFonts w:ascii="Consolas" w:hAnsi="Consolas" w:cs="Consolas"/>
          <w:b/>
          <w:bCs/>
          <w:color w:val="7F0055"/>
          <w:sz w:val="20"/>
          <w:szCs w:val="20"/>
        </w:rPr>
        <w:t>class</w:t>
      </w:r>
      <w:r>
        <w:rPr>
          <w:rFonts w:ascii="Consolas" w:hAnsi="Consolas" w:cs="Consolas"/>
          <w:color w:val="000000"/>
          <w:sz w:val="20"/>
          <w:szCs w:val="20"/>
        </w:rPr>
        <w:t>)</w:t>
      </w:r>
    </w:p>
    <w:p w:rsidR="00CA0B9E" w:rsidRDefault="004D2875" w:rsidP="004D2875">
      <w:pPr>
        <w:rPr>
          <w:rFonts w:ascii="Consolas" w:hAnsi="Consolas" w:cs="Consolas"/>
          <w:b/>
          <w:bCs/>
          <w:color w:val="7F0055"/>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b/>
          <w:bCs/>
          <w:color w:val="7F0055"/>
          <w:sz w:val="20"/>
          <w:szCs w:val="20"/>
        </w:rPr>
        <w:t xml:space="preserve"> TestClass</w:t>
      </w:r>
    </w:p>
    <w:p w:rsidR="006F2F2B" w:rsidRDefault="006F2F2B" w:rsidP="004D2875">
      <w:pPr>
        <w:rPr>
          <w:rFonts w:ascii="Consolas" w:hAnsi="Consolas" w:cs="Consolas"/>
          <w:b/>
          <w:bCs/>
          <w:color w:val="7F0055"/>
          <w:sz w:val="20"/>
          <w:szCs w:val="20"/>
        </w:rPr>
      </w:pPr>
    </w:p>
    <w:p w:rsidR="006F2F2B" w:rsidRDefault="006F2F2B" w:rsidP="006F2F2B">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@Mock</w:t>
      </w:r>
    </w:p>
    <w:p w:rsidR="004D2875" w:rsidRDefault="006F2F2B" w:rsidP="006F2F2B">
      <w:pPr>
        <w:rPr>
          <w:rFonts w:ascii="Consolas" w:hAnsi="Consolas" w:cs="Consolas"/>
          <w:b/>
          <w:bCs/>
          <w:color w:val="7F0055"/>
          <w:sz w:val="20"/>
          <w:szCs w:val="20"/>
        </w:rPr>
      </w:pPr>
      <w:r>
        <w:rPr>
          <w:rFonts w:ascii="Consolas" w:hAnsi="Consolas" w:cs="Consolas"/>
          <w:color w:val="000000"/>
          <w:sz w:val="20"/>
          <w:szCs w:val="20"/>
        </w:rPr>
        <w:t xml:space="preserve">ToDoService </w:t>
      </w:r>
      <w:r>
        <w:rPr>
          <w:rFonts w:ascii="Consolas" w:hAnsi="Consolas" w:cs="Consolas"/>
          <w:color w:val="0000C0"/>
          <w:sz w:val="20"/>
          <w:szCs w:val="20"/>
        </w:rPr>
        <w:t>service</w:t>
      </w:r>
      <w:r>
        <w:rPr>
          <w:rFonts w:ascii="Consolas" w:hAnsi="Consolas" w:cs="Consolas"/>
          <w:color w:val="000000"/>
          <w:sz w:val="20"/>
          <w:szCs w:val="20"/>
        </w:rPr>
        <w:t>;</w:t>
      </w:r>
      <w:r>
        <w:rPr>
          <w:rFonts w:ascii="Consolas" w:hAnsi="Consolas" w:cs="Consolas"/>
          <w:color w:val="000000"/>
          <w:sz w:val="20"/>
          <w:szCs w:val="20"/>
        </w:rPr>
        <w:t xml:space="preserve"> //Mock object like this or</w:t>
      </w:r>
    </w:p>
    <w:p w:rsidR="009A4C89" w:rsidRDefault="009A4C89" w:rsidP="009A4C89">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@Test</w:t>
      </w:r>
    </w:p>
    <w:p w:rsidR="009A4C89" w:rsidRDefault="009A4C89" w:rsidP="009A4C8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testToDos() {</w:t>
      </w:r>
      <w:r>
        <w:rPr>
          <w:rFonts w:ascii="Consolas" w:hAnsi="Consolas" w:cs="Consolas"/>
          <w:color w:val="000000"/>
          <w:sz w:val="20"/>
          <w:szCs w:val="20"/>
        </w:rPr>
        <w:tab/>
      </w:r>
      <w:r>
        <w:rPr>
          <w:rFonts w:ascii="Consolas" w:hAnsi="Consolas" w:cs="Consolas"/>
          <w:color w:val="000000"/>
          <w:sz w:val="20"/>
          <w:szCs w:val="20"/>
        </w:rPr>
        <w:tab/>
      </w:r>
    </w:p>
    <w:p w:rsidR="009A4C89" w:rsidRDefault="009A4C89" w:rsidP="009A4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ToDoService </w:t>
      </w:r>
      <w:r>
        <w:rPr>
          <w:rFonts w:ascii="Consolas" w:hAnsi="Consolas" w:cs="Consolas"/>
          <w:color w:val="6A3E3E"/>
          <w:sz w:val="20"/>
          <w:szCs w:val="20"/>
        </w:rPr>
        <w:t>service</w:t>
      </w:r>
      <w:r>
        <w:rPr>
          <w:rFonts w:ascii="Consolas" w:hAnsi="Consolas" w:cs="Consolas"/>
          <w:color w:val="000000"/>
          <w:sz w:val="20"/>
          <w:szCs w:val="20"/>
        </w:rPr>
        <w:t xml:space="preserve"> = </w:t>
      </w:r>
      <w:r w:rsidR="006F2F2B">
        <w:rPr>
          <w:rFonts w:ascii="Consolas" w:hAnsi="Consolas" w:cs="Consolas"/>
          <w:color w:val="000000"/>
          <w:sz w:val="20"/>
          <w:szCs w:val="20"/>
        </w:rPr>
        <w:t>Mockito.</w:t>
      </w:r>
      <w:r>
        <w:rPr>
          <w:rFonts w:ascii="Consolas" w:hAnsi="Consolas" w:cs="Consolas"/>
          <w:i/>
          <w:iCs/>
          <w:color w:val="000000"/>
          <w:sz w:val="20"/>
          <w:szCs w:val="20"/>
        </w:rPr>
        <w:t>mock</w:t>
      </w:r>
      <w:r>
        <w:rPr>
          <w:rFonts w:ascii="Consolas" w:hAnsi="Consolas" w:cs="Consolas"/>
          <w:color w:val="000000"/>
          <w:sz w:val="20"/>
          <w:szCs w:val="20"/>
        </w:rPr>
        <w:t>(ToDoService.</w:t>
      </w:r>
      <w:r>
        <w:rPr>
          <w:rFonts w:ascii="Consolas" w:hAnsi="Consolas" w:cs="Consolas"/>
          <w:b/>
          <w:bCs/>
          <w:color w:val="7F0055"/>
          <w:sz w:val="20"/>
          <w:szCs w:val="20"/>
        </w:rPr>
        <w:t>class</w:t>
      </w:r>
      <w:r>
        <w:rPr>
          <w:rFonts w:ascii="Consolas" w:hAnsi="Consolas" w:cs="Consolas"/>
          <w:color w:val="000000"/>
          <w:sz w:val="20"/>
          <w:szCs w:val="20"/>
        </w:rPr>
        <w:t>);</w:t>
      </w:r>
      <w:r w:rsidR="006F2F2B">
        <w:rPr>
          <w:rFonts w:ascii="Consolas" w:hAnsi="Consolas" w:cs="Consolas"/>
          <w:color w:val="000000"/>
          <w:sz w:val="20"/>
          <w:szCs w:val="20"/>
        </w:rPr>
        <w:t>//or we can mock like this.</w:t>
      </w:r>
      <w:bookmarkStart w:id="0" w:name="_GoBack"/>
      <w:bookmarkEnd w:id="0"/>
    </w:p>
    <w:p w:rsidR="009A4C89" w:rsidRDefault="009A4C89" w:rsidP="009A4C89">
      <w:pPr>
        <w:autoSpaceDE w:val="0"/>
        <w:autoSpaceDN w:val="0"/>
        <w:adjustRightInd w:val="0"/>
        <w:spacing w:after="0" w:line="240" w:lineRule="auto"/>
        <w:rPr>
          <w:rFonts w:ascii="Consolas" w:hAnsi="Consolas" w:cs="Consolas"/>
          <w:sz w:val="20"/>
          <w:szCs w:val="20"/>
        </w:rPr>
      </w:pPr>
      <w:r>
        <w:rPr>
          <w:rFonts w:ascii="Consolas" w:hAnsi="Consolas" w:cs="Consolas"/>
          <w:i/>
          <w:iCs/>
          <w:color w:val="000000"/>
          <w:sz w:val="20"/>
          <w:szCs w:val="20"/>
        </w:rPr>
        <w:t>when</w:t>
      </w:r>
      <w:r>
        <w:rPr>
          <w:rFonts w:ascii="Consolas" w:hAnsi="Consolas" w:cs="Consolas"/>
          <w:color w:val="000000"/>
          <w:sz w:val="20"/>
          <w:szCs w:val="20"/>
        </w:rPr>
        <w:t>(</w:t>
      </w:r>
      <w:r>
        <w:rPr>
          <w:rFonts w:ascii="Consolas" w:hAnsi="Consolas" w:cs="Consolas"/>
          <w:color w:val="6A3E3E"/>
          <w:sz w:val="20"/>
          <w:szCs w:val="20"/>
        </w:rPr>
        <w:t>service</w:t>
      </w:r>
      <w:r>
        <w:rPr>
          <w:rFonts w:ascii="Consolas" w:hAnsi="Consolas" w:cs="Consolas"/>
          <w:color w:val="000000"/>
          <w:sz w:val="20"/>
          <w:szCs w:val="20"/>
        </w:rPr>
        <w:t>.someMethod()).thenReturn(Mockito.</w:t>
      </w:r>
      <w:r>
        <w:rPr>
          <w:rFonts w:ascii="Consolas" w:hAnsi="Consolas" w:cs="Consolas"/>
          <w:i/>
          <w:iCs/>
          <w:color w:val="000000"/>
          <w:sz w:val="20"/>
          <w:szCs w:val="20"/>
        </w:rPr>
        <w:t>anyInt</w:t>
      </w:r>
      <w:r>
        <w:rPr>
          <w:rFonts w:ascii="Consolas" w:hAnsi="Consolas" w:cs="Consolas"/>
          <w:color w:val="000000"/>
          <w:sz w:val="20"/>
          <w:szCs w:val="20"/>
        </w:rPr>
        <w:t>());</w:t>
      </w:r>
    </w:p>
    <w:p w:rsidR="009A4C89" w:rsidRDefault="009A4C89" w:rsidP="009A4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ToDoBusinessImpl </w:t>
      </w:r>
      <w:r>
        <w:rPr>
          <w:rFonts w:ascii="Consolas" w:hAnsi="Consolas" w:cs="Consolas"/>
          <w:color w:val="6A3E3E"/>
          <w:sz w:val="20"/>
          <w:szCs w:val="20"/>
        </w:rPr>
        <w:t>impl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ToDoBusinessImpl(</w:t>
      </w:r>
      <w:r>
        <w:rPr>
          <w:rFonts w:ascii="Consolas" w:hAnsi="Consolas" w:cs="Consolas"/>
          <w:color w:val="6A3E3E"/>
          <w:sz w:val="20"/>
          <w:szCs w:val="20"/>
        </w:rPr>
        <w:t>service</w:t>
      </w:r>
      <w:r>
        <w:rPr>
          <w:rFonts w:ascii="Consolas" w:hAnsi="Consolas" w:cs="Consolas"/>
          <w:color w:val="000000"/>
          <w:sz w:val="20"/>
          <w:szCs w:val="20"/>
        </w:rPr>
        <w:t>);</w:t>
      </w:r>
      <w:r>
        <w:rPr>
          <w:rFonts w:ascii="Consolas" w:hAnsi="Consolas" w:cs="Consolas"/>
          <w:color w:val="000000"/>
          <w:sz w:val="20"/>
          <w:szCs w:val="20"/>
        </w:rPr>
        <w:tab/>
      </w:r>
    </w:p>
    <w:p w:rsidR="009A4C89" w:rsidRDefault="009A4C89" w:rsidP="009A4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Assert.</w:t>
      </w:r>
      <w:r>
        <w:rPr>
          <w:rFonts w:ascii="Consolas" w:hAnsi="Consolas" w:cs="Consolas"/>
          <w:i/>
          <w:iCs/>
          <w:color w:val="000000"/>
          <w:sz w:val="20"/>
          <w:szCs w:val="20"/>
        </w:rPr>
        <w:t>assertEquals</w:t>
      </w:r>
      <w:r>
        <w:rPr>
          <w:rFonts w:ascii="Consolas" w:hAnsi="Consolas" w:cs="Consolas"/>
          <w:color w:val="000000"/>
          <w:sz w:val="20"/>
          <w:szCs w:val="20"/>
        </w:rPr>
        <w:t>(Mockito.</w:t>
      </w:r>
      <w:r>
        <w:rPr>
          <w:rFonts w:ascii="Consolas" w:hAnsi="Consolas" w:cs="Consolas"/>
          <w:i/>
          <w:iCs/>
          <w:color w:val="000000"/>
          <w:sz w:val="20"/>
          <w:szCs w:val="20"/>
        </w:rPr>
        <w:t>anyInt</w:t>
      </w:r>
      <w:r>
        <w:rPr>
          <w:rFonts w:ascii="Consolas" w:hAnsi="Consolas" w:cs="Consolas"/>
          <w:color w:val="000000"/>
          <w:sz w:val="20"/>
          <w:szCs w:val="20"/>
        </w:rPr>
        <w:t>(),</w:t>
      </w:r>
      <w:r>
        <w:rPr>
          <w:rFonts w:ascii="Consolas" w:hAnsi="Consolas" w:cs="Consolas"/>
          <w:color w:val="6A3E3E"/>
          <w:sz w:val="20"/>
          <w:szCs w:val="20"/>
        </w:rPr>
        <w:t>impl</w:t>
      </w:r>
      <w:r>
        <w:rPr>
          <w:rFonts w:ascii="Consolas" w:hAnsi="Consolas" w:cs="Consolas"/>
          <w:color w:val="000000"/>
          <w:sz w:val="20"/>
          <w:szCs w:val="20"/>
        </w:rPr>
        <w:t>.getTodos());</w:t>
      </w:r>
    </w:p>
    <w:p w:rsidR="004D2875" w:rsidRPr="007A107D" w:rsidRDefault="009A4C89" w:rsidP="009A4C89">
      <w:pPr>
        <w:rPr>
          <w:b/>
          <w:sz w:val="24"/>
          <w:szCs w:val="24"/>
        </w:rPr>
      </w:pPr>
      <w:r>
        <w:rPr>
          <w:rFonts w:ascii="Consolas" w:hAnsi="Consolas" w:cs="Consolas"/>
          <w:color w:val="000000"/>
          <w:sz w:val="20"/>
          <w:szCs w:val="20"/>
        </w:rPr>
        <w:t>}</w:t>
      </w:r>
    </w:p>
    <w:sectPr w:rsidR="004D2875" w:rsidRPr="007A10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C4B"/>
    <w:rsid w:val="001521E1"/>
    <w:rsid w:val="0018109B"/>
    <w:rsid w:val="001A203D"/>
    <w:rsid w:val="001B6442"/>
    <w:rsid w:val="002A20DC"/>
    <w:rsid w:val="002F0079"/>
    <w:rsid w:val="004418E2"/>
    <w:rsid w:val="0047682D"/>
    <w:rsid w:val="004D2875"/>
    <w:rsid w:val="00506501"/>
    <w:rsid w:val="00650C4B"/>
    <w:rsid w:val="00687113"/>
    <w:rsid w:val="006B4C81"/>
    <w:rsid w:val="006F2DE8"/>
    <w:rsid w:val="006F2F2B"/>
    <w:rsid w:val="00701982"/>
    <w:rsid w:val="007A107D"/>
    <w:rsid w:val="008E2D07"/>
    <w:rsid w:val="009A4C89"/>
    <w:rsid w:val="00BD6AF9"/>
    <w:rsid w:val="00C01AC5"/>
    <w:rsid w:val="00CA0B9E"/>
    <w:rsid w:val="00CC6AAE"/>
    <w:rsid w:val="00CF7BAE"/>
    <w:rsid w:val="00E10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B9479"/>
  <w15:chartTrackingRefBased/>
  <w15:docId w15:val="{C4591FE3-5BE7-4F04-BD05-D136CA36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52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
    </w:pPr>
    <w:rPr>
      <w:rFonts w:ascii="Courier New" w:eastAsia="Times New Roman" w:hAnsi="Courier New" w:cs="Courier New"/>
      <w:color w:val="000000"/>
      <w:sz w:val="20"/>
      <w:szCs w:val="20"/>
    </w:rPr>
  </w:style>
  <w:style w:type="character" w:customStyle="1" w:styleId="HTMLPreformattedChar">
    <w:name w:val="HTML Preformatted Char"/>
    <w:basedOn w:val="DefaultParagraphFont"/>
    <w:link w:val="HTMLPreformatted"/>
    <w:uiPriority w:val="99"/>
    <w:rsid w:val="001521E1"/>
    <w:rPr>
      <w:rFonts w:ascii="Courier New" w:eastAsia="Times New Roman" w:hAnsi="Courier New" w:cs="Courier New"/>
      <w:color w:val="000000"/>
      <w:sz w:val="20"/>
      <w:szCs w:val="20"/>
    </w:rPr>
  </w:style>
  <w:style w:type="paragraph" w:styleId="NormalWeb">
    <w:name w:val="Normal (Web)"/>
    <w:basedOn w:val="Normal"/>
    <w:uiPriority w:val="99"/>
    <w:semiHidden/>
    <w:unhideWhenUsed/>
    <w:rsid w:val="001521E1"/>
    <w:pPr>
      <w:spacing w:before="240" w:after="240" w:line="240" w:lineRule="auto"/>
    </w:pPr>
    <w:rPr>
      <w:rFonts w:ascii="Times New Roman" w:eastAsia="Times New Roman" w:hAnsi="Times New Roman" w:cs="Times New Roman"/>
      <w:color w:val="000000"/>
      <w:sz w:val="24"/>
      <w:szCs w:val="24"/>
    </w:rPr>
  </w:style>
  <w:style w:type="character" w:styleId="HTMLCode">
    <w:name w:val="HTML Code"/>
    <w:basedOn w:val="DefaultParagraphFont"/>
    <w:uiPriority w:val="99"/>
    <w:semiHidden/>
    <w:unhideWhenUsed/>
    <w:rsid w:val="001521E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F7B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086159">
      <w:bodyDiv w:val="1"/>
      <w:marLeft w:val="72"/>
      <w:marRight w:val="0"/>
      <w:marTop w:val="0"/>
      <w:marBottom w:val="120"/>
      <w:divBdr>
        <w:top w:val="none" w:sz="0" w:space="0" w:color="auto"/>
        <w:left w:val="none" w:sz="0" w:space="0" w:color="auto"/>
        <w:bottom w:val="none" w:sz="0" w:space="0" w:color="auto"/>
        <w:right w:val="none" w:sz="0" w:space="0" w:color="auto"/>
      </w:divBdr>
    </w:div>
    <w:div w:id="1070346243">
      <w:bodyDiv w:val="1"/>
      <w:marLeft w:val="72"/>
      <w:marRight w:val="0"/>
      <w:marTop w:val="0"/>
      <w:marBottom w:val="120"/>
      <w:divBdr>
        <w:top w:val="none" w:sz="0" w:space="0" w:color="auto"/>
        <w:left w:val="none" w:sz="0" w:space="0" w:color="auto"/>
        <w:bottom w:val="none" w:sz="0" w:space="0" w:color="auto"/>
        <w:right w:val="none" w:sz="0" w:space="0" w:color="auto"/>
      </w:divBdr>
    </w:div>
    <w:div w:id="1169097926">
      <w:bodyDiv w:val="1"/>
      <w:marLeft w:val="72"/>
      <w:marRight w:val="0"/>
      <w:marTop w:val="0"/>
      <w:marBottom w:val="12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eclipse-javadoc:%E2%98%82=neptune-integration-service-app/C:%5C/Users%5C/IBM_ADMIN%5C/.m2%5C/repository%5C/junit%5C/junit%5C/4.12%5C/junit-4.12.jar%3Corg.junit(After.class%E2%98%83After%E2%98%82org.junit.Test" TargetMode="External"/><Relationship Id="rId3" Type="http://schemas.openxmlformats.org/officeDocument/2006/relationships/webSettings" Target="webSettings.xml"/><Relationship Id="rId7" Type="http://schemas.openxmlformats.org/officeDocument/2006/relationships/hyperlink" Target="eclipse-javadoc:%E2%98%82=neptune-integration-service-app/C:%5C/Users%5C/IBM_ADMIN%5C/.m2%5C/repository%5C/junit%5C/junit%5C/4.12%5C/junit-4.12.jar%3Corg.junit(After.class%E2%98%83After%E2%98%82org.junit.Befor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eclipse-javadoc:%E2%98%82=neptune-integration-service-app/C:%5C/Users%5C/IBM_ADMIN%5C/.m2%5C/repository%5C/junit%5C/junit%5C/4.12%5C/junit-4.12.jar%3Corg.junit(After.class%E2%98%83After%E2%98%82org.junit.Test" TargetMode="External"/><Relationship Id="rId11" Type="http://schemas.openxmlformats.org/officeDocument/2006/relationships/fontTable" Target="fontTable.xml"/><Relationship Id="rId5" Type="http://schemas.openxmlformats.org/officeDocument/2006/relationships/hyperlink" Target="eclipse-javadoc:%E2%98%82=neptune-integration-service-app/C:%5C/Users%5C/IBM_ADMIN%5C/.m2%5C/repository%5C/junit%5C/junit%5C/4.12%5C/junit-4.12.jar%3Corg.junit(After.class%E2%98%83After%E2%98%82org.junit.Before" TargetMode="External"/><Relationship Id="rId10" Type="http://schemas.openxmlformats.org/officeDocument/2006/relationships/hyperlink" Target="http://junit.org/junit4/javadoc/latest/org/junit/BeforeClass.html" TargetMode="External"/><Relationship Id="rId4" Type="http://schemas.openxmlformats.org/officeDocument/2006/relationships/hyperlink" Target="http://junit.org/junit4/javadoc/latest/org/junit/Test.html" TargetMode="External"/><Relationship Id="rId9" Type="http://schemas.openxmlformats.org/officeDocument/2006/relationships/hyperlink" Target="http://junit.org/junit4/javadoc/latest/org/junit/Before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2</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24</cp:revision>
  <dcterms:created xsi:type="dcterms:W3CDTF">2018-07-19T11:49:00Z</dcterms:created>
  <dcterms:modified xsi:type="dcterms:W3CDTF">2018-07-19T16:23:00Z</dcterms:modified>
</cp:coreProperties>
</file>