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AE" w:rsidRDefault="004336AE" w:rsidP="00C44699">
      <w:pPr>
        <w:spacing w:line="200" w:lineRule="exact"/>
        <w:contextualSpacing/>
        <w:rPr>
          <w:b/>
          <w:bCs/>
          <w:sz w:val="24"/>
          <w:szCs w:val="24"/>
        </w:rPr>
      </w:pPr>
    </w:p>
    <w:p w:rsidR="003F4CD7" w:rsidRPr="004336AE" w:rsidRDefault="009A398A" w:rsidP="004336AE">
      <w:pPr>
        <w:spacing w:line="200" w:lineRule="exact"/>
        <w:contextualSpacing/>
        <w:jc w:val="center"/>
        <w:rPr>
          <w:b/>
          <w:bCs/>
          <w:sz w:val="24"/>
          <w:szCs w:val="24"/>
          <w:u w:val="single"/>
        </w:rPr>
      </w:pPr>
      <w:r w:rsidRPr="004336AE">
        <w:rPr>
          <w:b/>
          <w:bCs/>
          <w:sz w:val="24"/>
          <w:szCs w:val="24"/>
          <w:u w:val="single"/>
        </w:rPr>
        <w:t xml:space="preserve">Request for </w:t>
      </w:r>
      <w:r w:rsidR="00173FF1">
        <w:rPr>
          <w:b/>
          <w:bCs/>
          <w:sz w:val="24"/>
          <w:szCs w:val="24"/>
          <w:u w:val="single"/>
        </w:rPr>
        <w:t>Price</w:t>
      </w:r>
      <w:r w:rsidR="001F3E84">
        <w:rPr>
          <w:b/>
          <w:bCs/>
          <w:sz w:val="24"/>
          <w:szCs w:val="24"/>
          <w:u w:val="single"/>
        </w:rPr>
        <w:t xml:space="preserve"> </w:t>
      </w:r>
      <w:r w:rsidRPr="004336AE">
        <w:rPr>
          <w:b/>
          <w:bCs/>
          <w:sz w:val="24"/>
          <w:szCs w:val="24"/>
          <w:u w:val="single"/>
        </w:rPr>
        <w:t>Quotation</w:t>
      </w:r>
    </w:p>
    <w:p w:rsidR="00C44699" w:rsidRPr="00C44699" w:rsidRDefault="00C44699" w:rsidP="00C44699">
      <w:pPr>
        <w:pStyle w:val="NoSpacing"/>
      </w:pPr>
      <w:r>
        <w:t xml:space="preserve">                                                                                                                                                Date: 13</w:t>
      </w:r>
      <w:r w:rsidRPr="00C44699">
        <w:rPr>
          <w:vertAlign w:val="superscript"/>
        </w:rPr>
        <w:t>th</w:t>
      </w:r>
      <w:r>
        <w:t xml:space="preserve"> Dece</w:t>
      </w:r>
      <w:r w:rsidR="00F20087">
        <w:t>’</w:t>
      </w:r>
      <w:r>
        <w:t>2021</w:t>
      </w:r>
    </w:p>
    <w:p w:rsidR="00064A4E" w:rsidRPr="00C44699" w:rsidRDefault="00064A4E" w:rsidP="00C44699">
      <w:pPr>
        <w:pStyle w:val="NoSpacing"/>
      </w:pPr>
      <w:r w:rsidRPr="00995777">
        <w:t>………………………………….…</w:t>
      </w:r>
      <w:r w:rsidR="00B3418F" w:rsidRPr="00995777">
        <w:t>………………………………</w:t>
      </w:r>
    </w:p>
    <w:p w:rsidR="00064A4E" w:rsidRPr="00C44699" w:rsidRDefault="00064A4E" w:rsidP="00C44699">
      <w:pPr>
        <w:pStyle w:val="NoSpacing"/>
      </w:pPr>
      <w:r w:rsidRPr="00995777">
        <w:t>…………………………………………...</w:t>
      </w:r>
      <w:r w:rsidR="00C44699">
        <w:t>..........................</w:t>
      </w:r>
    </w:p>
    <w:p w:rsidR="00995777" w:rsidRPr="00995777" w:rsidRDefault="00064A4E" w:rsidP="000B6B47">
      <w:pPr>
        <w:jc w:val="both"/>
        <w:rPr>
          <w:b/>
          <w:bCs/>
          <w:szCs w:val="22"/>
        </w:rPr>
      </w:pPr>
      <w:r w:rsidRPr="00995777">
        <w:rPr>
          <w:szCs w:val="22"/>
        </w:rPr>
        <w:t xml:space="preserve">We are inviting </w:t>
      </w:r>
      <w:r w:rsidR="00995777" w:rsidRPr="00995777">
        <w:rPr>
          <w:szCs w:val="22"/>
        </w:rPr>
        <w:t xml:space="preserve">the </w:t>
      </w:r>
      <w:r w:rsidRPr="00995777">
        <w:rPr>
          <w:szCs w:val="22"/>
        </w:rPr>
        <w:t xml:space="preserve">potential vendors to submit </w:t>
      </w:r>
      <w:r w:rsidR="00C44699">
        <w:rPr>
          <w:szCs w:val="22"/>
        </w:rPr>
        <w:t>their</w:t>
      </w:r>
      <w:r w:rsidR="00A61AA7">
        <w:rPr>
          <w:szCs w:val="22"/>
        </w:rPr>
        <w:t xml:space="preserve"> </w:t>
      </w:r>
      <w:r w:rsidR="00C44699">
        <w:rPr>
          <w:szCs w:val="22"/>
        </w:rPr>
        <w:t>quotations</w:t>
      </w:r>
      <w:r w:rsidR="00A61AA7">
        <w:rPr>
          <w:szCs w:val="22"/>
        </w:rPr>
        <w:t xml:space="preserve"> for </w:t>
      </w:r>
      <w:r w:rsidR="00C44699">
        <w:rPr>
          <w:szCs w:val="22"/>
        </w:rPr>
        <w:t xml:space="preserve">the </w:t>
      </w:r>
      <w:r w:rsidR="00C44699" w:rsidRPr="00C44699">
        <w:rPr>
          <w:bCs/>
          <w:szCs w:val="22"/>
        </w:rPr>
        <w:t>pH</w:t>
      </w:r>
      <w:r w:rsidR="00C44699" w:rsidRPr="00C44699">
        <w:rPr>
          <w:bCs/>
          <w:szCs w:val="22"/>
          <w:vertAlign w:val="superscript"/>
        </w:rPr>
        <w:t xml:space="preserve"> </w:t>
      </w:r>
      <w:r w:rsidR="00C44699">
        <w:rPr>
          <w:bCs/>
          <w:szCs w:val="22"/>
        </w:rPr>
        <w:t>Meter and Refractometer</w:t>
      </w:r>
      <w:r w:rsidR="00995777" w:rsidRPr="00995777">
        <w:rPr>
          <w:szCs w:val="22"/>
        </w:rPr>
        <w:t>.</w:t>
      </w:r>
      <w:r w:rsidR="00852F63" w:rsidRPr="00995777">
        <w:rPr>
          <w:szCs w:val="22"/>
        </w:rPr>
        <w:t xml:space="preserve"> </w:t>
      </w:r>
      <w:r w:rsidR="00995777" w:rsidRPr="00995777">
        <w:rPr>
          <w:szCs w:val="22"/>
        </w:rPr>
        <w:t xml:space="preserve">Interested Vendors </w:t>
      </w:r>
      <w:r w:rsidRPr="00995777">
        <w:rPr>
          <w:szCs w:val="22"/>
        </w:rPr>
        <w:t xml:space="preserve">are requested </w:t>
      </w:r>
      <w:r w:rsidR="00C977C9" w:rsidRPr="00995777">
        <w:rPr>
          <w:szCs w:val="22"/>
        </w:rPr>
        <w:t xml:space="preserve">to submit </w:t>
      </w:r>
      <w:r w:rsidR="00331839" w:rsidRPr="00995777">
        <w:rPr>
          <w:szCs w:val="22"/>
        </w:rPr>
        <w:t>your</w:t>
      </w:r>
      <w:r w:rsidR="00C977C9" w:rsidRPr="00995777">
        <w:rPr>
          <w:szCs w:val="22"/>
        </w:rPr>
        <w:t xml:space="preserve"> quotation (hard </w:t>
      </w:r>
      <w:r w:rsidRPr="00995777">
        <w:rPr>
          <w:szCs w:val="22"/>
        </w:rPr>
        <w:t xml:space="preserve">copy or softcopy </w:t>
      </w:r>
      <w:r w:rsidR="00B277DA" w:rsidRPr="00995777">
        <w:rPr>
          <w:szCs w:val="22"/>
        </w:rPr>
        <w:t xml:space="preserve">by </w:t>
      </w:r>
      <w:r w:rsidRPr="00995777">
        <w:rPr>
          <w:szCs w:val="22"/>
        </w:rPr>
        <w:t xml:space="preserve">email body) at </w:t>
      </w:r>
      <w:r w:rsidRPr="00995777">
        <w:rPr>
          <w:b/>
          <w:bCs/>
          <w:szCs w:val="22"/>
        </w:rPr>
        <w:t>Solidaridad Network Asia,</w:t>
      </w:r>
      <w:r w:rsidR="00A61AA7">
        <w:rPr>
          <w:szCs w:val="22"/>
        </w:rPr>
        <w:t xml:space="preserve"> Apartment # A1, Merry</w:t>
      </w:r>
      <w:r w:rsidRPr="00995777">
        <w:rPr>
          <w:szCs w:val="22"/>
        </w:rPr>
        <w:t>dale, 1st Floor, House # 32, Road # 10A, Dhanmondi, Dhaka-1209</w:t>
      </w:r>
      <w:r w:rsidR="00B277DA" w:rsidRPr="00995777">
        <w:rPr>
          <w:szCs w:val="22"/>
        </w:rPr>
        <w:t>.</w:t>
      </w:r>
      <w:r w:rsidRPr="00995777">
        <w:rPr>
          <w:szCs w:val="22"/>
        </w:rPr>
        <w:t xml:space="preserve"> </w:t>
      </w:r>
      <w:r w:rsidR="00B277DA" w:rsidRPr="00995777">
        <w:rPr>
          <w:szCs w:val="22"/>
        </w:rPr>
        <w:t>D</w:t>
      </w:r>
      <w:r w:rsidRPr="00995777">
        <w:rPr>
          <w:szCs w:val="22"/>
        </w:rPr>
        <w:t>etail specifications are as follows</w:t>
      </w:r>
      <w:r w:rsidRPr="00995777">
        <w:rPr>
          <w:b/>
          <w:bCs/>
          <w:szCs w:val="22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35"/>
        <w:gridCol w:w="1641"/>
        <w:gridCol w:w="4519"/>
        <w:gridCol w:w="1070"/>
        <w:gridCol w:w="870"/>
        <w:gridCol w:w="1440"/>
      </w:tblGrid>
      <w:tr w:rsidR="00C44699" w:rsidRPr="004A2B4A" w:rsidTr="00C44699">
        <w:trPr>
          <w:trHeight w:val="524"/>
        </w:trPr>
        <w:tc>
          <w:tcPr>
            <w:tcW w:w="535" w:type="dxa"/>
            <w:noWrap/>
            <w:hideMark/>
          </w:tcPr>
          <w:p w:rsidR="00C44699" w:rsidRPr="004A2B4A" w:rsidRDefault="00C44699" w:rsidP="004A2B4A">
            <w:pPr>
              <w:pStyle w:val="NoSpacing"/>
              <w:rPr>
                <w:bCs/>
                <w:szCs w:val="22"/>
              </w:rPr>
            </w:pPr>
            <w:r w:rsidRPr="004A2B4A">
              <w:rPr>
                <w:bCs/>
                <w:szCs w:val="22"/>
              </w:rPr>
              <w:t>Sl No</w:t>
            </w:r>
          </w:p>
        </w:tc>
        <w:tc>
          <w:tcPr>
            <w:tcW w:w="1530" w:type="dxa"/>
            <w:hideMark/>
          </w:tcPr>
          <w:p w:rsidR="00C44699" w:rsidRPr="006239B2" w:rsidRDefault="00C44699" w:rsidP="006239B2">
            <w:pPr>
              <w:pStyle w:val="NoSpacing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Item Name</w:t>
            </w:r>
          </w:p>
        </w:tc>
        <w:tc>
          <w:tcPr>
            <w:tcW w:w="4619" w:type="dxa"/>
            <w:hideMark/>
          </w:tcPr>
          <w:p w:rsidR="00C44699" w:rsidRPr="006239B2" w:rsidRDefault="00C44699" w:rsidP="006239B2">
            <w:pPr>
              <w:pStyle w:val="NoSpacing"/>
              <w:rPr>
                <w:bCs/>
                <w:sz w:val="24"/>
                <w:szCs w:val="24"/>
              </w:rPr>
            </w:pPr>
            <w:r w:rsidRPr="006239B2">
              <w:rPr>
                <w:bCs/>
                <w:sz w:val="24"/>
                <w:szCs w:val="24"/>
              </w:rPr>
              <w:t xml:space="preserve">Key Specifications </w:t>
            </w:r>
          </w:p>
        </w:tc>
        <w:tc>
          <w:tcPr>
            <w:tcW w:w="1070" w:type="dxa"/>
            <w:hideMark/>
          </w:tcPr>
          <w:p w:rsidR="00C44699" w:rsidRPr="006239B2" w:rsidRDefault="00C44699" w:rsidP="006239B2">
            <w:pPr>
              <w:pStyle w:val="NoSpacing"/>
              <w:rPr>
                <w:bCs/>
                <w:sz w:val="24"/>
                <w:szCs w:val="24"/>
              </w:rPr>
            </w:pPr>
            <w:r w:rsidRPr="006239B2">
              <w:rPr>
                <w:bCs/>
                <w:sz w:val="24"/>
                <w:szCs w:val="24"/>
              </w:rPr>
              <w:t>Quantity (Pcs)</w:t>
            </w:r>
          </w:p>
        </w:tc>
        <w:tc>
          <w:tcPr>
            <w:tcW w:w="881" w:type="dxa"/>
          </w:tcPr>
          <w:p w:rsidR="00C44699" w:rsidRPr="004A2B4A" w:rsidRDefault="00C44699" w:rsidP="004A2B4A">
            <w:pPr>
              <w:pStyle w:val="NoSpacing"/>
              <w:rPr>
                <w:bCs/>
                <w:szCs w:val="22"/>
              </w:rPr>
            </w:pPr>
            <w:r>
              <w:rPr>
                <w:bCs/>
                <w:szCs w:val="22"/>
              </w:rPr>
              <w:t>Unit Price</w:t>
            </w:r>
          </w:p>
        </w:tc>
        <w:tc>
          <w:tcPr>
            <w:tcW w:w="1440" w:type="dxa"/>
            <w:hideMark/>
          </w:tcPr>
          <w:p w:rsidR="00C44699" w:rsidRPr="004A2B4A" w:rsidRDefault="00C44699" w:rsidP="004A2B4A">
            <w:pPr>
              <w:pStyle w:val="NoSpacing"/>
              <w:rPr>
                <w:bCs/>
                <w:szCs w:val="22"/>
              </w:rPr>
            </w:pPr>
            <w:r w:rsidRPr="004A2B4A">
              <w:rPr>
                <w:bCs/>
                <w:szCs w:val="22"/>
              </w:rPr>
              <w:t>Price Tk</w:t>
            </w:r>
          </w:p>
        </w:tc>
      </w:tr>
      <w:tr w:rsidR="00C44699" w:rsidRPr="004A2B4A" w:rsidTr="00C44699">
        <w:trPr>
          <w:trHeight w:val="5165"/>
        </w:trPr>
        <w:tc>
          <w:tcPr>
            <w:tcW w:w="535" w:type="dxa"/>
          </w:tcPr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C44699" w:rsidRPr="00C44699" w:rsidRDefault="00964638" w:rsidP="006239B2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  <w:noWrap/>
          </w:tcPr>
          <w:p w:rsidR="00C44699" w:rsidRPr="00C44699" w:rsidRDefault="00C44699" w:rsidP="00C44699">
            <w:pPr>
              <w:rPr>
                <w:bCs/>
                <w:szCs w:val="22"/>
              </w:rPr>
            </w:pPr>
          </w:p>
          <w:p w:rsidR="00C44699" w:rsidRPr="00C44699" w:rsidRDefault="00C44699" w:rsidP="00C44699">
            <w:pPr>
              <w:rPr>
                <w:bCs/>
                <w:szCs w:val="22"/>
              </w:rPr>
            </w:pPr>
          </w:p>
          <w:p w:rsidR="00C44699" w:rsidRPr="00C44699" w:rsidRDefault="00C44699" w:rsidP="00C44699">
            <w:pPr>
              <w:rPr>
                <w:bCs/>
                <w:szCs w:val="22"/>
              </w:rPr>
            </w:pPr>
          </w:p>
          <w:p w:rsidR="00C44699" w:rsidRDefault="00C44699" w:rsidP="00C44699">
            <w:pPr>
              <w:rPr>
                <w:bCs/>
                <w:szCs w:val="22"/>
              </w:rPr>
            </w:pPr>
          </w:p>
          <w:p w:rsidR="00C44699" w:rsidRDefault="00C44699" w:rsidP="00C44699">
            <w:pPr>
              <w:rPr>
                <w:bCs/>
                <w:szCs w:val="22"/>
              </w:rPr>
            </w:pPr>
          </w:p>
          <w:p w:rsidR="00C44699" w:rsidRDefault="00C44699" w:rsidP="00C44699">
            <w:pPr>
              <w:rPr>
                <w:bCs/>
                <w:szCs w:val="22"/>
              </w:rPr>
            </w:pPr>
          </w:p>
          <w:p w:rsidR="00C44699" w:rsidRDefault="00C44699" w:rsidP="00C44699">
            <w:pPr>
              <w:rPr>
                <w:bCs/>
                <w:szCs w:val="22"/>
              </w:rPr>
            </w:pPr>
          </w:p>
          <w:p w:rsidR="00C44699" w:rsidRDefault="00C44699" w:rsidP="00C44699">
            <w:pPr>
              <w:rPr>
                <w:bCs/>
                <w:szCs w:val="22"/>
              </w:rPr>
            </w:pPr>
          </w:p>
          <w:p w:rsidR="00C44699" w:rsidRPr="00C44699" w:rsidRDefault="00C44699" w:rsidP="00C44699">
            <w:pPr>
              <w:rPr>
                <w:bCs/>
                <w:szCs w:val="22"/>
              </w:rPr>
            </w:pPr>
            <w:r w:rsidRPr="00C44699">
              <w:rPr>
                <w:bCs/>
                <w:szCs w:val="22"/>
              </w:rPr>
              <w:t>pH</w:t>
            </w:r>
            <w:r w:rsidRPr="00C44699">
              <w:rPr>
                <w:bCs/>
                <w:szCs w:val="22"/>
                <w:vertAlign w:val="superscript"/>
              </w:rPr>
              <w:t xml:space="preserve"> </w:t>
            </w:r>
            <w:r>
              <w:rPr>
                <w:bCs/>
                <w:szCs w:val="22"/>
              </w:rPr>
              <w:t xml:space="preserve">Meter </w:t>
            </w:r>
          </w:p>
          <w:p w:rsidR="00C44699" w:rsidRPr="00C44699" w:rsidRDefault="00C44699" w:rsidP="006239B2">
            <w:pPr>
              <w:pStyle w:val="NoSpacing"/>
              <w:rPr>
                <w:rFonts w:cstheme="minorHAnsi"/>
                <w:b/>
                <w:i/>
                <w:szCs w:val="24"/>
              </w:rPr>
            </w:pPr>
          </w:p>
        </w:tc>
        <w:tc>
          <w:tcPr>
            <w:tcW w:w="4619" w:type="dxa"/>
          </w:tcPr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szCs w:val="24"/>
              </w:rPr>
              <w:t xml:space="preserve"> </w:t>
            </w:r>
            <w:r w:rsidRPr="00C44699">
              <w:rPr>
                <w:bCs/>
                <w:szCs w:val="24"/>
              </w:rPr>
              <w:t>Range: 0.0 to 14.0 pH, 0.0 to 50.0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 xml:space="preserve">C ( 37.0 TO 122.0 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>F)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bCs/>
                <w:szCs w:val="24"/>
              </w:rPr>
              <w:t xml:space="preserve">Resolution: 0.1Ph /01 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>C /01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>F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bCs/>
                <w:szCs w:val="24"/>
              </w:rPr>
              <w:t xml:space="preserve">Accuracy: </w:t>
            </w:r>
            <w:r w:rsidRPr="00C44699">
              <w:rPr>
                <w:rFonts w:cstheme="minorHAnsi"/>
                <w:bCs/>
                <w:szCs w:val="24"/>
              </w:rPr>
              <w:t>± 0.1pH / ± 0.5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 xml:space="preserve">C/±1.0 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>F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bCs/>
                <w:szCs w:val="24"/>
              </w:rPr>
              <w:t xml:space="preserve">Calculation: Automatic, One or Two </w:t>
            </w:r>
            <w:r w:rsidRPr="00C44699">
              <w:rPr>
                <w:bCs/>
                <w:szCs w:val="24"/>
              </w:rPr>
              <w:t>points</w:t>
            </w:r>
            <w:r>
              <w:rPr>
                <w:bCs/>
                <w:szCs w:val="24"/>
              </w:rPr>
              <w:t xml:space="preserve">, </w:t>
            </w:r>
            <w:r w:rsidRPr="00C44699">
              <w:rPr>
                <w:bCs/>
                <w:szCs w:val="24"/>
              </w:rPr>
              <w:t>(</w:t>
            </w:r>
            <w:r w:rsidRPr="00C44699">
              <w:rPr>
                <w:bCs/>
                <w:szCs w:val="24"/>
              </w:rPr>
              <w:t>pH 4.01.7.01.10.1)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bCs/>
                <w:szCs w:val="24"/>
              </w:rPr>
              <w:t>Temperature compensation: Automatic 0 to 50 0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>C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bCs/>
                <w:szCs w:val="24"/>
              </w:rPr>
              <w:t>Battery Type:  CR 2032 3v Li-ion (1 pc)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bCs/>
                <w:szCs w:val="24"/>
              </w:rPr>
              <w:t>Battery Life: Approximately 800 hours of continuous use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bCs/>
                <w:szCs w:val="24"/>
              </w:rPr>
              <w:t xml:space="preserve">Environment : </w:t>
            </w:r>
            <w:r w:rsidRPr="00C44699">
              <w:rPr>
                <w:bCs/>
                <w:szCs w:val="24"/>
              </w:rPr>
              <w:t>0 to 50 0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 xml:space="preserve">C ( 32 to 122 </w:t>
            </w:r>
            <w:r w:rsidRPr="00C44699">
              <w:rPr>
                <w:bCs/>
                <w:szCs w:val="24"/>
              </w:rPr>
              <w:sym w:font="Symbol" w:char="F0B0"/>
            </w:r>
            <w:r w:rsidRPr="00C44699">
              <w:rPr>
                <w:rFonts w:cstheme="minorHAnsi"/>
                <w:bCs/>
                <w:szCs w:val="24"/>
              </w:rPr>
              <w:t>F), RH 100 % max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bCs/>
                <w:szCs w:val="24"/>
              </w:rPr>
              <w:t>Dimension:     160X 40X 17 mm (6.3X 1.6X 0.7”)</w:t>
            </w:r>
          </w:p>
          <w:p w:rsidR="00C44699" w:rsidRPr="00C44699" w:rsidRDefault="00C44699" w:rsidP="00C4469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bCs/>
                <w:szCs w:val="24"/>
              </w:rPr>
              <w:t>Weight:  With Battery 65 g (2.3 oz)</w:t>
            </w:r>
          </w:p>
          <w:p w:rsidR="00C44699" w:rsidRPr="00C44699" w:rsidRDefault="00C44699" w:rsidP="006239B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Cs/>
                <w:szCs w:val="24"/>
              </w:rPr>
            </w:pPr>
            <w:r w:rsidRPr="00C44699">
              <w:rPr>
                <w:rFonts w:cstheme="minorHAnsi"/>
                <w:bCs/>
                <w:szCs w:val="24"/>
              </w:rPr>
              <w:t xml:space="preserve">Made in: Japan </w:t>
            </w:r>
          </w:p>
        </w:tc>
        <w:tc>
          <w:tcPr>
            <w:tcW w:w="1070" w:type="dxa"/>
            <w:noWrap/>
          </w:tcPr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44699" w:rsidRPr="006239B2" w:rsidRDefault="00C44699" w:rsidP="006239B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81" w:type="dxa"/>
          </w:tcPr>
          <w:p w:rsidR="00C44699" w:rsidRPr="004A2B4A" w:rsidRDefault="00C44699" w:rsidP="006239B2">
            <w:pPr>
              <w:pStyle w:val="NoSpacing"/>
              <w:jc w:val="center"/>
              <w:rPr>
                <w:szCs w:val="22"/>
                <w:u w:val="single"/>
              </w:rPr>
            </w:pPr>
          </w:p>
        </w:tc>
        <w:tc>
          <w:tcPr>
            <w:tcW w:w="1440" w:type="dxa"/>
            <w:noWrap/>
            <w:hideMark/>
          </w:tcPr>
          <w:p w:rsidR="00C44699" w:rsidRPr="004A2B4A" w:rsidRDefault="00C44699" w:rsidP="006239B2">
            <w:pPr>
              <w:pStyle w:val="NoSpacing"/>
              <w:jc w:val="center"/>
              <w:rPr>
                <w:szCs w:val="22"/>
                <w:u w:val="single"/>
              </w:rPr>
            </w:pPr>
          </w:p>
        </w:tc>
      </w:tr>
      <w:tr w:rsidR="00C44699" w:rsidRPr="004A2B4A" w:rsidTr="00C44699">
        <w:trPr>
          <w:trHeight w:val="1012"/>
        </w:trPr>
        <w:tc>
          <w:tcPr>
            <w:tcW w:w="535" w:type="dxa"/>
          </w:tcPr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964638" w:rsidRDefault="00964638" w:rsidP="006239B2">
            <w:pPr>
              <w:pStyle w:val="NoSpacing"/>
              <w:jc w:val="center"/>
              <w:rPr>
                <w:szCs w:val="22"/>
              </w:rPr>
            </w:pPr>
          </w:p>
          <w:p w:rsidR="00C44699" w:rsidRPr="00C44699" w:rsidRDefault="00964638" w:rsidP="0096463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  <w:noWrap/>
          </w:tcPr>
          <w:p w:rsidR="00C44699" w:rsidRDefault="00C44699" w:rsidP="006239B2">
            <w:pPr>
              <w:pStyle w:val="NoSpacing"/>
              <w:rPr>
                <w:rFonts w:cstheme="minorHAnsi"/>
                <w:sz w:val="24"/>
              </w:rPr>
            </w:pPr>
          </w:p>
          <w:p w:rsidR="00C44699" w:rsidRDefault="00C44699" w:rsidP="006239B2">
            <w:pPr>
              <w:pStyle w:val="NoSpacing"/>
              <w:rPr>
                <w:rFonts w:cstheme="minorHAnsi"/>
                <w:sz w:val="24"/>
              </w:rPr>
            </w:pPr>
          </w:p>
          <w:p w:rsidR="00C44699" w:rsidRDefault="00C44699" w:rsidP="006239B2">
            <w:pPr>
              <w:pStyle w:val="NoSpacing"/>
              <w:rPr>
                <w:rFonts w:cstheme="minorHAnsi"/>
                <w:sz w:val="24"/>
              </w:rPr>
            </w:pPr>
          </w:p>
          <w:p w:rsidR="00C44699" w:rsidRDefault="00C44699" w:rsidP="006239B2">
            <w:pPr>
              <w:pStyle w:val="NoSpacing"/>
              <w:rPr>
                <w:rFonts w:cstheme="minorHAnsi"/>
                <w:sz w:val="24"/>
              </w:rPr>
            </w:pPr>
          </w:p>
          <w:p w:rsidR="00C44699" w:rsidRPr="00C44699" w:rsidRDefault="00C44699" w:rsidP="006239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</w:rPr>
              <w:t>Refractometer</w:t>
            </w:r>
          </w:p>
        </w:tc>
        <w:tc>
          <w:tcPr>
            <w:tcW w:w="4619" w:type="dxa"/>
          </w:tcPr>
          <w:p w:rsidR="00C44699" w:rsidRPr="00C44699" w:rsidRDefault="00C44699" w:rsidP="00C4469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F1111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44699">
              <w:rPr>
                <w:rStyle w:val="a-list-item"/>
                <w:rFonts w:cstheme="minorHAnsi"/>
                <w:color w:val="0F1111"/>
                <w:szCs w:val="24"/>
              </w:rPr>
              <w:t>Salinity Test Range: 0 ~ 100 ppt (parts per thousand) with resolution 1ppt</w:t>
            </w:r>
          </w:p>
          <w:p w:rsidR="00C44699" w:rsidRPr="00C44699" w:rsidRDefault="00C44699" w:rsidP="00C4469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F1111"/>
                <w:szCs w:val="24"/>
              </w:rPr>
            </w:pPr>
            <w:r w:rsidRPr="00C44699">
              <w:rPr>
                <w:rStyle w:val="a-list-item"/>
                <w:rFonts w:cstheme="minorHAnsi"/>
                <w:color w:val="0F1111"/>
                <w:szCs w:val="24"/>
              </w:rPr>
              <w:t>Specific Gravity (D 20/20): 1.000 ~ 1.070 with resolution 0.001</w:t>
            </w:r>
          </w:p>
          <w:p w:rsidR="00C44699" w:rsidRPr="00C44699" w:rsidRDefault="00C44699" w:rsidP="00C4469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Style w:val="a-list-item"/>
                <w:rFonts w:cstheme="minorHAnsi"/>
                <w:color w:val="0F1111"/>
                <w:szCs w:val="24"/>
              </w:rPr>
            </w:pPr>
            <w:r w:rsidRPr="00C44699">
              <w:rPr>
                <w:rStyle w:val="a-list-item"/>
                <w:rFonts w:cstheme="minorHAnsi"/>
                <w:color w:val="0F1111"/>
                <w:szCs w:val="24"/>
              </w:rPr>
              <w:t>Accuracy: Salinity: +/- 1ppt (0.10%); Specific Gravity: +/- 0.001</w:t>
            </w:r>
          </w:p>
          <w:p w:rsidR="00C44699" w:rsidRPr="00C44699" w:rsidRDefault="00C44699" w:rsidP="00C4469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F1111"/>
                <w:szCs w:val="24"/>
              </w:rPr>
            </w:pPr>
            <w:r w:rsidRPr="00C44699">
              <w:rPr>
                <w:rFonts w:eastAsia="Times New Roman" w:cstheme="minorHAnsi"/>
                <w:color w:val="0F1111"/>
                <w:szCs w:val="24"/>
              </w:rPr>
              <w:t>Main material: Aluminum</w:t>
            </w:r>
          </w:p>
          <w:p w:rsidR="00C44699" w:rsidRPr="00C44699" w:rsidRDefault="00C44699" w:rsidP="00C4469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F1111"/>
                <w:szCs w:val="24"/>
              </w:rPr>
            </w:pPr>
            <w:r w:rsidRPr="00C44699">
              <w:rPr>
                <w:rFonts w:eastAsia="Times New Roman" w:cstheme="minorHAnsi"/>
                <w:color w:val="0F1111"/>
                <w:szCs w:val="24"/>
              </w:rPr>
              <w:t>ATC (Automatic Temperature Compensation System):10</w:t>
            </w:r>
            <w:r w:rsidRPr="00C44699">
              <w:rPr>
                <w:rFonts w:ascii="Cambria Math" w:eastAsia="Times New Roman" w:hAnsi="Cambria Math" w:cs="Cambria Math"/>
                <w:color w:val="0F1111"/>
                <w:szCs w:val="24"/>
              </w:rPr>
              <w:t>℃</w:t>
            </w:r>
            <w:r w:rsidRPr="00C44699">
              <w:rPr>
                <w:rFonts w:eastAsia="Times New Roman" w:cstheme="minorHAnsi"/>
                <w:color w:val="0F1111"/>
                <w:szCs w:val="24"/>
              </w:rPr>
              <w:t>~30</w:t>
            </w:r>
            <w:r w:rsidRPr="00C44699">
              <w:rPr>
                <w:rFonts w:ascii="Cambria Math" w:eastAsia="Times New Roman" w:hAnsi="Cambria Math" w:cs="Cambria Math"/>
                <w:color w:val="0F1111"/>
                <w:szCs w:val="24"/>
              </w:rPr>
              <w:t>℃</w:t>
            </w:r>
            <w:r w:rsidRPr="00C44699">
              <w:rPr>
                <w:rFonts w:eastAsia="Times New Roman" w:cstheme="minorHAnsi"/>
                <w:color w:val="0F1111"/>
                <w:szCs w:val="24"/>
              </w:rPr>
              <w:t xml:space="preserve"> Traditional version. Using screw driver for calibration</w:t>
            </w:r>
          </w:p>
          <w:p w:rsidR="00C44699" w:rsidRPr="00C44699" w:rsidRDefault="00C44699" w:rsidP="006239B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F1111"/>
                <w:szCs w:val="24"/>
              </w:rPr>
            </w:pPr>
            <w:r w:rsidRPr="00C44699">
              <w:rPr>
                <w:rFonts w:eastAsia="Times New Roman" w:cstheme="minorHAnsi"/>
                <w:color w:val="0F1111"/>
                <w:szCs w:val="24"/>
              </w:rPr>
              <w:t>Made</w:t>
            </w:r>
            <w:r w:rsidR="00964638">
              <w:rPr>
                <w:rFonts w:eastAsia="Times New Roman" w:cstheme="minorHAnsi"/>
                <w:color w:val="0F1111"/>
                <w:szCs w:val="24"/>
              </w:rPr>
              <w:t xml:space="preserve"> in: Preferably – Romania </w:t>
            </w:r>
          </w:p>
        </w:tc>
        <w:tc>
          <w:tcPr>
            <w:tcW w:w="1070" w:type="dxa"/>
            <w:noWrap/>
          </w:tcPr>
          <w:p w:rsidR="00C44699" w:rsidRDefault="00C44699" w:rsidP="006239B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44699" w:rsidRDefault="00C44699" w:rsidP="006239B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44699" w:rsidRPr="006239B2" w:rsidRDefault="00C44699" w:rsidP="006239B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81" w:type="dxa"/>
          </w:tcPr>
          <w:p w:rsidR="00C44699" w:rsidRPr="004A2B4A" w:rsidRDefault="00C44699" w:rsidP="006239B2">
            <w:pPr>
              <w:pStyle w:val="NoSpacing"/>
              <w:jc w:val="center"/>
              <w:rPr>
                <w:szCs w:val="22"/>
                <w:u w:val="single"/>
              </w:rPr>
            </w:pPr>
          </w:p>
        </w:tc>
        <w:tc>
          <w:tcPr>
            <w:tcW w:w="1440" w:type="dxa"/>
            <w:noWrap/>
          </w:tcPr>
          <w:p w:rsidR="00C44699" w:rsidRPr="004A2B4A" w:rsidRDefault="00C44699" w:rsidP="006239B2">
            <w:pPr>
              <w:pStyle w:val="NoSpacing"/>
              <w:jc w:val="center"/>
              <w:rPr>
                <w:szCs w:val="22"/>
                <w:u w:val="single"/>
              </w:rPr>
            </w:pPr>
          </w:p>
        </w:tc>
      </w:tr>
    </w:tbl>
    <w:p w:rsidR="004A2B4A" w:rsidRDefault="004A2B4A" w:rsidP="00CF49EC">
      <w:pPr>
        <w:pStyle w:val="NoSpacing"/>
        <w:rPr>
          <w:b/>
          <w:szCs w:val="22"/>
          <w:u w:val="single"/>
        </w:rPr>
      </w:pPr>
    </w:p>
    <w:p w:rsidR="00B70AB2" w:rsidRPr="00C0635D" w:rsidRDefault="00B70AB2" w:rsidP="00CF49EC">
      <w:pPr>
        <w:pStyle w:val="NoSpacing"/>
        <w:rPr>
          <w:b/>
          <w:sz w:val="24"/>
          <w:szCs w:val="22"/>
          <w:u w:val="single"/>
        </w:rPr>
      </w:pPr>
    </w:p>
    <w:p w:rsidR="0002171C" w:rsidRDefault="0002171C" w:rsidP="00CF49EC">
      <w:pPr>
        <w:pStyle w:val="NoSpacing"/>
        <w:rPr>
          <w:b/>
          <w:sz w:val="24"/>
          <w:szCs w:val="22"/>
          <w:u w:val="single"/>
        </w:rPr>
      </w:pPr>
    </w:p>
    <w:p w:rsidR="00C0635D" w:rsidRPr="00905C74" w:rsidRDefault="00CF49EC" w:rsidP="00CF49EC">
      <w:pPr>
        <w:pStyle w:val="NoSpacing"/>
        <w:rPr>
          <w:b/>
          <w:szCs w:val="22"/>
          <w:u w:val="single"/>
        </w:rPr>
      </w:pPr>
      <w:bookmarkStart w:id="0" w:name="_GoBack"/>
      <w:bookmarkEnd w:id="0"/>
      <w:r w:rsidRPr="00C0635D">
        <w:rPr>
          <w:b/>
          <w:sz w:val="24"/>
          <w:szCs w:val="22"/>
          <w:u w:val="single"/>
        </w:rPr>
        <w:t xml:space="preserve">Terms and Conditions:  </w:t>
      </w:r>
    </w:p>
    <w:p w:rsidR="00CF49EC" w:rsidRPr="00905C74" w:rsidRDefault="00905C74" w:rsidP="005B2A03">
      <w:pPr>
        <w:pStyle w:val="NoSpacing"/>
        <w:numPr>
          <w:ilvl w:val="0"/>
          <w:numId w:val="6"/>
        </w:numPr>
        <w:rPr>
          <w:rFonts w:cstheme="minorHAnsi"/>
          <w:sz w:val="24"/>
          <w:szCs w:val="22"/>
        </w:rPr>
      </w:pPr>
      <w:r w:rsidRPr="00905C74">
        <w:rPr>
          <w:rFonts w:cstheme="minorHAnsi"/>
          <w:b/>
          <w:sz w:val="24"/>
          <w:szCs w:val="22"/>
        </w:rPr>
        <w:t>Submission Date:</w:t>
      </w:r>
      <w:r w:rsidR="00CF49EC" w:rsidRPr="00905C74">
        <w:rPr>
          <w:rFonts w:cstheme="minorHAnsi"/>
          <w:sz w:val="24"/>
          <w:szCs w:val="22"/>
        </w:rPr>
        <w:t xml:space="preserve"> On or </w:t>
      </w:r>
      <w:r w:rsidR="006239B2" w:rsidRPr="00905C74">
        <w:rPr>
          <w:rFonts w:cstheme="minorHAnsi"/>
          <w:sz w:val="24"/>
          <w:szCs w:val="22"/>
        </w:rPr>
        <w:t xml:space="preserve">before </w:t>
      </w:r>
      <w:r w:rsidR="00C0635D">
        <w:rPr>
          <w:rFonts w:cstheme="minorHAnsi"/>
          <w:sz w:val="24"/>
          <w:szCs w:val="22"/>
        </w:rPr>
        <w:t>20</w:t>
      </w:r>
      <w:r w:rsidR="00C0635D" w:rsidRPr="00C0635D">
        <w:rPr>
          <w:rFonts w:cstheme="minorHAnsi"/>
          <w:sz w:val="24"/>
          <w:szCs w:val="22"/>
          <w:vertAlign w:val="superscript"/>
        </w:rPr>
        <w:t>th</w:t>
      </w:r>
      <w:r w:rsidR="00C0635D">
        <w:rPr>
          <w:rFonts w:cstheme="minorHAnsi"/>
          <w:sz w:val="24"/>
          <w:szCs w:val="22"/>
        </w:rPr>
        <w:t xml:space="preserve"> December 2021</w:t>
      </w:r>
    </w:p>
    <w:p w:rsidR="00C0635D" w:rsidRDefault="00227F0B" w:rsidP="00CF49EC">
      <w:pPr>
        <w:pStyle w:val="NoSpacing"/>
        <w:numPr>
          <w:ilvl w:val="0"/>
          <w:numId w:val="6"/>
        </w:numPr>
        <w:rPr>
          <w:rFonts w:cs="Arial"/>
          <w:color w:val="000000"/>
          <w:sz w:val="24"/>
          <w:szCs w:val="22"/>
        </w:rPr>
      </w:pPr>
      <w:r w:rsidRPr="00905C74">
        <w:rPr>
          <w:rFonts w:cs="Arial"/>
          <w:b/>
          <w:color w:val="000000"/>
          <w:sz w:val="24"/>
          <w:szCs w:val="22"/>
        </w:rPr>
        <w:t>Delivery Location:</w:t>
      </w:r>
      <w:r w:rsidRPr="00905C74">
        <w:rPr>
          <w:rFonts w:cs="Arial"/>
          <w:color w:val="000000"/>
          <w:sz w:val="24"/>
          <w:szCs w:val="22"/>
        </w:rPr>
        <w:t xml:space="preserve"> Solidaridad Ne</w:t>
      </w:r>
      <w:r w:rsidR="00FD7960" w:rsidRPr="00905C74">
        <w:rPr>
          <w:rFonts w:cs="Arial"/>
          <w:color w:val="000000"/>
          <w:sz w:val="24"/>
          <w:szCs w:val="22"/>
        </w:rPr>
        <w:t>twork Asia</w:t>
      </w:r>
      <w:r w:rsidR="00C0635D">
        <w:rPr>
          <w:rFonts w:cs="Arial"/>
          <w:color w:val="000000"/>
          <w:sz w:val="24"/>
          <w:szCs w:val="22"/>
        </w:rPr>
        <w:t>, Khulna Office.</w:t>
      </w:r>
      <w:r w:rsidR="00FD7960" w:rsidRPr="00905C74">
        <w:rPr>
          <w:rFonts w:cs="Arial"/>
          <w:color w:val="000000"/>
          <w:sz w:val="24"/>
          <w:szCs w:val="22"/>
        </w:rPr>
        <w:t xml:space="preserve"> </w:t>
      </w:r>
    </w:p>
    <w:p w:rsidR="00CF49EC" w:rsidRPr="00905C74" w:rsidRDefault="00995777" w:rsidP="00CF49EC">
      <w:pPr>
        <w:pStyle w:val="NoSpacing"/>
        <w:numPr>
          <w:ilvl w:val="0"/>
          <w:numId w:val="6"/>
        </w:numPr>
        <w:rPr>
          <w:rFonts w:cstheme="minorHAnsi"/>
          <w:sz w:val="24"/>
          <w:szCs w:val="22"/>
        </w:rPr>
      </w:pPr>
      <w:r w:rsidRPr="00905C74">
        <w:rPr>
          <w:rFonts w:cstheme="minorHAnsi"/>
          <w:b/>
          <w:sz w:val="24"/>
          <w:szCs w:val="22"/>
        </w:rPr>
        <w:t>Price &amp; VAT/Tax</w:t>
      </w:r>
      <w:r w:rsidRPr="00905C74">
        <w:rPr>
          <w:rFonts w:cstheme="minorHAnsi"/>
          <w:sz w:val="24"/>
          <w:szCs w:val="22"/>
        </w:rPr>
        <w:t xml:space="preserve">: </w:t>
      </w:r>
      <w:r w:rsidR="00CF49EC" w:rsidRPr="00905C74">
        <w:rPr>
          <w:rFonts w:cstheme="minorHAnsi"/>
          <w:sz w:val="24"/>
          <w:szCs w:val="22"/>
        </w:rPr>
        <w:t xml:space="preserve">VAT/Tax </w:t>
      </w:r>
      <w:r w:rsidRPr="00905C74">
        <w:rPr>
          <w:rFonts w:cstheme="minorHAnsi"/>
          <w:sz w:val="24"/>
          <w:szCs w:val="22"/>
        </w:rPr>
        <w:t xml:space="preserve">amount will be deducted </w:t>
      </w:r>
      <w:r w:rsidR="00CF49EC" w:rsidRPr="00905C74">
        <w:rPr>
          <w:rFonts w:cstheme="minorHAnsi"/>
          <w:sz w:val="24"/>
          <w:szCs w:val="22"/>
        </w:rPr>
        <w:t xml:space="preserve">from </w:t>
      </w:r>
      <w:r w:rsidR="00C0635D">
        <w:rPr>
          <w:rFonts w:cstheme="minorHAnsi"/>
          <w:sz w:val="24"/>
          <w:szCs w:val="22"/>
        </w:rPr>
        <w:t xml:space="preserve">the </w:t>
      </w:r>
      <w:r w:rsidR="00CF49EC" w:rsidRPr="00905C74">
        <w:rPr>
          <w:rFonts w:cstheme="minorHAnsi"/>
          <w:sz w:val="24"/>
          <w:szCs w:val="22"/>
        </w:rPr>
        <w:t>invoice as per GOB rules and regulations.</w:t>
      </w:r>
    </w:p>
    <w:p w:rsidR="007C1E96" w:rsidRPr="00905C74" w:rsidRDefault="00227F0B" w:rsidP="00CF49EC">
      <w:pPr>
        <w:pStyle w:val="NoSpacing"/>
        <w:numPr>
          <w:ilvl w:val="0"/>
          <w:numId w:val="6"/>
        </w:numPr>
        <w:rPr>
          <w:rFonts w:cs="Arial"/>
          <w:color w:val="000000"/>
          <w:sz w:val="24"/>
          <w:szCs w:val="22"/>
        </w:rPr>
      </w:pPr>
      <w:r w:rsidRPr="00905C74">
        <w:rPr>
          <w:rFonts w:cs="Arial"/>
          <w:color w:val="000000"/>
          <w:sz w:val="24"/>
          <w:szCs w:val="22"/>
        </w:rPr>
        <w:t xml:space="preserve">SNA Standard Payment Terms are </w:t>
      </w:r>
      <w:r w:rsidR="00AA4F96" w:rsidRPr="00905C74">
        <w:rPr>
          <w:rFonts w:cs="Arial"/>
          <w:color w:val="000000"/>
          <w:sz w:val="24"/>
          <w:szCs w:val="22"/>
        </w:rPr>
        <w:t>15</w:t>
      </w:r>
      <w:r w:rsidRPr="00905C74">
        <w:rPr>
          <w:rFonts w:cs="Arial"/>
          <w:color w:val="000000"/>
          <w:sz w:val="24"/>
          <w:szCs w:val="22"/>
        </w:rPr>
        <w:t xml:space="preserve"> days f</w:t>
      </w:r>
      <w:r w:rsidR="007C1E96" w:rsidRPr="00905C74">
        <w:rPr>
          <w:rFonts w:cs="Arial"/>
          <w:color w:val="000000"/>
          <w:sz w:val="24"/>
          <w:szCs w:val="22"/>
        </w:rPr>
        <w:t xml:space="preserve">rom receipt of </w:t>
      </w:r>
      <w:r w:rsidR="00E204D4" w:rsidRPr="00905C74">
        <w:rPr>
          <w:rFonts w:cs="Arial"/>
          <w:color w:val="000000"/>
          <w:sz w:val="24"/>
          <w:szCs w:val="22"/>
        </w:rPr>
        <w:t xml:space="preserve">the </w:t>
      </w:r>
      <w:r w:rsidR="007C1E96" w:rsidRPr="00905C74">
        <w:rPr>
          <w:rFonts w:cs="Arial"/>
          <w:color w:val="000000"/>
          <w:sz w:val="24"/>
          <w:szCs w:val="22"/>
        </w:rPr>
        <w:t>goods or service.</w:t>
      </w:r>
    </w:p>
    <w:p w:rsidR="008256EC" w:rsidRPr="00905C74" w:rsidRDefault="00227F0B" w:rsidP="00CF49EC">
      <w:pPr>
        <w:pStyle w:val="NoSpacing"/>
        <w:numPr>
          <w:ilvl w:val="0"/>
          <w:numId w:val="6"/>
        </w:numPr>
        <w:rPr>
          <w:sz w:val="24"/>
          <w:szCs w:val="22"/>
        </w:rPr>
      </w:pPr>
      <w:r w:rsidRPr="00905C74">
        <w:rPr>
          <w:rFonts w:cs="Arial"/>
          <w:color w:val="000000"/>
          <w:sz w:val="24"/>
          <w:szCs w:val="22"/>
        </w:rPr>
        <w:t>If you decide not to submit a financial offer, we would be grateful if you could inform us in writing, indicating the reasons for your decision.</w:t>
      </w:r>
    </w:p>
    <w:p w:rsidR="0082168B" w:rsidRPr="00905C74" w:rsidRDefault="0082168B" w:rsidP="008256EC">
      <w:pPr>
        <w:autoSpaceDE w:val="0"/>
        <w:autoSpaceDN w:val="0"/>
        <w:adjustRightInd w:val="0"/>
        <w:spacing w:after="128" w:line="360" w:lineRule="auto"/>
        <w:rPr>
          <w:sz w:val="20"/>
          <w:szCs w:val="22"/>
        </w:rPr>
      </w:pPr>
    </w:p>
    <w:p w:rsidR="00787B78" w:rsidRDefault="00852F63" w:rsidP="0082168B">
      <w:pPr>
        <w:autoSpaceDE w:val="0"/>
        <w:autoSpaceDN w:val="0"/>
        <w:adjustRightInd w:val="0"/>
        <w:spacing w:after="128" w:line="360" w:lineRule="auto"/>
        <w:rPr>
          <w:szCs w:val="22"/>
        </w:rPr>
      </w:pPr>
      <w:r w:rsidRPr="00EB11AF">
        <w:rPr>
          <w:szCs w:val="22"/>
        </w:rPr>
        <w:t xml:space="preserve">Thank you, </w:t>
      </w:r>
    </w:p>
    <w:p w:rsidR="00C0635D" w:rsidRPr="0082168B" w:rsidRDefault="00C0635D" w:rsidP="0082168B">
      <w:pPr>
        <w:autoSpaceDE w:val="0"/>
        <w:autoSpaceDN w:val="0"/>
        <w:adjustRightInd w:val="0"/>
        <w:spacing w:after="128" w:line="360" w:lineRule="auto"/>
        <w:rPr>
          <w:szCs w:val="22"/>
        </w:rPr>
      </w:pPr>
    </w:p>
    <w:p w:rsidR="007C1E96" w:rsidRDefault="00BC0E0E" w:rsidP="00787B78">
      <w:pPr>
        <w:tabs>
          <w:tab w:val="left" w:pos="6936"/>
        </w:tabs>
        <w:spacing w:before="120" w:after="0" w:line="240" w:lineRule="auto"/>
        <w:rPr>
          <w:b/>
          <w:szCs w:val="22"/>
        </w:rPr>
      </w:pPr>
      <w:r>
        <w:rPr>
          <w:b/>
          <w:szCs w:val="22"/>
        </w:rPr>
        <w:t>________________</w:t>
      </w:r>
      <w:r w:rsidR="00787B78">
        <w:rPr>
          <w:b/>
          <w:szCs w:val="22"/>
        </w:rPr>
        <w:tab/>
      </w:r>
      <w:r w:rsidR="00787B78" w:rsidRPr="00D750B1">
        <w:rPr>
          <w:sz w:val="24"/>
          <w:szCs w:val="24"/>
        </w:rPr>
        <w:t>Bidder’s Signature</w:t>
      </w:r>
    </w:p>
    <w:p w:rsidR="0013025E" w:rsidRDefault="007454B8" w:rsidP="007C1E96">
      <w:pPr>
        <w:spacing w:after="0" w:line="240" w:lineRule="auto"/>
        <w:rPr>
          <w:b/>
          <w:szCs w:val="22"/>
        </w:rPr>
      </w:pPr>
      <w:r w:rsidRPr="007454B8">
        <w:rPr>
          <w:b/>
          <w:szCs w:val="22"/>
        </w:rPr>
        <w:t>Probir Kumar Biswas</w:t>
      </w:r>
    </w:p>
    <w:p w:rsidR="00790758" w:rsidRPr="00852F63" w:rsidRDefault="007454B8" w:rsidP="007C1E96">
      <w:pPr>
        <w:spacing w:after="0" w:line="240" w:lineRule="auto"/>
        <w:rPr>
          <w:rFonts w:cs="Arial"/>
          <w:b/>
          <w:color w:val="000000"/>
          <w:szCs w:val="22"/>
        </w:rPr>
      </w:pPr>
      <w:r>
        <w:rPr>
          <w:b/>
          <w:szCs w:val="22"/>
        </w:rPr>
        <w:t>Senior Admin officer</w:t>
      </w:r>
    </w:p>
    <w:sectPr w:rsidR="00790758" w:rsidRPr="00852F63" w:rsidSect="0082168B">
      <w:headerReference w:type="default" r:id="rId8"/>
      <w:pgSz w:w="12240" w:h="15840"/>
      <w:pgMar w:top="1530" w:right="1354" w:bottom="1080" w:left="1440" w:header="27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603" w:rsidRDefault="001D5603" w:rsidP="001C26D5">
      <w:pPr>
        <w:spacing w:after="0" w:line="240" w:lineRule="auto"/>
      </w:pPr>
      <w:r>
        <w:separator/>
      </w:r>
    </w:p>
  </w:endnote>
  <w:endnote w:type="continuationSeparator" w:id="0">
    <w:p w:rsidR="001D5603" w:rsidRDefault="001D5603" w:rsidP="001C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603" w:rsidRDefault="001D5603" w:rsidP="001C26D5">
      <w:pPr>
        <w:spacing w:after="0" w:line="240" w:lineRule="auto"/>
      </w:pPr>
      <w:r>
        <w:separator/>
      </w:r>
    </w:p>
  </w:footnote>
  <w:footnote w:type="continuationSeparator" w:id="0">
    <w:p w:rsidR="001D5603" w:rsidRDefault="001D5603" w:rsidP="001C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99" w:rsidRPr="00F229D7" w:rsidRDefault="00C44699" w:rsidP="00C44699">
    <w:pPr>
      <w:spacing w:line="200" w:lineRule="exact"/>
      <w:contextualSpacing/>
      <w:jc w:val="center"/>
      <w:rPr>
        <w:b/>
        <w:bCs/>
        <w:sz w:val="24"/>
        <w:szCs w:val="24"/>
      </w:rPr>
    </w:pPr>
    <w:r w:rsidRPr="00F229D7">
      <w:rPr>
        <w:b/>
        <w:bCs/>
        <w:sz w:val="24"/>
        <w:szCs w:val="24"/>
      </w:rPr>
      <w:t>Solidaridad Network</w:t>
    </w:r>
    <w:r>
      <w:rPr>
        <w:b/>
        <w:bCs/>
        <w:sz w:val="24"/>
        <w:szCs w:val="24"/>
      </w:rPr>
      <w:t xml:space="preserve"> Asia</w:t>
    </w:r>
  </w:p>
  <w:p w:rsidR="00C44699" w:rsidRPr="00F229D7" w:rsidRDefault="00C44699" w:rsidP="00C44699">
    <w:pPr>
      <w:spacing w:line="200" w:lineRule="exact"/>
      <w:contextualSpacing/>
      <w:jc w:val="center"/>
      <w:rPr>
        <w:b/>
        <w:bCs/>
        <w:sz w:val="24"/>
        <w:szCs w:val="24"/>
      </w:rPr>
    </w:pPr>
    <w:r w:rsidRPr="00F229D7">
      <w:rPr>
        <w:b/>
        <w:bCs/>
        <w:sz w:val="24"/>
        <w:szCs w:val="24"/>
      </w:rPr>
      <w:t>Admin Department</w:t>
    </w:r>
  </w:p>
  <w:p w:rsidR="00C44699" w:rsidRDefault="00C44699" w:rsidP="00C44699">
    <w:pPr>
      <w:spacing w:line="200" w:lineRule="exact"/>
      <w:contextualSpacing/>
      <w:jc w:val="center"/>
      <w:rPr>
        <w:sz w:val="20"/>
        <w:szCs w:val="20"/>
      </w:rPr>
    </w:pPr>
    <w:r>
      <w:rPr>
        <w:sz w:val="20"/>
        <w:szCs w:val="20"/>
      </w:rPr>
      <w:t xml:space="preserve"> Apartment # A1, Merry</w:t>
    </w:r>
    <w:r w:rsidRPr="00790758">
      <w:rPr>
        <w:sz w:val="20"/>
        <w:szCs w:val="20"/>
      </w:rPr>
      <w:t xml:space="preserve">dale, 1st Floor, House # 32, </w:t>
    </w:r>
  </w:p>
  <w:p w:rsidR="00C44699" w:rsidRDefault="00C44699" w:rsidP="00C44699">
    <w:pPr>
      <w:spacing w:line="200" w:lineRule="exact"/>
      <w:contextualSpacing/>
      <w:jc w:val="center"/>
      <w:rPr>
        <w:sz w:val="20"/>
        <w:szCs w:val="20"/>
      </w:rPr>
    </w:pPr>
    <w:r w:rsidRPr="00790758">
      <w:rPr>
        <w:sz w:val="20"/>
        <w:szCs w:val="20"/>
      </w:rPr>
      <w:t>Road # 10A, Dhanmondi, Dhaka-1209</w:t>
    </w:r>
  </w:p>
  <w:p w:rsidR="00C44699" w:rsidRPr="00F229D7" w:rsidRDefault="00C44699" w:rsidP="00C44699">
    <w:pPr>
      <w:spacing w:line="200" w:lineRule="exact"/>
      <w:contextualSpacing/>
      <w:jc w:val="center"/>
      <w:rPr>
        <w:sz w:val="20"/>
        <w:szCs w:val="20"/>
      </w:rPr>
    </w:pPr>
    <w:r>
      <w:rPr>
        <w:sz w:val="20"/>
        <w:szCs w:val="20"/>
      </w:rPr>
      <w:t>Tel-+88 02 8191366, 8191781 (Ext-102, 105)</w:t>
    </w:r>
  </w:p>
  <w:p w:rsidR="00C44699" w:rsidRDefault="00C44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1CFE"/>
    <w:multiLevelType w:val="hybridMultilevel"/>
    <w:tmpl w:val="3B54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186D"/>
    <w:multiLevelType w:val="multilevel"/>
    <w:tmpl w:val="A6D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34D9"/>
    <w:multiLevelType w:val="hybridMultilevel"/>
    <w:tmpl w:val="5B5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2448"/>
    <w:multiLevelType w:val="hybridMultilevel"/>
    <w:tmpl w:val="3D2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643A9"/>
    <w:multiLevelType w:val="hybridMultilevel"/>
    <w:tmpl w:val="D3F6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83629"/>
    <w:multiLevelType w:val="hybridMultilevel"/>
    <w:tmpl w:val="CF629D86"/>
    <w:lvl w:ilvl="0" w:tplc="5136FE0C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450BA"/>
    <w:multiLevelType w:val="hybridMultilevel"/>
    <w:tmpl w:val="7F44CC60"/>
    <w:lvl w:ilvl="0" w:tplc="1CFEAE0C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F50AAB"/>
    <w:multiLevelType w:val="hybridMultilevel"/>
    <w:tmpl w:val="9954B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A"/>
    <w:rsid w:val="00000E37"/>
    <w:rsid w:val="00004F23"/>
    <w:rsid w:val="00013B8B"/>
    <w:rsid w:val="00014BB8"/>
    <w:rsid w:val="0002171C"/>
    <w:rsid w:val="000262BC"/>
    <w:rsid w:val="000522EB"/>
    <w:rsid w:val="00064A4E"/>
    <w:rsid w:val="00074C6B"/>
    <w:rsid w:val="00087FD4"/>
    <w:rsid w:val="000A7767"/>
    <w:rsid w:val="000A78B2"/>
    <w:rsid w:val="000B6B47"/>
    <w:rsid w:val="000F7DDA"/>
    <w:rsid w:val="00106D37"/>
    <w:rsid w:val="001160BD"/>
    <w:rsid w:val="0013025E"/>
    <w:rsid w:val="00132C8E"/>
    <w:rsid w:val="0013594C"/>
    <w:rsid w:val="00141498"/>
    <w:rsid w:val="00146720"/>
    <w:rsid w:val="00152C79"/>
    <w:rsid w:val="001530A7"/>
    <w:rsid w:val="00157CE7"/>
    <w:rsid w:val="00170201"/>
    <w:rsid w:val="00173806"/>
    <w:rsid w:val="00173FF1"/>
    <w:rsid w:val="00184682"/>
    <w:rsid w:val="001C02F5"/>
    <w:rsid w:val="001C26D5"/>
    <w:rsid w:val="001D0275"/>
    <w:rsid w:val="001D5603"/>
    <w:rsid w:val="001D5EE4"/>
    <w:rsid w:val="001E519A"/>
    <w:rsid w:val="001F14A4"/>
    <w:rsid w:val="001F36BB"/>
    <w:rsid w:val="001F3E84"/>
    <w:rsid w:val="002102E5"/>
    <w:rsid w:val="00221070"/>
    <w:rsid w:val="00227F0B"/>
    <w:rsid w:val="002412F4"/>
    <w:rsid w:val="002523C1"/>
    <w:rsid w:val="00287220"/>
    <w:rsid w:val="0029684D"/>
    <w:rsid w:val="002A7A2D"/>
    <w:rsid w:val="002C627A"/>
    <w:rsid w:val="0032465F"/>
    <w:rsid w:val="00331839"/>
    <w:rsid w:val="00343BAA"/>
    <w:rsid w:val="003458EE"/>
    <w:rsid w:val="00360B22"/>
    <w:rsid w:val="003C5AA2"/>
    <w:rsid w:val="003D4680"/>
    <w:rsid w:val="003E7691"/>
    <w:rsid w:val="003F4CD7"/>
    <w:rsid w:val="004118F0"/>
    <w:rsid w:val="00414414"/>
    <w:rsid w:val="00421A12"/>
    <w:rsid w:val="004336AE"/>
    <w:rsid w:val="00450533"/>
    <w:rsid w:val="004523AF"/>
    <w:rsid w:val="0045508F"/>
    <w:rsid w:val="00464EB7"/>
    <w:rsid w:val="004855BB"/>
    <w:rsid w:val="00493750"/>
    <w:rsid w:val="004A287F"/>
    <w:rsid w:val="004A2B4A"/>
    <w:rsid w:val="004E1449"/>
    <w:rsid w:val="0050714C"/>
    <w:rsid w:val="00526AF2"/>
    <w:rsid w:val="00556486"/>
    <w:rsid w:val="00567B4C"/>
    <w:rsid w:val="00584F0F"/>
    <w:rsid w:val="00585677"/>
    <w:rsid w:val="0059448F"/>
    <w:rsid w:val="005A0933"/>
    <w:rsid w:val="005A3170"/>
    <w:rsid w:val="005B2A03"/>
    <w:rsid w:val="005B7F3A"/>
    <w:rsid w:val="005D2B54"/>
    <w:rsid w:val="006239B2"/>
    <w:rsid w:val="0063093D"/>
    <w:rsid w:val="0064311D"/>
    <w:rsid w:val="006617DF"/>
    <w:rsid w:val="0066253D"/>
    <w:rsid w:val="00681FA4"/>
    <w:rsid w:val="006944E0"/>
    <w:rsid w:val="006959C7"/>
    <w:rsid w:val="006C40F8"/>
    <w:rsid w:val="006D635E"/>
    <w:rsid w:val="00716001"/>
    <w:rsid w:val="007454B8"/>
    <w:rsid w:val="0074576F"/>
    <w:rsid w:val="00747A54"/>
    <w:rsid w:val="00787B78"/>
    <w:rsid w:val="00790758"/>
    <w:rsid w:val="007A0DCE"/>
    <w:rsid w:val="007A1E88"/>
    <w:rsid w:val="007B373D"/>
    <w:rsid w:val="007C1E96"/>
    <w:rsid w:val="007D1334"/>
    <w:rsid w:val="007D4430"/>
    <w:rsid w:val="007F43E5"/>
    <w:rsid w:val="00801424"/>
    <w:rsid w:val="0082168B"/>
    <w:rsid w:val="008256EC"/>
    <w:rsid w:val="008361BB"/>
    <w:rsid w:val="008423A4"/>
    <w:rsid w:val="0084339F"/>
    <w:rsid w:val="00844D49"/>
    <w:rsid w:val="00852F63"/>
    <w:rsid w:val="00857EF5"/>
    <w:rsid w:val="00877510"/>
    <w:rsid w:val="00882B4B"/>
    <w:rsid w:val="0088396B"/>
    <w:rsid w:val="008851B8"/>
    <w:rsid w:val="008A5854"/>
    <w:rsid w:val="008E5C54"/>
    <w:rsid w:val="008F2741"/>
    <w:rsid w:val="008F6EF5"/>
    <w:rsid w:val="00905253"/>
    <w:rsid w:val="00905C74"/>
    <w:rsid w:val="009076CF"/>
    <w:rsid w:val="00911393"/>
    <w:rsid w:val="0091495B"/>
    <w:rsid w:val="00922CAB"/>
    <w:rsid w:val="009345CF"/>
    <w:rsid w:val="00937D49"/>
    <w:rsid w:val="00943F14"/>
    <w:rsid w:val="00964638"/>
    <w:rsid w:val="009704B8"/>
    <w:rsid w:val="00974777"/>
    <w:rsid w:val="00995777"/>
    <w:rsid w:val="0099600D"/>
    <w:rsid w:val="009A31AF"/>
    <w:rsid w:val="009A398A"/>
    <w:rsid w:val="009B173F"/>
    <w:rsid w:val="009D172F"/>
    <w:rsid w:val="009D4085"/>
    <w:rsid w:val="009E0221"/>
    <w:rsid w:val="009E1A85"/>
    <w:rsid w:val="009E25BD"/>
    <w:rsid w:val="009F4201"/>
    <w:rsid w:val="00A20210"/>
    <w:rsid w:val="00A22574"/>
    <w:rsid w:val="00A61AA7"/>
    <w:rsid w:val="00A74589"/>
    <w:rsid w:val="00A8410C"/>
    <w:rsid w:val="00A95E9E"/>
    <w:rsid w:val="00AA4F96"/>
    <w:rsid w:val="00AB152F"/>
    <w:rsid w:val="00AB7910"/>
    <w:rsid w:val="00AC2C0A"/>
    <w:rsid w:val="00AE65D0"/>
    <w:rsid w:val="00AF30BC"/>
    <w:rsid w:val="00AF7F67"/>
    <w:rsid w:val="00B14248"/>
    <w:rsid w:val="00B277DA"/>
    <w:rsid w:val="00B3418F"/>
    <w:rsid w:val="00B70AB2"/>
    <w:rsid w:val="00B72DEA"/>
    <w:rsid w:val="00B87215"/>
    <w:rsid w:val="00BA09EC"/>
    <w:rsid w:val="00BA30B7"/>
    <w:rsid w:val="00BB0AF5"/>
    <w:rsid w:val="00BC0E0E"/>
    <w:rsid w:val="00BC7089"/>
    <w:rsid w:val="00BD508D"/>
    <w:rsid w:val="00BE1A84"/>
    <w:rsid w:val="00C0635D"/>
    <w:rsid w:val="00C11CDF"/>
    <w:rsid w:val="00C13383"/>
    <w:rsid w:val="00C17B1E"/>
    <w:rsid w:val="00C33A39"/>
    <w:rsid w:val="00C44699"/>
    <w:rsid w:val="00C565B0"/>
    <w:rsid w:val="00C924E2"/>
    <w:rsid w:val="00C977C9"/>
    <w:rsid w:val="00CA136C"/>
    <w:rsid w:val="00CA1D59"/>
    <w:rsid w:val="00CB0B27"/>
    <w:rsid w:val="00CB6CB5"/>
    <w:rsid w:val="00CD28DA"/>
    <w:rsid w:val="00CD619E"/>
    <w:rsid w:val="00CE41BD"/>
    <w:rsid w:val="00CF49EC"/>
    <w:rsid w:val="00D06ED2"/>
    <w:rsid w:val="00D2650D"/>
    <w:rsid w:val="00D339D0"/>
    <w:rsid w:val="00D41EAF"/>
    <w:rsid w:val="00D42F82"/>
    <w:rsid w:val="00D63CF4"/>
    <w:rsid w:val="00D80A12"/>
    <w:rsid w:val="00D82B7D"/>
    <w:rsid w:val="00D83FEE"/>
    <w:rsid w:val="00DD3004"/>
    <w:rsid w:val="00DF39C8"/>
    <w:rsid w:val="00DF4793"/>
    <w:rsid w:val="00E1579A"/>
    <w:rsid w:val="00E204D4"/>
    <w:rsid w:val="00E4241A"/>
    <w:rsid w:val="00E468CE"/>
    <w:rsid w:val="00E46A4F"/>
    <w:rsid w:val="00E64F9C"/>
    <w:rsid w:val="00E71EE0"/>
    <w:rsid w:val="00E74907"/>
    <w:rsid w:val="00E81C0B"/>
    <w:rsid w:val="00EB11AF"/>
    <w:rsid w:val="00EB4279"/>
    <w:rsid w:val="00EB6889"/>
    <w:rsid w:val="00ED1247"/>
    <w:rsid w:val="00F16CF7"/>
    <w:rsid w:val="00F20087"/>
    <w:rsid w:val="00F30B4C"/>
    <w:rsid w:val="00F37CD5"/>
    <w:rsid w:val="00F4400A"/>
    <w:rsid w:val="00F56310"/>
    <w:rsid w:val="00F73EDF"/>
    <w:rsid w:val="00F9431C"/>
    <w:rsid w:val="00FD7960"/>
    <w:rsid w:val="00FE0B84"/>
    <w:rsid w:val="00FE7C8A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B7230"/>
  <w15:docId w15:val="{6230FEAD-34D1-423B-904E-41076642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39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D5"/>
  </w:style>
  <w:style w:type="paragraph" w:styleId="Footer">
    <w:name w:val="footer"/>
    <w:basedOn w:val="Normal"/>
    <w:link w:val="FooterChar"/>
    <w:uiPriority w:val="99"/>
    <w:unhideWhenUsed/>
    <w:rsid w:val="001C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D5"/>
  </w:style>
  <w:style w:type="paragraph" w:styleId="BalloonText">
    <w:name w:val="Balloon Text"/>
    <w:basedOn w:val="Normal"/>
    <w:link w:val="BalloonTextChar"/>
    <w:uiPriority w:val="99"/>
    <w:semiHidden/>
    <w:unhideWhenUsed/>
    <w:rsid w:val="001C26D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D5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1C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36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F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5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08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08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08F"/>
    <w:rPr>
      <w:b/>
      <w:bCs/>
      <w:sz w:val="20"/>
      <w:szCs w:val="25"/>
    </w:rPr>
  </w:style>
  <w:style w:type="paragraph" w:styleId="NoSpacing">
    <w:name w:val="No Spacing"/>
    <w:uiPriority w:val="1"/>
    <w:qFormat/>
    <w:rsid w:val="00CF49E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2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list-item">
    <w:name w:val="a-list-item"/>
    <w:basedOn w:val="DefaultParagraphFont"/>
    <w:rsid w:val="00C4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F4358-F910-46A1-9E91-258A3922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Probir Kumar Biswas</cp:lastModifiedBy>
  <cp:revision>6</cp:revision>
  <cp:lastPrinted>2021-12-13T09:11:00Z</cp:lastPrinted>
  <dcterms:created xsi:type="dcterms:W3CDTF">2021-12-13T09:07:00Z</dcterms:created>
  <dcterms:modified xsi:type="dcterms:W3CDTF">2021-12-13T09:20:00Z</dcterms:modified>
</cp:coreProperties>
</file>