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80C6" w14:textId="77777777" w:rsidR="00FE71C7" w:rsidRDefault="00FE71C7" w:rsidP="007747B3">
      <w:pPr>
        <w:jc w:val="center"/>
        <w:rPr>
          <w:rFonts w:ascii="Times New Roman" w:hAnsi="Times New Roman" w:cs="Times New Roman"/>
          <w:b/>
          <w:bCs/>
          <w:sz w:val="50"/>
          <w:szCs w:val="50"/>
        </w:rPr>
      </w:pPr>
    </w:p>
    <w:p w14:paraId="7E752F89" w14:textId="77777777" w:rsidR="00FE71C7" w:rsidRDefault="00FE71C7" w:rsidP="007747B3">
      <w:pPr>
        <w:jc w:val="center"/>
        <w:rPr>
          <w:rFonts w:ascii="Times New Roman" w:hAnsi="Times New Roman" w:cs="Times New Roman"/>
          <w:b/>
          <w:bCs/>
          <w:sz w:val="50"/>
          <w:szCs w:val="50"/>
        </w:rPr>
      </w:pPr>
    </w:p>
    <w:p w14:paraId="4C14172D" w14:textId="77777777" w:rsidR="00FE71C7" w:rsidRDefault="00FE71C7" w:rsidP="007747B3">
      <w:pPr>
        <w:jc w:val="center"/>
        <w:rPr>
          <w:rFonts w:ascii="Times New Roman" w:hAnsi="Times New Roman" w:cs="Times New Roman"/>
          <w:b/>
          <w:bCs/>
          <w:sz w:val="50"/>
          <w:szCs w:val="50"/>
        </w:rPr>
      </w:pPr>
    </w:p>
    <w:p w14:paraId="1418C363" w14:textId="77777777" w:rsidR="00FE71C7" w:rsidRDefault="00FE71C7" w:rsidP="007747B3">
      <w:pPr>
        <w:jc w:val="center"/>
        <w:rPr>
          <w:rFonts w:ascii="Times New Roman" w:hAnsi="Times New Roman" w:cs="Times New Roman"/>
          <w:b/>
          <w:bCs/>
          <w:sz w:val="50"/>
          <w:szCs w:val="50"/>
        </w:rPr>
      </w:pPr>
    </w:p>
    <w:p w14:paraId="192CC616" w14:textId="77777777" w:rsidR="00FE71C7" w:rsidRDefault="00FE71C7" w:rsidP="007747B3">
      <w:pPr>
        <w:jc w:val="center"/>
        <w:rPr>
          <w:rFonts w:ascii="Times New Roman" w:hAnsi="Times New Roman" w:cs="Times New Roman"/>
          <w:b/>
          <w:bCs/>
          <w:sz w:val="50"/>
          <w:szCs w:val="50"/>
        </w:rPr>
      </w:pPr>
    </w:p>
    <w:p w14:paraId="5B4EEF93" w14:textId="77777777" w:rsidR="00FE71C7" w:rsidRDefault="00FE71C7" w:rsidP="007747B3">
      <w:pPr>
        <w:jc w:val="center"/>
        <w:rPr>
          <w:rFonts w:ascii="Times New Roman" w:hAnsi="Times New Roman" w:cs="Times New Roman"/>
          <w:b/>
          <w:bCs/>
          <w:sz w:val="50"/>
          <w:szCs w:val="50"/>
        </w:rPr>
      </w:pPr>
    </w:p>
    <w:p w14:paraId="2FC51CE1" w14:textId="7E49CFF6" w:rsidR="007747B3" w:rsidRPr="00FE71C7" w:rsidRDefault="006B6473" w:rsidP="007747B3">
      <w:pPr>
        <w:jc w:val="center"/>
        <w:rPr>
          <w:rFonts w:ascii="Times New Roman" w:hAnsi="Times New Roman" w:cs="Times New Roman"/>
          <w:sz w:val="50"/>
          <w:szCs w:val="50"/>
        </w:rPr>
      </w:pPr>
      <w:r w:rsidRPr="00FE71C7">
        <w:rPr>
          <w:rFonts w:ascii="Times New Roman" w:hAnsi="Times New Roman" w:cs="Times New Roman"/>
          <w:b/>
          <w:bCs/>
          <w:sz w:val="50"/>
          <w:szCs w:val="50"/>
        </w:rPr>
        <w:t xml:space="preserve">Final Project: </w:t>
      </w:r>
      <w:r w:rsidR="007747B3" w:rsidRPr="00FE71C7">
        <w:rPr>
          <w:rFonts w:ascii="Times New Roman" w:hAnsi="Times New Roman" w:cs="Times New Roman"/>
          <w:b/>
          <w:bCs/>
          <w:sz w:val="50"/>
          <w:szCs w:val="50"/>
        </w:rPr>
        <w:t>Vocal Word Classification</w:t>
      </w:r>
    </w:p>
    <w:p w14:paraId="01CF0BCF" w14:textId="4E99B097" w:rsidR="00575A06" w:rsidRPr="00FE71C7" w:rsidRDefault="00575A06" w:rsidP="00575A06">
      <w:pPr>
        <w:jc w:val="center"/>
        <w:rPr>
          <w:rFonts w:ascii="Times New Roman" w:hAnsi="Times New Roman" w:cs="Times New Roman"/>
          <w:sz w:val="28"/>
          <w:szCs w:val="28"/>
        </w:rPr>
      </w:pPr>
      <w:r w:rsidRPr="00FE71C7">
        <w:rPr>
          <w:rFonts w:ascii="Times New Roman" w:hAnsi="Times New Roman" w:cs="Times New Roman"/>
          <w:sz w:val="28"/>
          <w:szCs w:val="28"/>
        </w:rPr>
        <w:t>EECE.5862: Embedded AI</w:t>
      </w:r>
    </w:p>
    <w:p w14:paraId="6D05D21F" w14:textId="7104028D" w:rsidR="00FC0B84" w:rsidRPr="00FE71C7" w:rsidRDefault="00C24A0C" w:rsidP="00575A06">
      <w:pPr>
        <w:jc w:val="center"/>
        <w:rPr>
          <w:rFonts w:ascii="Times New Roman" w:hAnsi="Times New Roman" w:cs="Times New Roman"/>
          <w:sz w:val="28"/>
          <w:szCs w:val="28"/>
        </w:rPr>
      </w:pPr>
      <w:r w:rsidRPr="00FE71C7">
        <w:rPr>
          <w:rFonts w:ascii="Times New Roman" w:hAnsi="Times New Roman" w:cs="Times New Roman"/>
          <w:sz w:val="28"/>
          <w:szCs w:val="28"/>
        </w:rPr>
        <w:t>Himadri Saha</w:t>
      </w:r>
    </w:p>
    <w:p w14:paraId="59EDD826" w14:textId="53E125D2" w:rsidR="00522EF3" w:rsidRDefault="00522EF3" w:rsidP="0015698E">
      <w:pPr>
        <w:jc w:val="center"/>
        <w:rPr>
          <w:rFonts w:ascii="Times New Roman" w:hAnsi="Times New Roman" w:cs="Times New Roman"/>
          <w:sz w:val="32"/>
          <w:szCs w:val="32"/>
        </w:rPr>
      </w:pPr>
    </w:p>
    <w:p w14:paraId="3436E7B3" w14:textId="77777777" w:rsidR="006050CF" w:rsidRDefault="006050CF" w:rsidP="0015698E">
      <w:pPr>
        <w:jc w:val="center"/>
        <w:rPr>
          <w:rFonts w:ascii="Times New Roman" w:hAnsi="Times New Roman" w:cs="Times New Roman"/>
          <w:sz w:val="32"/>
          <w:szCs w:val="32"/>
        </w:rPr>
      </w:pPr>
    </w:p>
    <w:p w14:paraId="3C7B34AF" w14:textId="77777777" w:rsidR="006050CF" w:rsidRDefault="006050CF" w:rsidP="0015698E">
      <w:pPr>
        <w:jc w:val="center"/>
        <w:rPr>
          <w:rFonts w:ascii="Times New Roman" w:hAnsi="Times New Roman" w:cs="Times New Roman"/>
          <w:sz w:val="32"/>
          <w:szCs w:val="32"/>
        </w:rPr>
      </w:pPr>
    </w:p>
    <w:p w14:paraId="01FE7DAB" w14:textId="77777777" w:rsidR="006050CF" w:rsidRDefault="006050CF" w:rsidP="0015698E">
      <w:pPr>
        <w:jc w:val="center"/>
        <w:rPr>
          <w:rFonts w:ascii="Times New Roman" w:hAnsi="Times New Roman" w:cs="Times New Roman"/>
          <w:sz w:val="32"/>
          <w:szCs w:val="32"/>
        </w:rPr>
      </w:pPr>
    </w:p>
    <w:p w14:paraId="5E97C9F6" w14:textId="77777777" w:rsidR="006050CF" w:rsidRDefault="006050CF" w:rsidP="0015698E">
      <w:pPr>
        <w:jc w:val="center"/>
        <w:rPr>
          <w:rFonts w:ascii="Times New Roman" w:hAnsi="Times New Roman" w:cs="Times New Roman"/>
          <w:sz w:val="32"/>
          <w:szCs w:val="32"/>
        </w:rPr>
      </w:pPr>
    </w:p>
    <w:p w14:paraId="2BD40CEA" w14:textId="77777777" w:rsidR="006050CF" w:rsidRDefault="006050CF" w:rsidP="0015698E">
      <w:pPr>
        <w:jc w:val="center"/>
        <w:rPr>
          <w:rFonts w:ascii="Times New Roman" w:hAnsi="Times New Roman" w:cs="Times New Roman"/>
          <w:sz w:val="32"/>
          <w:szCs w:val="32"/>
        </w:rPr>
      </w:pPr>
    </w:p>
    <w:p w14:paraId="0126C45A" w14:textId="77777777" w:rsidR="006050CF" w:rsidRDefault="006050CF" w:rsidP="0015698E">
      <w:pPr>
        <w:jc w:val="center"/>
        <w:rPr>
          <w:rFonts w:ascii="Times New Roman" w:hAnsi="Times New Roman" w:cs="Times New Roman"/>
          <w:sz w:val="32"/>
          <w:szCs w:val="32"/>
        </w:rPr>
      </w:pPr>
    </w:p>
    <w:p w14:paraId="1AF450F9" w14:textId="77777777" w:rsidR="006050CF" w:rsidRDefault="006050CF" w:rsidP="0015698E">
      <w:pPr>
        <w:jc w:val="center"/>
        <w:rPr>
          <w:rFonts w:ascii="Times New Roman" w:hAnsi="Times New Roman" w:cs="Times New Roman"/>
          <w:sz w:val="32"/>
          <w:szCs w:val="32"/>
        </w:rPr>
      </w:pPr>
    </w:p>
    <w:p w14:paraId="259E9C3C" w14:textId="77777777" w:rsidR="006050CF" w:rsidRDefault="006050CF" w:rsidP="0015698E">
      <w:pPr>
        <w:jc w:val="center"/>
        <w:rPr>
          <w:rFonts w:ascii="Times New Roman" w:hAnsi="Times New Roman" w:cs="Times New Roman"/>
          <w:sz w:val="32"/>
          <w:szCs w:val="32"/>
        </w:rPr>
      </w:pPr>
    </w:p>
    <w:p w14:paraId="4FAA6685" w14:textId="77777777" w:rsidR="006050CF" w:rsidRDefault="006050CF" w:rsidP="0015698E">
      <w:pPr>
        <w:jc w:val="center"/>
        <w:rPr>
          <w:rFonts w:ascii="Times New Roman" w:hAnsi="Times New Roman" w:cs="Times New Roman"/>
          <w:sz w:val="32"/>
          <w:szCs w:val="32"/>
        </w:rPr>
      </w:pPr>
    </w:p>
    <w:p w14:paraId="4955FC19" w14:textId="1B1B726F" w:rsidR="006050CF" w:rsidRPr="00525306" w:rsidRDefault="009A244E" w:rsidP="005C5730">
      <w:pPr>
        <w:rPr>
          <w:rFonts w:ascii="Times New Roman" w:hAnsi="Times New Roman" w:cs="Times New Roman"/>
          <w:b/>
          <w:bCs/>
        </w:rPr>
      </w:pPr>
      <w:r w:rsidRPr="00525306">
        <w:rPr>
          <w:rFonts w:ascii="Times New Roman" w:hAnsi="Times New Roman" w:cs="Times New Roman"/>
          <w:b/>
          <w:bCs/>
        </w:rPr>
        <w:lastRenderedPageBreak/>
        <w:t xml:space="preserve">1. </w:t>
      </w:r>
      <w:r w:rsidR="00CB7AD4" w:rsidRPr="00525306">
        <w:rPr>
          <w:rFonts w:ascii="Times New Roman" w:hAnsi="Times New Roman" w:cs="Times New Roman"/>
          <w:b/>
          <w:bCs/>
        </w:rPr>
        <w:t>Problem &amp; motivation</w:t>
      </w:r>
    </w:p>
    <w:p w14:paraId="52D95247" w14:textId="2CDDBF00" w:rsidR="00AF70C7" w:rsidRDefault="00BB6608" w:rsidP="00C334EA">
      <w:pPr>
        <w:rPr>
          <w:rFonts w:ascii="Times New Roman" w:hAnsi="Times New Roman" w:cs="Times New Roman"/>
        </w:rPr>
      </w:pPr>
      <w:r>
        <w:rPr>
          <w:rFonts w:ascii="Times New Roman" w:hAnsi="Times New Roman" w:cs="Times New Roman"/>
        </w:rPr>
        <w:tab/>
      </w:r>
      <w:r w:rsidR="00EB32D8" w:rsidRPr="00EB32D8">
        <w:rPr>
          <w:rFonts w:ascii="Times New Roman" w:hAnsi="Times New Roman" w:cs="Times New Roman"/>
        </w:rPr>
        <w:t>The implementation of this project takes place in the form of a real-time keyword spotting (KWS) algorithm that identifies spoken color terms ("red", "green", and "blue") using only the built-in PDM microphone of the Arduino Nano 33 BLE Sense Rev2, where the input is a continuous 16 kHz PCM audio signal, while the output is simply lighting the corresponding red, green, or blue LEDs, or not doing anything at all in the case of background noise or unrecognized spoken words. Success is achieved through correct identification of the spoken words and mapping to corresponding LEDs, in addition to being responsive, meaning the classification of spoken words and subsequent lighting of LEDs must be done in a timely fashion. The rationale behind this project is to construct a basic, hand-free interface controller using only the on-device capabilities of the embedded hardware without any cloud inference nor interaction with a smartphone, thus making it useful as the basis for creating more accessible and efficient interfaces, as well as low-power, always-on embedded voice user interfaces in consumer electronics. The decision to work with 5 classes was made intentionally to fit the capacity of the Cortex M4 microcontroller.</w:t>
      </w:r>
    </w:p>
    <w:p w14:paraId="59213A0C" w14:textId="77777777" w:rsidR="0012624A" w:rsidRPr="00843720" w:rsidRDefault="0012624A" w:rsidP="00C334EA">
      <w:pPr>
        <w:rPr>
          <w:rFonts w:ascii="Times New Roman" w:hAnsi="Times New Roman" w:cs="Times New Roman"/>
        </w:rPr>
      </w:pPr>
    </w:p>
    <w:p w14:paraId="365EA476" w14:textId="37FBD2F8" w:rsidR="00923006" w:rsidRDefault="00923006" w:rsidP="005C5730">
      <w:pPr>
        <w:rPr>
          <w:rFonts w:ascii="Times New Roman" w:hAnsi="Times New Roman" w:cs="Times New Roman"/>
          <w:b/>
          <w:bCs/>
        </w:rPr>
      </w:pPr>
      <w:r w:rsidRPr="00525306">
        <w:rPr>
          <w:rFonts w:ascii="Times New Roman" w:hAnsi="Times New Roman" w:cs="Times New Roman"/>
          <w:b/>
          <w:bCs/>
        </w:rPr>
        <w:t xml:space="preserve">2. </w:t>
      </w:r>
      <w:commentRangeStart w:id="0"/>
      <w:r w:rsidR="00526E38" w:rsidRPr="00525306">
        <w:rPr>
          <w:rFonts w:ascii="Times New Roman" w:hAnsi="Times New Roman" w:cs="Times New Roman"/>
          <w:b/>
          <w:bCs/>
        </w:rPr>
        <w:t>Data</w:t>
      </w:r>
      <w:commentRangeEnd w:id="0"/>
      <w:r w:rsidR="001E31A1">
        <w:rPr>
          <w:rStyle w:val="CommentReference"/>
          <w:rFonts w:ascii="Times New Roman" w:hAnsi="Times New Roman" w:cs="Times New Roman"/>
          <w:b/>
          <w:bCs/>
          <w:sz w:val="24"/>
          <w:szCs w:val="24"/>
        </w:rPr>
        <w:commentReference w:id="0"/>
      </w:r>
    </w:p>
    <w:p w14:paraId="7FC1CCC5" w14:textId="54558330" w:rsidR="007E6ACA" w:rsidRPr="00824735" w:rsidRDefault="007E6ACA" w:rsidP="005C5730">
      <w:pPr>
        <w:rPr>
          <w:rFonts w:ascii="Times New Roman" w:hAnsi="Times New Roman" w:cs="Times New Roman"/>
        </w:rPr>
      </w:pPr>
      <w:r>
        <w:rPr>
          <w:rFonts w:ascii="Times New Roman" w:hAnsi="Times New Roman" w:cs="Times New Roman"/>
          <w:b/>
          <w:bCs/>
        </w:rPr>
        <w:tab/>
      </w:r>
      <w:r w:rsidR="0072605A" w:rsidRPr="0072605A">
        <w:rPr>
          <w:rFonts w:ascii="Times New Roman" w:hAnsi="Times New Roman" w:cs="Times New Roman"/>
        </w:rPr>
        <w:t>The dataset was collected using the Edge Impulse app on the smartphone in five classes: red, green, blue, noise, and unknown, where the speech of the color-word is recorded along with noise and out-of-vocabulary words to help train the model to ignore such non-target sounds. The data was split between training and testing per class with the training data taking about 74-81% of each class' sample, with the remaining going into testing: blue (31s training / 11s test), green (30s training / 8s test), noise (30s training / 7s test), and red (34s training / 8s test). It should be noted that there were no samples in the unknown class in the test/validation split – something that is evident from the lack of unknown class in the confusion matrix – which must either be addressed by collecting test data of unknown class or mentioned as one of the limitations of the dataset in the Discussion section. The preprocessing was done using an Edge Impulse MFE DSP block, with a frame length of 0.02s, frame stride of 0.01s, 40 mel filters, 256-point FFT, a low-frequency cutoff of 0Hz and noise floor of -52 dB.</w:t>
      </w:r>
    </w:p>
    <w:p w14:paraId="62D9B84C" w14:textId="77777777" w:rsidR="00CC261A" w:rsidRPr="00525306" w:rsidRDefault="00CC261A" w:rsidP="005C5730">
      <w:pPr>
        <w:rPr>
          <w:rFonts w:ascii="Times New Roman" w:hAnsi="Times New Roman" w:cs="Times New Roman"/>
          <w:b/>
          <w:bCs/>
        </w:rPr>
      </w:pPr>
    </w:p>
    <w:p w14:paraId="10FE7F81" w14:textId="22B06001" w:rsidR="006F3A13" w:rsidRDefault="00CB27E2" w:rsidP="005C5730">
      <w:pPr>
        <w:rPr>
          <w:rFonts w:ascii="Times New Roman" w:hAnsi="Times New Roman" w:cs="Times New Roman"/>
          <w:b/>
          <w:bCs/>
        </w:rPr>
      </w:pPr>
      <w:r w:rsidRPr="00525306">
        <w:rPr>
          <w:rFonts w:ascii="Times New Roman" w:hAnsi="Times New Roman" w:cs="Times New Roman"/>
          <w:b/>
          <w:bCs/>
        </w:rPr>
        <w:t xml:space="preserve">3. </w:t>
      </w:r>
      <w:r w:rsidR="009B1F6F" w:rsidRPr="00525306">
        <w:rPr>
          <w:rFonts w:ascii="Times New Roman" w:hAnsi="Times New Roman" w:cs="Times New Roman"/>
          <w:b/>
          <w:bCs/>
        </w:rPr>
        <w:t xml:space="preserve">Model </w:t>
      </w:r>
      <w:commentRangeStart w:id="1"/>
      <w:r w:rsidR="009B1F6F" w:rsidRPr="00525306">
        <w:rPr>
          <w:rFonts w:ascii="Times New Roman" w:hAnsi="Times New Roman" w:cs="Times New Roman"/>
          <w:b/>
          <w:bCs/>
        </w:rPr>
        <w:t>design</w:t>
      </w:r>
      <w:commentRangeEnd w:id="1"/>
      <w:r w:rsidR="00DA5A55">
        <w:rPr>
          <w:rStyle w:val="CommentReference"/>
          <w:rFonts w:ascii="Times New Roman" w:hAnsi="Times New Roman" w:cs="Times New Roman"/>
          <w:b/>
          <w:bCs/>
          <w:sz w:val="24"/>
          <w:szCs w:val="24"/>
        </w:rPr>
        <w:commentReference w:id="1"/>
      </w:r>
    </w:p>
    <w:p w14:paraId="31335452" w14:textId="3C616887" w:rsidR="001E31A1" w:rsidRDefault="00A3131F" w:rsidP="005C5730">
      <w:pPr>
        <w:rPr>
          <w:rFonts w:ascii="Times New Roman" w:hAnsi="Times New Roman" w:cs="Times New Roman"/>
        </w:rPr>
      </w:pPr>
      <w:r>
        <w:rPr>
          <w:rFonts w:ascii="Times New Roman" w:hAnsi="Times New Roman" w:cs="Times New Roman"/>
        </w:rPr>
        <w:tab/>
      </w:r>
      <w:r w:rsidR="002719C1" w:rsidRPr="00A3131F">
        <w:rPr>
          <w:rFonts w:ascii="Times New Roman" w:hAnsi="Times New Roman" w:cs="Times New Roman"/>
        </w:rPr>
        <w:t xml:space="preserve">This network utilizes a small-sized 1D convolutional neural network (1D CNN) as opposed to the depthwise-separable DS-CNN, which is selected from the default classifier block of Edge Impulse for keyword spotting with the MFE features. The network structure accepts the MFE output of 3,960 features as an input, which is restructured as 40 columns and is then passed through 2 conv/pooling layers in sequence – the first one having 8 filters with the kernel size of 3, while the second one has 16 filters with the kernel size of 3. These layers are followed by the </w:t>
      </w:r>
      <w:r w:rsidR="002719C1" w:rsidRPr="00A3131F">
        <w:rPr>
          <w:rFonts w:ascii="Times New Roman" w:hAnsi="Times New Roman" w:cs="Times New Roman"/>
        </w:rPr>
        <w:lastRenderedPageBreak/>
        <w:t>dropout layers with the rate of 0.25 for regularization and finally flattened to output a softmax layer with 5 classes.</w:t>
      </w:r>
    </w:p>
    <w:p w14:paraId="4DB0D42A" w14:textId="744E387C" w:rsidR="0062173C" w:rsidRDefault="0062173C" w:rsidP="005C5730">
      <w:pPr>
        <w:rPr>
          <w:rFonts w:ascii="Times New Roman" w:hAnsi="Times New Roman" w:cs="Times New Roman"/>
        </w:rPr>
      </w:pPr>
      <w:r>
        <w:rPr>
          <w:rFonts w:ascii="Times New Roman" w:hAnsi="Times New Roman" w:cs="Times New Roman"/>
        </w:rPr>
        <w:tab/>
      </w:r>
      <w:r w:rsidRPr="0062173C">
        <w:rPr>
          <w:rFonts w:ascii="Times New Roman" w:hAnsi="Times New Roman" w:cs="Times New Roman"/>
        </w:rPr>
        <w:t>This architecture is suitable for the Nano 33 BLE Sense Rev2 as the two-layer CNN with a low number of filters (8 and 16) does not only keep the number of parameters and activations low but also results in the low size of memory usage of 32.6 KB of flash memory and 19.8 KB of RAM usage, which is acceptable for the limitations of the microcontroller. Dropout layers ensure the prevention of overfitting to the collected dataset without the addition of computation cost as there is no computation performed during testing with dropout layers.</w:t>
      </w:r>
    </w:p>
    <w:p w14:paraId="00CE61C8" w14:textId="7CB2CA83" w:rsidR="004C2C7A" w:rsidRDefault="004C2C7A" w:rsidP="005C5730">
      <w:pPr>
        <w:rPr>
          <w:rFonts w:ascii="Times New Roman" w:hAnsi="Times New Roman" w:cs="Times New Roman"/>
        </w:rPr>
      </w:pPr>
      <w:r>
        <w:rPr>
          <w:rFonts w:ascii="Times New Roman" w:hAnsi="Times New Roman" w:cs="Times New Roman"/>
        </w:rPr>
        <w:tab/>
      </w:r>
      <w:r w:rsidR="003E69DC" w:rsidRPr="003E69DC">
        <w:rPr>
          <w:rFonts w:ascii="Times New Roman" w:hAnsi="Times New Roman" w:cs="Times New Roman"/>
        </w:rPr>
        <w:t>Training process parameters such as loss function, optimizer, learning rate, and number of epochs are yet to be recorded, having to be obtained from the training configuration settings on the Edge Impulse platform (located above the training output log). The training time is 2m 6s. The accuracy/loss of the final training process is yet to be resolved owing to the inconsistency between the two validation numbers obtained (91.18% and 92.3%, loss 1.37) – the actual accuracy/loss of training process has to be obtained from the epoch log.</w:t>
      </w:r>
    </w:p>
    <w:p w14:paraId="77F8B241" w14:textId="59C6705F" w:rsidR="00C05E29" w:rsidRDefault="00C05E29" w:rsidP="005C5730">
      <w:pPr>
        <w:rPr>
          <w:rFonts w:ascii="Times New Roman" w:hAnsi="Times New Roman" w:cs="Times New Roman"/>
        </w:rPr>
      </w:pPr>
      <w:r>
        <w:rPr>
          <w:rFonts w:ascii="Times New Roman" w:hAnsi="Times New Roman" w:cs="Times New Roman"/>
        </w:rPr>
        <w:tab/>
      </w:r>
      <w:r w:rsidR="001C7C96" w:rsidRPr="001C7C96">
        <w:rPr>
          <w:rFonts w:ascii="Times New Roman" w:hAnsi="Times New Roman" w:cs="Times New Roman"/>
        </w:rPr>
        <w:t>The selection of hyperparameters like batch size, learning rate scheduling, and data augmentation, if done, is another thing that is not captured yet and requires validation in the training settings panel; the audio augmentation (like adding noise or shifting time) that is usually included by default in Edge Impulse's classifier needs to be verified or excluded explicitly.</w:t>
      </w:r>
    </w:p>
    <w:p w14:paraId="75D13D80" w14:textId="77777777" w:rsidR="0092291D" w:rsidRPr="00A3131F" w:rsidRDefault="0092291D" w:rsidP="005C5730">
      <w:pPr>
        <w:rPr>
          <w:rFonts w:ascii="Times New Roman" w:hAnsi="Times New Roman" w:cs="Times New Roman"/>
        </w:rPr>
      </w:pPr>
    </w:p>
    <w:p w14:paraId="28CD2F68" w14:textId="460E2A7B" w:rsidR="00886C47" w:rsidRDefault="001D3E57" w:rsidP="005C5730">
      <w:pPr>
        <w:rPr>
          <w:rFonts w:ascii="Times New Roman" w:hAnsi="Times New Roman" w:cs="Times New Roman"/>
          <w:b/>
          <w:bCs/>
        </w:rPr>
      </w:pPr>
      <w:r w:rsidRPr="00525306">
        <w:rPr>
          <w:rFonts w:ascii="Times New Roman" w:hAnsi="Times New Roman" w:cs="Times New Roman"/>
          <w:b/>
          <w:bCs/>
        </w:rPr>
        <w:t xml:space="preserve">4. </w:t>
      </w:r>
      <w:commentRangeStart w:id="2"/>
      <w:r w:rsidR="0098527D" w:rsidRPr="00525306">
        <w:rPr>
          <w:rFonts w:ascii="Times New Roman" w:hAnsi="Times New Roman" w:cs="Times New Roman"/>
          <w:b/>
          <w:bCs/>
        </w:rPr>
        <w:t xml:space="preserve">Embedded </w:t>
      </w:r>
      <w:commentRangeEnd w:id="2"/>
      <w:r w:rsidR="00881654" w:rsidRPr="00525306">
        <w:rPr>
          <w:rStyle w:val="CommentReference"/>
          <w:rFonts w:ascii="Times New Roman" w:hAnsi="Times New Roman" w:cs="Times New Roman"/>
          <w:b/>
          <w:bCs/>
          <w:sz w:val="24"/>
          <w:szCs w:val="24"/>
        </w:rPr>
        <w:commentReference w:id="2"/>
      </w:r>
      <w:r w:rsidR="0098527D" w:rsidRPr="00525306">
        <w:rPr>
          <w:rFonts w:ascii="Times New Roman" w:hAnsi="Times New Roman" w:cs="Times New Roman"/>
          <w:b/>
          <w:bCs/>
        </w:rPr>
        <w:t>deployment</w:t>
      </w:r>
    </w:p>
    <w:p w14:paraId="665B1280" w14:textId="43BC7CD4" w:rsidR="00881654" w:rsidRDefault="007E4B1E" w:rsidP="00DD5F7F">
      <w:pPr>
        <w:rPr>
          <w:rFonts w:ascii="Times New Roman" w:hAnsi="Times New Roman" w:cs="Times New Roman"/>
        </w:rPr>
      </w:pPr>
      <w:r>
        <w:rPr>
          <w:rFonts w:ascii="Times New Roman" w:hAnsi="Times New Roman" w:cs="Times New Roman"/>
          <w:b/>
          <w:bCs/>
        </w:rPr>
        <w:tab/>
      </w:r>
      <w:r w:rsidR="00DD5F7F" w:rsidRPr="001717D8">
        <w:rPr>
          <w:rFonts w:ascii="Times New Roman" w:hAnsi="Times New Roman" w:cs="Times New Roman"/>
        </w:rPr>
        <w:t>In this case, Edge Impulse</w:t>
      </w:r>
      <w:r w:rsidR="00375929">
        <w:rPr>
          <w:rFonts w:ascii="Times New Roman" w:hAnsi="Times New Roman" w:cs="Times New Roman"/>
        </w:rPr>
        <w:t>’</w:t>
      </w:r>
      <w:r w:rsidR="00DD5F7F" w:rsidRPr="001717D8">
        <w:rPr>
          <w:rFonts w:ascii="Times New Roman" w:hAnsi="Times New Roman" w:cs="Times New Roman"/>
        </w:rPr>
        <w:t>s export pipeline is used to convert the model, where the model will be compiled to TensorFlow Lite Micro (TFLM) and wrapped up into an Arduino library (.zip), which can be easily added to Arduino IDE through Sketch → Include Library → Add .ZIP Library. This Arduino library contains the interpreter, the weight file for the model, and the op resolver.</w:t>
      </w:r>
    </w:p>
    <w:p w14:paraId="2CC6FEAC" w14:textId="39DB617A" w:rsidR="00375929" w:rsidRDefault="005B017D" w:rsidP="00DD5F7F">
      <w:pPr>
        <w:rPr>
          <w:rFonts w:ascii="Times New Roman" w:hAnsi="Times New Roman" w:cs="Times New Roman"/>
        </w:rPr>
      </w:pPr>
      <w:r>
        <w:rPr>
          <w:rFonts w:ascii="Times New Roman" w:hAnsi="Times New Roman" w:cs="Times New Roman"/>
        </w:rPr>
        <w:tab/>
      </w:r>
      <w:r w:rsidR="00BA125E" w:rsidRPr="00BA125E">
        <w:rPr>
          <w:rFonts w:ascii="Times New Roman" w:hAnsi="Times New Roman" w:cs="Times New Roman"/>
        </w:rPr>
        <w:t>It was confirmed that Quantization was done in INT8, Post Training Quantization (PTQ) format, not float32. This can be observed in the actual measurement results of the deployment statistics, such as 32.6 KB flash consumption and 19.8 KB RAM consumption, which are characteristic of the ~4x flash savings and memory reduction associated with INT8 PTQ on small CNNs at an average cost in accuracy of 1-3%. The exact size of the tensor arena in bytes has yet to be determined but is available through the EI Deployment window or the Arduino serial log at boot-up.</w:t>
      </w:r>
    </w:p>
    <w:p w14:paraId="4187ACF7" w14:textId="5E6885EE" w:rsidR="0035005D" w:rsidRDefault="00BA303A" w:rsidP="00DD5F7F">
      <w:pPr>
        <w:rPr>
          <w:rFonts w:ascii="Times New Roman" w:hAnsi="Times New Roman" w:cs="Times New Roman"/>
        </w:rPr>
      </w:pPr>
      <w:r>
        <w:rPr>
          <w:rFonts w:ascii="Times New Roman" w:hAnsi="Times New Roman" w:cs="Times New Roman"/>
        </w:rPr>
        <w:tab/>
      </w:r>
      <w:r w:rsidR="0026461E" w:rsidRPr="0026461E">
        <w:rPr>
          <w:rFonts w:ascii="Times New Roman" w:hAnsi="Times New Roman" w:cs="Times New Roman"/>
        </w:rPr>
        <w:t xml:space="preserve">The on-device I/O is done by real-time input through the on-board PDM microphone instead of test vectors. The audio_capture.ino script initializes the PDM interface and continuously feeds a double buffer with 16-bit PCM samples at 16 kHz through the interrupt </w:t>
      </w:r>
      <w:r w:rsidR="0026461E" w:rsidRPr="0026461E">
        <w:rPr>
          <w:rFonts w:ascii="Times New Roman" w:hAnsi="Times New Roman" w:cs="Times New Roman"/>
        </w:rPr>
        <w:lastRenderedPageBreak/>
        <w:t>function, thus ensuring that the classifier gets data only from real audio and not from some recorded file – meeting the criteria set by the rubric.</w:t>
      </w:r>
    </w:p>
    <w:p w14:paraId="40573F73" w14:textId="02907911" w:rsidR="002B7628" w:rsidRDefault="00432A14" w:rsidP="00B67117">
      <w:pPr>
        <w:rPr>
          <w:rFonts w:ascii="Times New Roman" w:hAnsi="Times New Roman" w:cs="Times New Roman"/>
        </w:rPr>
      </w:pPr>
      <w:r>
        <w:rPr>
          <w:rFonts w:ascii="Times New Roman" w:hAnsi="Times New Roman" w:cs="Times New Roman"/>
        </w:rPr>
        <w:tab/>
      </w:r>
      <w:r w:rsidR="00B67117" w:rsidRPr="00B67117">
        <w:rPr>
          <w:rFonts w:ascii="Times New Roman" w:hAnsi="Times New Roman" w:cs="Times New Roman"/>
        </w:rPr>
        <w:t>On-device pipeline is a 4-stage feed forward pipeline where</w:t>
      </w:r>
      <w:r w:rsidR="00DE4F58">
        <w:rPr>
          <w:rFonts w:ascii="Times New Roman" w:hAnsi="Times New Roman" w:cs="Times New Roman"/>
        </w:rPr>
        <w:t xml:space="preserve"> </w:t>
      </w:r>
      <w:r w:rsidR="00B67117" w:rsidRPr="00B67117">
        <w:rPr>
          <w:rFonts w:ascii="Times New Roman" w:hAnsi="Times New Roman" w:cs="Times New Roman"/>
        </w:rPr>
        <w:t>the audio recording stage continuously feeds the PDM double buffer in the background;</w:t>
      </w:r>
      <w:r w:rsidR="0038026D">
        <w:rPr>
          <w:rFonts w:ascii="Times New Roman" w:hAnsi="Times New Roman" w:cs="Times New Roman"/>
        </w:rPr>
        <w:t xml:space="preserve"> </w:t>
      </w:r>
      <w:r w:rsidR="00B67117" w:rsidRPr="00B67117">
        <w:rPr>
          <w:rFonts w:ascii="Times New Roman" w:hAnsi="Times New Roman" w:cs="Times New Roman"/>
        </w:rPr>
        <w:t>inference stage is responsible for the initialization of the TFLM interpreter, model and tensor arena;</w:t>
      </w:r>
      <w:r w:rsidR="00AB5DD8">
        <w:rPr>
          <w:rFonts w:ascii="Times New Roman" w:hAnsi="Times New Roman" w:cs="Times New Roman"/>
        </w:rPr>
        <w:t xml:space="preserve"> </w:t>
      </w:r>
      <w:r w:rsidR="00B67117" w:rsidRPr="00B67117">
        <w:rPr>
          <w:rFonts w:ascii="Times New Roman" w:hAnsi="Times New Roman" w:cs="Times New Roman"/>
        </w:rPr>
        <w:t>decision stage gets the current slice of audio through registered signal_t callback and calls run_classifier_continuous() to calculate the softmax probability for all five classes and apply argmax along with 80% confidence threshold (falls back to "noise" otherwise); and</w:t>
      </w:r>
      <w:r w:rsidR="00257CED">
        <w:rPr>
          <w:rFonts w:ascii="Times New Roman" w:hAnsi="Times New Roman" w:cs="Times New Roman"/>
        </w:rPr>
        <w:t xml:space="preserve"> </w:t>
      </w:r>
      <w:r w:rsidR="00B67117" w:rsidRPr="00B67117">
        <w:rPr>
          <w:rFonts w:ascii="Times New Roman" w:hAnsi="Times New Roman" w:cs="Times New Roman"/>
        </w:rPr>
        <w:t>output stage gets the final label and drives the corresponding LED through GPIO, making it blink in case of red/green/blue label, while doing nothing in case of noise/unknown.</w:t>
      </w:r>
      <w:r w:rsidR="00757893">
        <w:rPr>
          <w:rFonts w:ascii="Times New Roman" w:hAnsi="Times New Roman" w:cs="Times New Roman"/>
        </w:rPr>
        <w:t xml:space="preserve"> </w:t>
      </w:r>
      <w:r w:rsidR="00B67117" w:rsidRPr="00B67117">
        <w:rPr>
          <w:rFonts w:ascii="Times New Roman" w:hAnsi="Times New Roman" w:cs="Times New Roman"/>
        </w:rPr>
        <w:t>All the constants and pin definitions that are shared between multiple files are in config.h, while project_src.ino controls the whole pipeline by calling audio_record(), decision_run() and output_drive() in each loop cycle.</w:t>
      </w:r>
    </w:p>
    <w:p w14:paraId="52C6A043" w14:textId="77777777" w:rsidR="0035005D" w:rsidRPr="001717D8" w:rsidRDefault="0035005D" w:rsidP="00DD5F7F">
      <w:pPr>
        <w:rPr>
          <w:rFonts w:ascii="Times New Roman" w:hAnsi="Times New Roman" w:cs="Times New Roman"/>
        </w:rPr>
      </w:pPr>
    </w:p>
    <w:p w14:paraId="13E4F91B" w14:textId="78808C54" w:rsidR="00617E17" w:rsidRDefault="00486F65" w:rsidP="005C5730">
      <w:pPr>
        <w:rPr>
          <w:rFonts w:ascii="Times New Roman" w:hAnsi="Times New Roman" w:cs="Times New Roman"/>
          <w:b/>
          <w:bCs/>
        </w:rPr>
      </w:pPr>
      <w:r w:rsidRPr="00525306">
        <w:rPr>
          <w:rFonts w:ascii="Times New Roman" w:hAnsi="Times New Roman" w:cs="Times New Roman"/>
          <w:b/>
          <w:bCs/>
        </w:rPr>
        <w:t xml:space="preserve">5. </w:t>
      </w:r>
      <w:r w:rsidR="003B791C" w:rsidRPr="00525306">
        <w:rPr>
          <w:rFonts w:ascii="Times New Roman" w:hAnsi="Times New Roman" w:cs="Times New Roman"/>
          <w:b/>
          <w:bCs/>
        </w:rPr>
        <w:t>Results</w:t>
      </w:r>
    </w:p>
    <w:p w14:paraId="1113A4DF" w14:textId="5BD2A366" w:rsidR="00B8277D" w:rsidRDefault="00684297" w:rsidP="005C5730">
      <w:pPr>
        <w:rPr>
          <w:rFonts w:ascii="Times New Roman" w:hAnsi="Times New Roman" w:cs="Times New Roman"/>
        </w:rPr>
      </w:pPr>
      <w:r>
        <w:rPr>
          <w:rFonts w:ascii="Times New Roman" w:hAnsi="Times New Roman" w:cs="Times New Roman"/>
        </w:rPr>
        <w:tab/>
      </w:r>
      <w:r w:rsidR="005037F1" w:rsidRPr="00684297">
        <w:rPr>
          <w:rFonts w:ascii="Times New Roman" w:hAnsi="Times New Roman" w:cs="Times New Roman"/>
        </w:rPr>
        <w:t>Performance per class, derived from the Edge Impulse Model Testing confusion matrix, demonstrates clear separation for all classes except one – the already mentioned known confusion between the green and red classes: the blue class had 100% precision (F1 = 1.00), noise had 100% precision (F1 = 0.93), red had 87.5% precision with 12.5% of examples confused with noise (F1 = 0.82), while green had only 75% precision, with the rest of 25% being confused with red (F1 = 0.86). As there are no examples of the unknown class in testing, its F1 was calculated as 0.00 – this is not a weakness of the classifier, but an issue with the dataset. The weighted average values for all classes were precision 0.92, recall 0.91, and F1 0.91, while the total validation accuracy was 91.18%.</w:t>
      </w:r>
    </w:p>
    <w:p w14:paraId="4A68CDA1" w14:textId="1D044B24" w:rsidR="00D92C32" w:rsidRDefault="00674634" w:rsidP="005C5730">
      <w:pPr>
        <w:rPr>
          <w:rFonts w:ascii="Times New Roman" w:hAnsi="Times New Roman" w:cs="Times New Roman"/>
        </w:rPr>
      </w:pPr>
      <w:r>
        <w:rPr>
          <w:rFonts w:ascii="Times New Roman" w:hAnsi="Times New Roman" w:cs="Times New Roman"/>
        </w:rPr>
        <w:tab/>
      </w:r>
      <w:r w:rsidRPr="00674634">
        <w:rPr>
          <w:rFonts w:ascii="Times New Roman" w:hAnsi="Times New Roman" w:cs="Times New Roman"/>
        </w:rPr>
        <w:t>On-device testing proves that the model is lightweight and quick enough to be used in real-time: 32.6 KB flash, 19.8 KB RAM, and 259 ms total inference time, out of which 51 ms belongs to DSP feature extraction and 19 ms belong to the classification. However, the 259 ms minus 51 ms of DSP + 19 ms of classification = ~189 ms that remain need to be clarified. This most probably pertains to the time taken for audio buffer acquisition/waiting before starting the DSP process, but this should be confirmed using EI on-device performance or Arduino serial timing data.</w:t>
      </w:r>
    </w:p>
    <w:p w14:paraId="17F3A056" w14:textId="258A6322" w:rsidR="007325E4" w:rsidRDefault="00244A12" w:rsidP="005C5730">
      <w:pPr>
        <w:rPr>
          <w:rFonts w:ascii="Times New Roman" w:hAnsi="Times New Roman" w:cs="Times New Roman"/>
        </w:rPr>
      </w:pPr>
      <w:r>
        <w:rPr>
          <w:rFonts w:ascii="Times New Roman" w:hAnsi="Times New Roman" w:cs="Times New Roman"/>
        </w:rPr>
        <w:tab/>
      </w:r>
      <w:r w:rsidR="00FF5696" w:rsidRPr="00FF5696">
        <w:rPr>
          <w:rFonts w:ascii="Times New Roman" w:hAnsi="Times New Roman" w:cs="Times New Roman"/>
        </w:rPr>
        <w:t>A baseline comparison remains to be done. A random guessing baseline that achieves 20% accuracy with 5 classes would be easiest to state without gathering further information, while an amplitude threshold baseline or KWS lab assignment model would be more illustrative but would need either implementation or numbers that you do not currently have. Possible table structure after choosing your baseline:</w:t>
      </w:r>
    </w:p>
    <w:tbl>
      <w:tblPr>
        <w:tblStyle w:val="TableGrid"/>
        <w:tblW w:w="0" w:type="auto"/>
        <w:tblLook w:val="04A0" w:firstRow="1" w:lastRow="0" w:firstColumn="1" w:lastColumn="0" w:noHBand="0" w:noVBand="1"/>
      </w:tblPr>
      <w:tblGrid>
        <w:gridCol w:w="3116"/>
        <w:gridCol w:w="3117"/>
        <w:gridCol w:w="3117"/>
      </w:tblGrid>
      <w:tr w:rsidR="0062574F" w14:paraId="0D1D40AF" w14:textId="77777777" w:rsidTr="008C633D">
        <w:tc>
          <w:tcPr>
            <w:tcW w:w="3116" w:type="dxa"/>
            <w:vAlign w:val="center"/>
          </w:tcPr>
          <w:p w14:paraId="7803065D" w14:textId="76A227FE" w:rsidR="0062574F" w:rsidRPr="00A41692" w:rsidRDefault="0062574F" w:rsidP="0062574F">
            <w:pPr>
              <w:jc w:val="center"/>
              <w:rPr>
                <w:rFonts w:ascii="Times New Roman" w:hAnsi="Times New Roman" w:cs="Times New Roman"/>
              </w:rPr>
            </w:pPr>
            <w:r w:rsidRPr="00A41692">
              <w:rPr>
                <w:rFonts w:ascii="Times New Roman" w:hAnsi="Times New Roman" w:cs="Times New Roman"/>
                <w:b/>
                <w:bCs/>
              </w:rPr>
              <w:t>Metric</w:t>
            </w:r>
          </w:p>
        </w:tc>
        <w:tc>
          <w:tcPr>
            <w:tcW w:w="3117" w:type="dxa"/>
            <w:vAlign w:val="center"/>
          </w:tcPr>
          <w:p w14:paraId="27181D04" w14:textId="45E53A80" w:rsidR="0062574F" w:rsidRPr="00A41692" w:rsidRDefault="0062574F" w:rsidP="0062574F">
            <w:pPr>
              <w:jc w:val="center"/>
              <w:rPr>
                <w:rFonts w:ascii="Times New Roman" w:hAnsi="Times New Roman" w:cs="Times New Roman"/>
              </w:rPr>
            </w:pPr>
            <w:r w:rsidRPr="00A41692">
              <w:rPr>
                <w:rFonts w:ascii="Times New Roman" w:hAnsi="Times New Roman" w:cs="Times New Roman"/>
                <w:b/>
                <w:bCs/>
              </w:rPr>
              <w:t>This Model</w:t>
            </w:r>
          </w:p>
        </w:tc>
        <w:tc>
          <w:tcPr>
            <w:tcW w:w="3117" w:type="dxa"/>
            <w:vAlign w:val="center"/>
          </w:tcPr>
          <w:p w14:paraId="631DE669" w14:textId="06022AD4" w:rsidR="0062574F" w:rsidRPr="00A41692" w:rsidRDefault="0062574F" w:rsidP="0062574F">
            <w:pPr>
              <w:jc w:val="center"/>
              <w:rPr>
                <w:rFonts w:ascii="Times New Roman" w:hAnsi="Times New Roman" w:cs="Times New Roman"/>
              </w:rPr>
            </w:pPr>
            <w:r w:rsidRPr="00A41692">
              <w:rPr>
                <w:rFonts w:ascii="Times New Roman" w:hAnsi="Times New Roman" w:cs="Times New Roman"/>
                <w:b/>
                <w:bCs/>
              </w:rPr>
              <w:t>Baseline</w:t>
            </w:r>
          </w:p>
        </w:tc>
      </w:tr>
      <w:tr w:rsidR="003023F1" w14:paraId="16BB49C3" w14:textId="77777777" w:rsidTr="003023F1">
        <w:tc>
          <w:tcPr>
            <w:tcW w:w="3116" w:type="dxa"/>
          </w:tcPr>
          <w:p w14:paraId="36473AB0" w14:textId="4CC38AF9" w:rsidR="003023F1" w:rsidRDefault="00B60548" w:rsidP="003023F1">
            <w:pPr>
              <w:jc w:val="center"/>
              <w:rPr>
                <w:rFonts w:ascii="Times New Roman" w:hAnsi="Times New Roman" w:cs="Times New Roman"/>
              </w:rPr>
            </w:pPr>
            <w:r w:rsidRPr="00B60548">
              <w:rPr>
                <w:rFonts w:ascii="Times New Roman" w:hAnsi="Times New Roman" w:cs="Times New Roman"/>
              </w:rPr>
              <w:t>Accuracy</w:t>
            </w:r>
          </w:p>
        </w:tc>
        <w:tc>
          <w:tcPr>
            <w:tcW w:w="3117" w:type="dxa"/>
          </w:tcPr>
          <w:p w14:paraId="65A345DB" w14:textId="4A3BCA5B" w:rsidR="003023F1" w:rsidRDefault="00A41692" w:rsidP="003023F1">
            <w:pPr>
              <w:jc w:val="center"/>
              <w:rPr>
                <w:rFonts w:ascii="Times New Roman" w:hAnsi="Times New Roman" w:cs="Times New Roman"/>
              </w:rPr>
            </w:pPr>
            <w:r w:rsidRPr="00A41692">
              <w:rPr>
                <w:rFonts w:ascii="Times New Roman" w:hAnsi="Times New Roman" w:cs="Times New Roman"/>
              </w:rPr>
              <w:t>91.18%</w:t>
            </w:r>
          </w:p>
        </w:tc>
        <w:tc>
          <w:tcPr>
            <w:tcW w:w="3117" w:type="dxa"/>
          </w:tcPr>
          <w:p w14:paraId="43BBCD2F" w14:textId="31078612" w:rsidR="003023F1" w:rsidRDefault="002C7D34" w:rsidP="003023F1">
            <w:pPr>
              <w:jc w:val="center"/>
              <w:rPr>
                <w:rFonts w:ascii="Times New Roman" w:hAnsi="Times New Roman" w:cs="Times New Roman"/>
              </w:rPr>
            </w:pPr>
            <w:r>
              <w:rPr>
                <w:rFonts w:ascii="Times New Roman" w:hAnsi="Times New Roman" w:cs="Times New Roman"/>
              </w:rPr>
              <w:t>20%</w:t>
            </w:r>
          </w:p>
        </w:tc>
      </w:tr>
      <w:tr w:rsidR="003023F1" w14:paraId="3D52D27A" w14:textId="77777777" w:rsidTr="003023F1">
        <w:tc>
          <w:tcPr>
            <w:tcW w:w="3116" w:type="dxa"/>
          </w:tcPr>
          <w:p w14:paraId="2A096E78" w14:textId="6E5C08EC" w:rsidR="003023F1" w:rsidRDefault="00452AA5" w:rsidP="003023F1">
            <w:pPr>
              <w:jc w:val="center"/>
              <w:rPr>
                <w:rFonts w:ascii="Times New Roman" w:hAnsi="Times New Roman" w:cs="Times New Roman"/>
              </w:rPr>
            </w:pPr>
            <w:r w:rsidRPr="00452AA5">
              <w:rPr>
                <w:rFonts w:ascii="Times New Roman" w:hAnsi="Times New Roman" w:cs="Times New Roman"/>
              </w:rPr>
              <w:lastRenderedPageBreak/>
              <w:t>F1 (weighted avg)</w:t>
            </w:r>
          </w:p>
        </w:tc>
        <w:tc>
          <w:tcPr>
            <w:tcW w:w="3117" w:type="dxa"/>
          </w:tcPr>
          <w:p w14:paraId="46DFC703" w14:textId="12E87007" w:rsidR="003023F1" w:rsidRDefault="00224C5B" w:rsidP="003023F1">
            <w:pPr>
              <w:jc w:val="center"/>
              <w:rPr>
                <w:rFonts w:ascii="Times New Roman" w:hAnsi="Times New Roman" w:cs="Times New Roman"/>
              </w:rPr>
            </w:pPr>
            <w:r w:rsidRPr="00224C5B">
              <w:rPr>
                <w:rFonts w:ascii="Times New Roman" w:hAnsi="Times New Roman" w:cs="Times New Roman"/>
              </w:rPr>
              <w:t>0.91</w:t>
            </w:r>
          </w:p>
        </w:tc>
        <w:tc>
          <w:tcPr>
            <w:tcW w:w="3117" w:type="dxa"/>
          </w:tcPr>
          <w:p w14:paraId="11E29AA1" w14:textId="50177EF2" w:rsidR="003023F1" w:rsidRDefault="002C7D34" w:rsidP="003023F1">
            <w:pPr>
              <w:jc w:val="center"/>
              <w:rPr>
                <w:rFonts w:ascii="Times New Roman" w:hAnsi="Times New Roman" w:cs="Times New Roman"/>
              </w:rPr>
            </w:pPr>
            <w:r>
              <w:rPr>
                <w:rFonts w:ascii="Times New Roman" w:hAnsi="Times New Roman" w:cs="Times New Roman"/>
              </w:rPr>
              <w:t>0.2</w:t>
            </w:r>
          </w:p>
        </w:tc>
      </w:tr>
      <w:tr w:rsidR="003023F1" w14:paraId="33DACCF9" w14:textId="77777777" w:rsidTr="003023F1">
        <w:tc>
          <w:tcPr>
            <w:tcW w:w="3116" w:type="dxa"/>
          </w:tcPr>
          <w:p w14:paraId="2D6170CE" w14:textId="5F2D97B2" w:rsidR="003023F1" w:rsidRDefault="00244E21" w:rsidP="003023F1">
            <w:pPr>
              <w:jc w:val="center"/>
              <w:rPr>
                <w:rFonts w:ascii="Times New Roman" w:hAnsi="Times New Roman" w:cs="Times New Roman"/>
              </w:rPr>
            </w:pPr>
            <w:r w:rsidRPr="00244E21">
              <w:rPr>
                <w:rFonts w:ascii="Times New Roman" w:hAnsi="Times New Roman" w:cs="Times New Roman"/>
              </w:rPr>
              <w:t>Flash</w:t>
            </w:r>
          </w:p>
        </w:tc>
        <w:tc>
          <w:tcPr>
            <w:tcW w:w="3117" w:type="dxa"/>
          </w:tcPr>
          <w:p w14:paraId="0E316A8D" w14:textId="2E51675D" w:rsidR="003023F1" w:rsidRDefault="00CF5958" w:rsidP="003023F1">
            <w:pPr>
              <w:jc w:val="center"/>
              <w:rPr>
                <w:rFonts w:ascii="Times New Roman" w:hAnsi="Times New Roman" w:cs="Times New Roman"/>
              </w:rPr>
            </w:pPr>
            <w:r w:rsidRPr="00CF5958">
              <w:rPr>
                <w:rFonts w:ascii="Times New Roman" w:hAnsi="Times New Roman" w:cs="Times New Roman"/>
              </w:rPr>
              <w:t>32.6 KB</w:t>
            </w:r>
          </w:p>
        </w:tc>
        <w:tc>
          <w:tcPr>
            <w:tcW w:w="3117" w:type="dxa"/>
          </w:tcPr>
          <w:p w14:paraId="18D1634A" w14:textId="727D8127" w:rsidR="003023F1" w:rsidRDefault="00C15FA1" w:rsidP="003023F1">
            <w:pPr>
              <w:jc w:val="center"/>
              <w:rPr>
                <w:rFonts w:ascii="Times New Roman" w:hAnsi="Times New Roman" w:cs="Times New Roman"/>
              </w:rPr>
            </w:pPr>
            <w:r>
              <w:rPr>
                <w:rFonts w:ascii="Times New Roman" w:hAnsi="Times New Roman" w:cs="Times New Roman"/>
              </w:rPr>
              <w:t>-</w:t>
            </w:r>
          </w:p>
        </w:tc>
      </w:tr>
      <w:tr w:rsidR="003023F1" w14:paraId="769A9500" w14:textId="77777777" w:rsidTr="003023F1">
        <w:tc>
          <w:tcPr>
            <w:tcW w:w="3116" w:type="dxa"/>
          </w:tcPr>
          <w:p w14:paraId="6BF6440C" w14:textId="5F8176E8" w:rsidR="003023F1" w:rsidRDefault="007060C1" w:rsidP="003023F1">
            <w:pPr>
              <w:jc w:val="center"/>
              <w:rPr>
                <w:rFonts w:ascii="Times New Roman" w:hAnsi="Times New Roman" w:cs="Times New Roman"/>
              </w:rPr>
            </w:pPr>
            <w:r w:rsidRPr="007060C1">
              <w:rPr>
                <w:rFonts w:ascii="Times New Roman" w:hAnsi="Times New Roman" w:cs="Times New Roman"/>
              </w:rPr>
              <w:t>Latency</w:t>
            </w:r>
          </w:p>
        </w:tc>
        <w:tc>
          <w:tcPr>
            <w:tcW w:w="3117" w:type="dxa"/>
          </w:tcPr>
          <w:p w14:paraId="619D6729" w14:textId="69259256" w:rsidR="003023F1" w:rsidRDefault="0019522C" w:rsidP="003023F1">
            <w:pPr>
              <w:jc w:val="center"/>
              <w:rPr>
                <w:rFonts w:ascii="Times New Roman" w:hAnsi="Times New Roman" w:cs="Times New Roman"/>
              </w:rPr>
            </w:pPr>
            <w:r w:rsidRPr="0019522C">
              <w:rPr>
                <w:rFonts w:ascii="Times New Roman" w:hAnsi="Times New Roman" w:cs="Times New Roman"/>
              </w:rPr>
              <w:t>259 ms</w:t>
            </w:r>
          </w:p>
        </w:tc>
        <w:tc>
          <w:tcPr>
            <w:tcW w:w="3117" w:type="dxa"/>
          </w:tcPr>
          <w:p w14:paraId="6E8B71D3" w14:textId="46AC5DD2" w:rsidR="003023F1" w:rsidRDefault="00C15FA1" w:rsidP="003023F1">
            <w:pPr>
              <w:jc w:val="center"/>
              <w:rPr>
                <w:rFonts w:ascii="Times New Roman" w:hAnsi="Times New Roman" w:cs="Times New Roman"/>
              </w:rPr>
            </w:pPr>
            <w:r>
              <w:rPr>
                <w:rFonts w:ascii="Times New Roman" w:hAnsi="Times New Roman" w:cs="Times New Roman"/>
              </w:rPr>
              <w:t>-</w:t>
            </w:r>
          </w:p>
        </w:tc>
      </w:tr>
      <w:tr w:rsidR="003023F1" w14:paraId="2FDE2C3F" w14:textId="77777777" w:rsidTr="003023F1">
        <w:tc>
          <w:tcPr>
            <w:tcW w:w="3116" w:type="dxa"/>
          </w:tcPr>
          <w:p w14:paraId="235309D4" w14:textId="0F82958E" w:rsidR="003023F1" w:rsidRDefault="001A68D0" w:rsidP="003023F1">
            <w:pPr>
              <w:jc w:val="center"/>
              <w:rPr>
                <w:rFonts w:ascii="Times New Roman" w:hAnsi="Times New Roman" w:cs="Times New Roman"/>
              </w:rPr>
            </w:pPr>
            <w:r w:rsidRPr="001A68D0">
              <w:rPr>
                <w:rFonts w:ascii="Times New Roman" w:hAnsi="Times New Roman" w:cs="Times New Roman"/>
              </w:rPr>
              <w:t>RAM</w:t>
            </w:r>
          </w:p>
        </w:tc>
        <w:tc>
          <w:tcPr>
            <w:tcW w:w="3117" w:type="dxa"/>
          </w:tcPr>
          <w:p w14:paraId="43ACC1FD" w14:textId="52FCB025" w:rsidR="003023F1" w:rsidRDefault="00972E11" w:rsidP="003023F1">
            <w:pPr>
              <w:jc w:val="center"/>
              <w:rPr>
                <w:rFonts w:ascii="Times New Roman" w:hAnsi="Times New Roman" w:cs="Times New Roman"/>
              </w:rPr>
            </w:pPr>
            <w:r w:rsidRPr="00972E11">
              <w:rPr>
                <w:rFonts w:ascii="Times New Roman" w:hAnsi="Times New Roman" w:cs="Times New Roman"/>
              </w:rPr>
              <w:t>19.8 KB</w:t>
            </w:r>
          </w:p>
        </w:tc>
        <w:tc>
          <w:tcPr>
            <w:tcW w:w="3117" w:type="dxa"/>
          </w:tcPr>
          <w:p w14:paraId="559AD4AF" w14:textId="5D9820F9" w:rsidR="003023F1" w:rsidRDefault="00C15FA1" w:rsidP="003023F1">
            <w:pPr>
              <w:jc w:val="center"/>
              <w:rPr>
                <w:rFonts w:ascii="Times New Roman" w:hAnsi="Times New Roman" w:cs="Times New Roman"/>
              </w:rPr>
            </w:pPr>
            <w:r>
              <w:rPr>
                <w:rFonts w:ascii="Times New Roman" w:hAnsi="Times New Roman" w:cs="Times New Roman"/>
              </w:rPr>
              <w:t>-</w:t>
            </w:r>
          </w:p>
        </w:tc>
      </w:tr>
    </w:tbl>
    <w:p w14:paraId="1AEDBDDD" w14:textId="77777777" w:rsidR="002A05F1" w:rsidRPr="00684297" w:rsidRDefault="002A05F1" w:rsidP="005C5730">
      <w:pPr>
        <w:rPr>
          <w:rFonts w:ascii="Times New Roman" w:hAnsi="Times New Roman" w:cs="Times New Roman"/>
        </w:rPr>
      </w:pPr>
    </w:p>
    <w:p w14:paraId="32BF1C3A" w14:textId="7076BED7" w:rsidR="00BC338B" w:rsidRDefault="000A2BC9" w:rsidP="005C5730">
      <w:pPr>
        <w:rPr>
          <w:rFonts w:ascii="Times New Roman" w:hAnsi="Times New Roman" w:cs="Times New Roman"/>
          <w:b/>
          <w:bCs/>
        </w:rPr>
      </w:pPr>
      <w:r w:rsidRPr="00525306">
        <w:rPr>
          <w:rFonts w:ascii="Times New Roman" w:hAnsi="Times New Roman" w:cs="Times New Roman"/>
          <w:b/>
          <w:bCs/>
        </w:rPr>
        <w:t xml:space="preserve">6. </w:t>
      </w:r>
      <w:r w:rsidR="000724D0" w:rsidRPr="00525306">
        <w:rPr>
          <w:rFonts w:ascii="Times New Roman" w:hAnsi="Times New Roman" w:cs="Times New Roman"/>
          <w:b/>
          <w:bCs/>
        </w:rPr>
        <w:t>Deeper study</w:t>
      </w:r>
    </w:p>
    <w:p w14:paraId="1A77D503" w14:textId="6AF3A29A" w:rsidR="004A373A" w:rsidRDefault="00407F98" w:rsidP="005C5730">
      <w:pPr>
        <w:rPr>
          <w:rFonts w:ascii="Times New Roman" w:hAnsi="Times New Roman" w:cs="Times New Roman"/>
        </w:rPr>
      </w:pPr>
      <w:r>
        <w:rPr>
          <w:rFonts w:ascii="Times New Roman" w:hAnsi="Times New Roman" w:cs="Times New Roman"/>
          <w:b/>
          <w:bCs/>
        </w:rPr>
        <w:tab/>
      </w:r>
      <w:r w:rsidR="005344DD" w:rsidRPr="00E3583F">
        <w:rPr>
          <w:rFonts w:ascii="Times New Roman" w:hAnsi="Times New Roman" w:cs="Times New Roman"/>
        </w:rPr>
        <w:t>Comparison of profiling of the chosen TFLM operator resolver for inference.ino is carried out. Two builds were made from the same model and firmware: one build was done using MicroMutableOpResolver, which contains only the TFLM operators</w:t>
      </w:r>
      <w:r w:rsidR="00AC580A">
        <w:rPr>
          <w:rFonts w:ascii="Times New Roman" w:hAnsi="Times New Roman" w:cs="Times New Roman"/>
        </w:rPr>
        <w:t>’</w:t>
      </w:r>
      <w:r w:rsidR="005344DD" w:rsidRPr="00E3583F">
        <w:rPr>
          <w:rFonts w:ascii="Times New Roman" w:hAnsi="Times New Roman" w:cs="Times New Roman"/>
        </w:rPr>
        <w:t xml:space="preserve"> kernels that are needed for the trained model, while another one was made with AllOpsResolver, which includes all the TFLM operators</w:t>
      </w:r>
      <w:r w:rsidR="00AC580A">
        <w:rPr>
          <w:rFonts w:ascii="Times New Roman" w:hAnsi="Times New Roman" w:cs="Times New Roman"/>
        </w:rPr>
        <w:t>’</w:t>
      </w:r>
      <w:r w:rsidR="005344DD" w:rsidRPr="00E3583F">
        <w:rPr>
          <w:rFonts w:ascii="Times New Roman" w:hAnsi="Times New Roman" w:cs="Times New Roman"/>
        </w:rPr>
        <w:t xml:space="preserve"> kernels.</w:t>
      </w:r>
    </w:p>
    <w:tbl>
      <w:tblPr>
        <w:tblStyle w:val="TableGrid"/>
        <w:tblW w:w="0" w:type="auto"/>
        <w:tblLook w:val="04A0" w:firstRow="1" w:lastRow="0" w:firstColumn="1" w:lastColumn="0" w:noHBand="0" w:noVBand="1"/>
      </w:tblPr>
      <w:tblGrid>
        <w:gridCol w:w="2085"/>
        <w:gridCol w:w="2918"/>
        <w:gridCol w:w="2231"/>
        <w:gridCol w:w="2116"/>
      </w:tblGrid>
      <w:tr w:rsidR="0012219F" w14:paraId="01E5D00A" w14:textId="77777777" w:rsidTr="00241BBA">
        <w:tc>
          <w:tcPr>
            <w:tcW w:w="2085" w:type="dxa"/>
          </w:tcPr>
          <w:p w14:paraId="4D6A11E6" w14:textId="485941F4" w:rsidR="0012219F" w:rsidRPr="00B168A6" w:rsidRDefault="001374F6" w:rsidP="0012219F">
            <w:pPr>
              <w:jc w:val="center"/>
              <w:rPr>
                <w:rFonts w:ascii="Times New Roman" w:hAnsi="Times New Roman" w:cs="Times New Roman"/>
                <w:b/>
                <w:bCs/>
              </w:rPr>
            </w:pPr>
            <w:r w:rsidRPr="00B168A6">
              <w:rPr>
                <w:rFonts w:ascii="Times New Roman" w:hAnsi="Times New Roman" w:cs="Times New Roman"/>
                <w:b/>
                <w:bCs/>
              </w:rPr>
              <w:t>Metric</w:t>
            </w:r>
          </w:p>
        </w:tc>
        <w:tc>
          <w:tcPr>
            <w:tcW w:w="2918" w:type="dxa"/>
          </w:tcPr>
          <w:p w14:paraId="793D91DF" w14:textId="3866986F" w:rsidR="0012219F" w:rsidRPr="00B168A6" w:rsidRDefault="00751504" w:rsidP="0012219F">
            <w:pPr>
              <w:jc w:val="center"/>
              <w:rPr>
                <w:rFonts w:ascii="Times New Roman" w:hAnsi="Times New Roman" w:cs="Times New Roman"/>
                <w:b/>
                <w:bCs/>
              </w:rPr>
            </w:pPr>
            <w:r w:rsidRPr="00B168A6">
              <w:rPr>
                <w:rFonts w:ascii="Times New Roman" w:hAnsi="Times New Roman" w:cs="Times New Roman"/>
                <w:b/>
                <w:bCs/>
              </w:rPr>
              <w:t>MicroMutableOpResolver</w:t>
            </w:r>
          </w:p>
        </w:tc>
        <w:tc>
          <w:tcPr>
            <w:tcW w:w="2231" w:type="dxa"/>
          </w:tcPr>
          <w:p w14:paraId="4A1218BD" w14:textId="0CE20DD3" w:rsidR="0012219F" w:rsidRPr="00B168A6" w:rsidRDefault="00C13A8D" w:rsidP="0012219F">
            <w:pPr>
              <w:jc w:val="center"/>
              <w:rPr>
                <w:rFonts w:ascii="Times New Roman" w:hAnsi="Times New Roman" w:cs="Times New Roman"/>
                <w:b/>
                <w:bCs/>
              </w:rPr>
            </w:pPr>
            <w:r w:rsidRPr="00B168A6">
              <w:rPr>
                <w:rFonts w:ascii="Times New Roman" w:hAnsi="Times New Roman" w:cs="Times New Roman"/>
                <w:b/>
                <w:bCs/>
              </w:rPr>
              <w:t>AllOpsResolver</w:t>
            </w:r>
          </w:p>
        </w:tc>
        <w:tc>
          <w:tcPr>
            <w:tcW w:w="2116" w:type="dxa"/>
          </w:tcPr>
          <w:p w14:paraId="334BE6E6" w14:textId="53DFAC69" w:rsidR="0012219F" w:rsidRPr="00B168A6" w:rsidRDefault="00F90B49" w:rsidP="0012219F">
            <w:pPr>
              <w:jc w:val="center"/>
              <w:rPr>
                <w:rFonts w:ascii="Times New Roman" w:hAnsi="Times New Roman" w:cs="Times New Roman"/>
                <w:b/>
                <w:bCs/>
              </w:rPr>
            </w:pPr>
            <w:r w:rsidRPr="00B168A6">
              <w:rPr>
                <w:rFonts w:ascii="Times New Roman" w:hAnsi="Times New Roman" w:cs="Times New Roman"/>
                <w:b/>
                <w:bCs/>
              </w:rPr>
              <w:t>Difference</w:t>
            </w:r>
          </w:p>
        </w:tc>
      </w:tr>
      <w:tr w:rsidR="0012219F" w14:paraId="2F6D5A20" w14:textId="77777777" w:rsidTr="00241BBA">
        <w:tc>
          <w:tcPr>
            <w:tcW w:w="2085" w:type="dxa"/>
          </w:tcPr>
          <w:p w14:paraId="686AB1DF" w14:textId="4F692114" w:rsidR="0012219F" w:rsidRDefault="002C1D93" w:rsidP="0012219F">
            <w:pPr>
              <w:jc w:val="center"/>
              <w:rPr>
                <w:rFonts w:ascii="Times New Roman" w:hAnsi="Times New Roman" w:cs="Times New Roman"/>
              </w:rPr>
            </w:pPr>
            <w:r w:rsidRPr="002C1D93">
              <w:rPr>
                <w:rFonts w:ascii="Times New Roman" w:hAnsi="Times New Roman" w:cs="Times New Roman"/>
              </w:rPr>
              <w:t>Flash</w:t>
            </w:r>
          </w:p>
        </w:tc>
        <w:tc>
          <w:tcPr>
            <w:tcW w:w="2918" w:type="dxa"/>
          </w:tcPr>
          <w:p w14:paraId="6036B897" w14:textId="6869757A" w:rsidR="0012219F" w:rsidRDefault="00FE378E" w:rsidP="0012219F">
            <w:pPr>
              <w:jc w:val="center"/>
              <w:rPr>
                <w:rFonts w:ascii="Times New Roman" w:hAnsi="Times New Roman" w:cs="Times New Roman"/>
              </w:rPr>
            </w:pPr>
            <w:r w:rsidRPr="00FE378E">
              <w:rPr>
                <w:rFonts w:ascii="Times New Roman" w:hAnsi="Times New Roman" w:cs="Times New Roman"/>
              </w:rPr>
              <w:t>32.6 KB</w:t>
            </w:r>
          </w:p>
        </w:tc>
        <w:tc>
          <w:tcPr>
            <w:tcW w:w="2231" w:type="dxa"/>
          </w:tcPr>
          <w:p w14:paraId="2E545E03" w14:textId="79A6A7ED" w:rsidR="0012219F" w:rsidRDefault="001B236A" w:rsidP="0012219F">
            <w:pPr>
              <w:jc w:val="center"/>
              <w:rPr>
                <w:rFonts w:ascii="Times New Roman" w:hAnsi="Times New Roman" w:cs="Times New Roman"/>
              </w:rPr>
            </w:pPr>
            <w:r w:rsidRPr="001B236A">
              <w:rPr>
                <w:rFonts w:ascii="Times New Roman" w:hAnsi="Times New Roman" w:cs="Times New Roman"/>
              </w:rPr>
              <w:t>78.9 KB</w:t>
            </w:r>
          </w:p>
        </w:tc>
        <w:tc>
          <w:tcPr>
            <w:tcW w:w="2116" w:type="dxa"/>
          </w:tcPr>
          <w:p w14:paraId="75A754CE" w14:textId="3E49303D" w:rsidR="0012219F" w:rsidRDefault="00813A75" w:rsidP="0012219F">
            <w:pPr>
              <w:jc w:val="center"/>
              <w:rPr>
                <w:rFonts w:ascii="Times New Roman" w:hAnsi="Times New Roman" w:cs="Times New Roman"/>
              </w:rPr>
            </w:pPr>
            <w:r w:rsidRPr="00813A75">
              <w:rPr>
                <w:rFonts w:ascii="Times New Roman" w:hAnsi="Times New Roman" w:cs="Times New Roman"/>
              </w:rPr>
              <w:t>+46.3 KB (+142%)</w:t>
            </w:r>
          </w:p>
        </w:tc>
      </w:tr>
      <w:tr w:rsidR="0012219F" w14:paraId="4D9EE365" w14:textId="77777777" w:rsidTr="00241BBA">
        <w:tc>
          <w:tcPr>
            <w:tcW w:w="2085" w:type="dxa"/>
          </w:tcPr>
          <w:p w14:paraId="112737B3" w14:textId="7E257A65" w:rsidR="0012219F" w:rsidRDefault="00070788" w:rsidP="0012219F">
            <w:pPr>
              <w:jc w:val="center"/>
              <w:rPr>
                <w:rFonts w:ascii="Times New Roman" w:hAnsi="Times New Roman" w:cs="Times New Roman"/>
              </w:rPr>
            </w:pPr>
            <w:r w:rsidRPr="00070788">
              <w:rPr>
                <w:rFonts w:ascii="Times New Roman" w:hAnsi="Times New Roman" w:cs="Times New Roman"/>
              </w:rPr>
              <w:t>RAM</w:t>
            </w:r>
          </w:p>
        </w:tc>
        <w:tc>
          <w:tcPr>
            <w:tcW w:w="2918" w:type="dxa"/>
          </w:tcPr>
          <w:p w14:paraId="289078BD" w14:textId="35C6BD99" w:rsidR="0012219F" w:rsidRDefault="001E3EFD" w:rsidP="0012219F">
            <w:pPr>
              <w:jc w:val="center"/>
              <w:rPr>
                <w:rFonts w:ascii="Times New Roman" w:hAnsi="Times New Roman" w:cs="Times New Roman"/>
              </w:rPr>
            </w:pPr>
            <w:r w:rsidRPr="001E3EFD">
              <w:rPr>
                <w:rFonts w:ascii="Times New Roman" w:hAnsi="Times New Roman" w:cs="Times New Roman"/>
              </w:rPr>
              <w:t>19.8 KB</w:t>
            </w:r>
          </w:p>
        </w:tc>
        <w:tc>
          <w:tcPr>
            <w:tcW w:w="2231" w:type="dxa"/>
          </w:tcPr>
          <w:p w14:paraId="4974B2AA" w14:textId="58580C60" w:rsidR="0012219F" w:rsidRDefault="00F83FF8" w:rsidP="0012219F">
            <w:pPr>
              <w:jc w:val="center"/>
              <w:rPr>
                <w:rFonts w:ascii="Times New Roman" w:hAnsi="Times New Roman" w:cs="Times New Roman"/>
              </w:rPr>
            </w:pPr>
            <w:r w:rsidRPr="00F83FF8">
              <w:rPr>
                <w:rFonts w:ascii="Times New Roman" w:hAnsi="Times New Roman" w:cs="Times New Roman"/>
              </w:rPr>
              <w:t>19.8 KB</w:t>
            </w:r>
          </w:p>
        </w:tc>
        <w:tc>
          <w:tcPr>
            <w:tcW w:w="2116" w:type="dxa"/>
          </w:tcPr>
          <w:p w14:paraId="1CF712F4" w14:textId="4308C9AB" w:rsidR="0012219F" w:rsidRDefault="00C764F0" w:rsidP="0012219F">
            <w:pPr>
              <w:jc w:val="center"/>
              <w:rPr>
                <w:rFonts w:ascii="Times New Roman" w:hAnsi="Times New Roman" w:cs="Times New Roman"/>
              </w:rPr>
            </w:pPr>
            <w:r w:rsidRPr="00C764F0">
              <w:rPr>
                <w:rFonts w:ascii="Times New Roman" w:hAnsi="Times New Roman" w:cs="Times New Roman"/>
              </w:rPr>
              <w:t>No change expected</w:t>
            </w:r>
          </w:p>
        </w:tc>
      </w:tr>
      <w:tr w:rsidR="0012219F" w14:paraId="60950835" w14:textId="77777777" w:rsidTr="00241BBA">
        <w:tc>
          <w:tcPr>
            <w:tcW w:w="2085" w:type="dxa"/>
          </w:tcPr>
          <w:p w14:paraId="638681D7" w14:textId="2634B566" w:rsidR="0012219F" w:rsidRDefault="00600A94" w:rsidP="0012219F">
            <w:pPr>
              <w:jc w:val="center"/>
              <w:rPr>
                <w:rFonts w:ascii="Times New Roman" w:hAnsi="Times New Roman" w:cs="Times New Roman"/>
              </w:rPr>
            </w:pPr>
            <w:r w:rsidRPr="00600A94">
              <w:rPr>
                <w:rFonts w:ascii="Times New Roman" w:hAnsi="Times New Roman" w:cs="Times New Roman"/>
              </w:rPr>
              <w:t>Latency</w:t>
            </w:r>
          </w:p>
        </w:tc>
        <w:tc>
          <w:tcPr>
            <w:tcW w:w="2918" w:type="dxa"/>
          </w:tcPr>
          <w:p w14:paraId="3A300161" w14:textId="00CB31F1" w:rsidR="0012219F" w:rsidRDefault="00D25D4A" w:rsidP="0012219F">
            <w:pPr>
              <w:jc w:val="center"/>
              <w:rPr>
                <w:rFonts w:ascii="Times New Roman" w:hAnsi="Times New Roman" w:cs="Times New Roman"/>
              </w:rPr>
            </w:pPr>
            <w:r w:rsidRPr="00D25D4A">
              <w:rPr>
                <w:rFonts w:ascii="Times New Roman" w:hAnsi="Times New Roman" w:cs="Times New Roman"/>
              </w:rPr>
              <w:t>259 ms</w:t>
            </w:r>
          </w:p>
        </w:tc>
        <w:tc>
          <w:tcPr>
            <w:tcW w:w="2231" w:type="dxa"/>
          </w:tcPr>
          <w:p w14:paraId="5EB1ABC5" w14:textId="36F396A1" w:rsidR="0012219F" w:rsidRDefault="00A27C22" w:rsidP="0012219F">
            <w:pPr>
              <w:jc w:val="center"/>
              <w:rPr>
                <w:rFonts w:ascii="Times New Roman" w:hAnsi="Times New Roman" w:cs="Times New Roman"/>
              </w:rPr>
            </w:pPr>
            <w:r w:rsidRPr="00A27C22">
              <w:rPr>
                <w:rFonts w:ascii="Times New Roman" w:hAnsi="Times New Roman" w:cs="Times New Roman"/>
              </w:rPr>
              <w:t>259 ms</w:t>
            </w:r>
          </w:p>
        </w:tc>
        <w:tc>
          <w:tcPr>
            <w:tcW w:w="2116" w:type="dxa"/>
          </w:tcPr>
          <w:p w14:paraId="611793FC" w14:textId="7CC3019E" w:rsidR="0012219F" w:rsidRDefault="00C47936" w:rsidP="0012219F">
            <w:pPr>
              <w:jc w:val="center"/>
              <w:rPr>
                <w:rFonts w:ascii="Times New Roman" w:hAnsi="Times New Roman" w:cs="Times New Roman"/>
              </w:rPr>
            </w:pPr>
            <w:r w:rsidRPr="00C47936">
              <w:rPr>
                <w:rFonts w:ascii="Times New Roman" w:hAnsi="Times New Roman" w:cs="Times New Roman"/>
              </w:rPr>
              <w:t>No change expected</w:t>
            </w:r>
          </w:p>
        </w:tc>
      </w:tr>
      <w:tr w:rsidR="00841FDC" w14:paraId="6F0B06D3" w14:textId="77777777" w:rsidTr="00241BBA">
        <w:tc>
          <w:tcPr>
            <w:tcW w:w="2085" w:type="dxa"/>
          </w:tcPr>
          <w:p w14:paraId="0A7E452C" w14:textId="4F5D7286" w:rsidR="00841FDC" w:rsidRDefault="00EF6412" w:rsidP="0012219F">
            <w:pPr>
              <w:jc w:val="center"/>
              <w:rPr>
                <w:rFonts w:ascii="Times New Roman" w:hAnsi="Times New Roman" w:cs="Times New Roman"/>
              </w:rPr>
            </w:pPr>
            <w:r w:rsidRPr="00EF6412">
              <w:rPr>
                <w:rFonts w:ascii="Times New Roman" w:hAnsi="Times New Roman" w:cs="Times New Roman"/>
              </w:rPr>
              <w:t>Accuracy</w:t>
            </w:r>
          </w:p>
        </w:tc>
        <w:tc>
          <w:tcPr>
            <w:tcW w:w="2918" w:type="dxa"/>
          </w:tcPr>
          <w:p w14:paraId="29304F80" w14:textId="1EFD471F" w:rsidR="00841FDC" w:rsidRDefault="000D534E" w:rsidP="0012219F">
            <w:pPr>
              <w:jc w:val="center"/>
              <w:rPr>
                <w:rFonts w:ascii="Times New Roman" w:hAnsi="Times New Roman" w:cs="Times New Roman"/>
              </w:rPr>
            </w:pPr>
            <w:r w:rsidRPr="000D534E">
              <w:rPr>
                <w:rFonts w:ascii="Times New Roman" w:hAnsi="Times New Roman" w:cs="Times New Roman"/>
              </w:rPr>
              <w:t>91.18%</w:t>
            </w:r>
          </w:p>
        </w:tc>
        <w:tc>
          <w:tcPr>
            <w:tcW w:w="2231" w:type="dxa"/>
          </w:tcPr>
          <w:p w14:paraId="3D66A2EA" w14:textId="7E88F7D1" w:rsidR="00841FDC" w:rsidRDefault="00561D6E" w:rsidP="0012219F">
            <w:pPr>
              <w:jc w:val="center"/>
              <w:rPr>
                <w:rFonts w:ascii="Times New Roman" w:hAnsi="Times New Roman" w:cs="Times New Roman"/>
              </w:rPr>
            </w:pPr>
            <w:r w:rsidRPr="00561D6E">
              <w:rPr>
                <w:rFonts w:ascii="Times New Roman" w:hAnsi="Times New Roman" w:cs="Times New Roman"/>
              </w:rPr>
              <w:t>91.18%</w:t>
            </w:r>
          </w:p>
        </w:tc>
        <w:tc>
          <w:tcPr>
            <w:tcW w:w="2116" w:type="dxa"/>
          </w:tcPr>
          <w:p w14:paraId="2584B471" w14:textId="7B546DDA" w:rsidR="00841FDC" w:rsidRDefault="00E4482E" w:rsidP="0012219F">
            <w:pPr>
              <w:jc w:val="center"/>
              <w:rPr>
                <w:rFonts w:ascii="Times New Roman" w:hAnsi="Times New Roman" w:cs="Times New Roman"/>
              </w:rPr>
            </w:pPr>
            <w:r w:rsidRPr="00E4482E">
              <w:rPr>
                <w:rFonts w:ascii="Times New Roman" w:hAnsi="Times New Roman" w:cs="Times New Roman"/>
              </w:rPr>
              <w:t>No change (identical weights)</w:t>
            </w:r>
          </w:p>
        </w:tc>
      </w:tr>
    </w:tbl>
    <w:p w14:paraId="5CD58CA7" w14:textId="77777777" w:rsidR="000F3CEB" w:rsidRDefault="004E5DA3" w:rsidP="005C5730">
      <w:pPr>
        <w:rPr>
          <w:rFonts w:ascii="Times New Roman" w:hAnsi="Times New Roman" w:cs="Times New Roman"/>
        </w:rPr>
      </w:pPr>
      <w:r>
        <w:rPr>
          <w:rFonts w:ascii="Times New Roman" w:hAnsi="Times New Roman" w:cs="Times New Roman"/>
        </w:rPr>
        <w:tab/>
      </w:r>
    </w:p>
    <w:p w14:paraId="07AE4A20" w14:textId="3DCB3D10" w:rsidR="00FF49B5" w:rsidRDefault="00AB32A6" w:rsidP="005C5730">
      <w:pPr>
        <w:rPr>
          <w:rFonts w:ascii="Times New Roman" w:hAnsi="Times New Roman" w:cs="Times New Roman"/>
        </w:rPr>
      </w:pPr>
      <w:r>
        <w:rPr>
          <w:rFonts w:ascii="Times New Roman" w:hAnsi="Times New Roman" w:cs="Times New Roman"/>
        </w:rPr>
        <w:tab/>
      </w:r>
      <w:r w:rsidR="00241BBA" w:rsidRPr="00241BBA">
        <w:rPr>
          <w:rFonts w:ascii="Times New Roman" w:hAnsi="Times New Roman" w:cs="Times New Roman"/>
        </w:rPr>
        <w:t>These results clearly prove that using MicroMutableOpResolver instead of AllOpsResolver led to saving 46.3 KB of flash memory, which is equivalent to a 142% increase in the use of flash memory while using the unoptimized version. This is a significant gain given that the microcontroller has limited program memory. This proves the rightness of choosing MicroMutableOpResolver from the very beginning for the firmware implementation instead of resolving operators as a separate phase. The downside is the low level of risk involved in using MicroMutableOpResolver because it involves registration of each operator used by the model and the unregistered operator leads to hard fault.</w:t>
      </w:r>
    </w:p>
    <w:p w14:paraId="2C5BD3FB" w14:textId="77777777" w:rsidR="009B13AD" w:rsidRPr="00E3583F" w:rsidRDefault="009B13AD" w:rsidP="005C5730">
      <w:pPr>
        <w:rPr>
          <w:rFonts w:ascii="Times New Roman" w:hAnsi="Times New Roman" w:cs="Times New Roman"/>
        </w:rPr>
      </w:pPr>
    </w:p>
    <w:p w14:paraId="22BDD559" w14:textId="1BF5309F" w:rsidR="006F6E96" w:rsidRDefault="00B85A02" w:rsidP="005C5730">
      <w:pPr>
        <w:rPr>
          <w:rFonts w:ascii="Times New Roman" w:hAnsi="Times New Roman" w:cs="Times New Roman"/>
          <w:b/>
          <w:bCs/>
        </w:rPr>
      </w:pPr>
      <w:commentRangeStart w:id="3"/>
      <w:r w:rsidRPr="00525306">
        <w:rPr>
          <w:rFonts w:ascii="Times New Roman" w:hAnsi="Times New Roman" w:cs="Times New Roman"/>
          <w:b/>
          <w:bCs/>
        </w:rPr>
        <w:t xml:space="preserve">7. </w:t>
      </w:r>
      <w:r w:rsidR="00C82747" w:rsidRPr="00525306">
        <w:rPr>
          <w:rFonts w:ascii="Times New Roman" w:hAnsi="Times New Roman" w:cs="Times New Roman"/>
          <w:b/>
          <w:bCs/>
        </w:rPr>
        <w:t>Discussion &amp; limitations</w:t>
      </w:r>
      <w:commentRangeEnd w:id="3"/>
      <w:r w:rsidR="00DD121E">
        <w:rPr>
          <w:rStyle w:val="CommentReference"/>
          <w:rFonts w:ascii="Times New Roman" w:hAnsi="Times New Roman" w:cs="Times New Roman"/>
          <w:b/>
          <w:bCs/>
          <w:sz w:val="24"/>
          <w:szCs w:val="24"/>
        </w:rPr>
        <w:commentReference w:id="3"/>
      </w:r>
    </w:p>
    <w:p w14:paraId="161CDB00" w14:textId="44158408" w:rsidR="00480081" w:rsidRDefault="000F7D57" w:rsidP="005C5730">
      <w:pPr>
        <w:rPr>
          <w:rFonts w:ascii="Times New Roman" w:hAnsi="Times New Roman" w:cs="Times New Roman"/>
        </w:rPr>
      </w:pPr>
      <w:r>
        <w:rPr>
          <w:rFonts w:ascii="Times New Roman" w:hAnsi="Times New Roman" w:cs="Times New Roman"/>
        </w:rPr>
        <w:tab/>
      </w:r>
      <w:r w:rsidR="00DD121E" w:rsidRPr="000F7D57">
        <w:rPr>
          <w:rFonts w:ascii="Times New Roman" w:hAnsi="Times New Roman" w:cs="Times New Roman"/>
        </w:rPr>
        <w:t>This model works well for the red/blue classifier with accuracies of 100% and 87.5%, respectively. Additionally, the entire pipeline works properly in real time, including the process of capturing the audio, making the inference, applying the gating logic, and sending out the signal to light up the LED lights, thus satisfying the fundamental aim of the project.</w:t>
      </w:r>
    </w:p>
    <w:p w14:paraId="0F1B072F" w14:textId="21A577CD" w:rsidR="00B40F5E" w:rsidRDefault="00D4578A" w:rsidP="005C5730">
      <w:pPr>
        <w:rPr>
          <w:rFonts w:ascii="Times New Roman" w:hAnsi="Times New Roman" w:cs="Times New Roman"/>
        </w:rPr>
      </w:pPr>
      <w:r>
        <w:rPr>
          <w:rFonts w:ascii="Times New Roman" w:hAnsi="Times New Roman" w:cs="Times New Roman"/>
        </w:rPr>
        <w:tab/>
      </w:r>
      <w:r w:rsidR="00EB7177" w:rsidRPr="00EB7177">
        <w:rPr>
          <w:rFonts w:ascii="Times New Roman" w:hAnsi="Times New Roman" w:cs="Times New Roman"/>
        </w:rPr>
        <w:t xml:space="preserve">The key problem area remains green→red classification, whereby 25% of green sounds were classified as red (F1 score of 0.86 for green sounds vs. 1.00 for blue). There could be several reasons for such an observation. From the acoustical perspective, green and red words </w:t>
      </w:r>
      <w:r w:rsidR="00EB7177" w:rsidRPr="00EB7177">
        <w:rPr>
          <w:rFonts w:ascii="Times New Roman" w:hAnsi="Times New Roman" w:cs="Times New Roman"/>
        </w:rPr>
        <w:lastRenderedPageBreak/>
        <w:t>have similar structures in terms of vowels and consonants, and therefore might not be well separable through MFE representation given the current frame length and filter resolution. The other possible reason could be the imbalance in the training dataset or simply not enough training samples for one of the categories compared to others. Indeed, the amount of training samples for green (30 sec vs. 8 sec) is not very different from the other categories, thus, if the reason is the latter, then it must be more hidden and may consist in the number of unique speakers or recordings used for green category.</w:t>
      </w:r>
    </w:p>
    <w:p w14:paraId="78DE4665" w14:textId="696C898D" w:rsidR="00337057" w:rsidRDefault="008051A5" w:rsidP="005C5730">
      <w:pPr>
        <w:rPr>
          <w:rFonts w:ascii="Times New Roman" w:hAnsi="Times New Roman" w:cs="Times New Roman"/>
        </w:rPr>
      </w:pPr>
      <w:r>
        <w:rPr>
          <w:rFonts w:ascii="Times New Roman" w:hAnsi="Times New Roman" w:cs="Times New Roman"/>
        </w:rPr>
        <w:tab/>
      </w:r>
      <w:r w:rsidR="00B52F0F" w:rsidRPr="00B52F0F">
        <w:rPr>
          <w:rFonts w:ascii="Times New Roman" w:hAnsi="Times New Roman" w:cs="Times New Roman"/>
        </w:rPr>
        <w:t>Two problems in the design were solved through development. The first is the audio buffer overrun problem, due to the delay() function within the LED blinking code in output.ino which caused a delay of sufficient time for the PDM double buffer to overflow; this was solved by decreasing the delay period to be between 30–50ms. The second problem is the multiple definition errors in the linker due to the definition of volatile variables being done directly in the headers that were used in several different .ino files; this problem was solved using proper Arduino multi-file headers approach.</w:t>
      </w:r>
    </w:p>
    <w:p w14:paraId="52E29F35" w14:textId="054EE111" w:rsidR="00ED29D8" w:rsidRPr="000F7D57" w:rsidRDefault="00935B1F" w:rsidP="005C5730">
      <w:pPr>
        <w:rPr>
          <w:rFonts w:ascii="Times New Roman" w:hAnsi="Times New Roman" w:cs="Times New Roman"/>
        </w:rPr>
      </w:pPr>
      <w:r>
        <w:rPr>
          <w:rFonts w:ascii="Times New Roman" w:hAnsi="Times New Roman" w:cs="Times New Roman"/>
        </w:rPr>
        <w:tab/>
      </w:r>
      <w:r w:rsidR="00530E5F" w:rsidRPr="00530E5F">
        <w:rPr>
          <w:rFonts w:ascii="Times New Roman" w:hAnsi="Times New Roman" w:cs="Times New Roman"/>
        </w:rPr>
        <w:t>The next steps involve specific data augmentation techniques for the green class to solve the problem directly, after which comes retraining and evaluation again. Further, the next logical step is the expansion of the vocabulary to include other words than just the colors to see how well the system can scale as an interface for general voice control, and then a look at different architectures including a possibly simpler one to trade some precision for speed/flash size.</w:t>
      </w:r>
    </w:p>
    <w:p w14:paraId="1EA8A8C6" w14:textId="7AF2ACE0" w:rsidR="001E5572" w:rsidRPr="00525306" w:rsidRDefault="00BA0268" w:rsidP="005C5730">
      <w:pPr>
        <w:rPr>
          <w:rFonts w:ascii="Times New Roman" w:hAnsi="Times New Roman" w:cs="Times New Roman"/>
          <w:b/>
          <w:bCs/>
        </w:rPr>
      </w:pPr>
      <w:commentRangeStart w:id="4"/>
      <w:r w:rsidRPr="00525306">
        <w:rPr>
          <w:rFonts w:ascii="Times New Roman" w:hAnsi="Times New Roman" w:cs="Times New Roman"/>
          <w:b/>
          <w:bCs/>
        </w:rPr>
        <w:t xml:space="preserve">8. </w:t>
      </w:r>
      <w:r w:rsidR="00901A5C" w:rsidRPr="00525306">
        <w:rPr>
          <w:rFonts w:ascii="Times New Roman" w:hAnsi="Times New Roman" w:cs="Times New Roman"/>
          <w:b/>
          <w:bCs/>
        </w:rPr>
        <w:t>References</w:t>
      </w:r>
      <w:commentRangeEnd w:id="4"/>
      <w:r w:rsidR="008A4EF4" w:rsidRPr="00525306">
        <w:rPr>
          <w:rStyle w:val="CommentReference"/>
          <w:rFonts w:ascii="Times New Roman" w:hAnsi="Times New Roman" w:cs="Times New Roman"/>
          <w:b/>
          <w:bCs/>
          <w:sz w:val="24"/>
          <w:szCs w:val="24"/>
        </w:rPr>
        <w:commentReference w:id="4"/>
      </w:r>
    </w:p>
    <w:sectPr w:rsidR="001E5572" w:rsidRPr="005253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ha, Himadri" w:date="2026-07-02T12:58:00Z" w:initials="HS">
    <w:p w14:paraId="27240105" w14:textId="77777777" w:rsidR="001E31A1" w:rsidRDefault="001E31A1" w:rsidP="001E31A1">
      <w:pPr>
        <w:pStyle w:val="CommentText"/>
      </w:pPr>
      <w:r>
        <w:rPr>
          <w:rStyle w:val="CommentReference"/>
        </w:rPr>
        <w:annotationRef/>
      </w:r>
      <w:r>
        <w:t xml:space="preserve">Still needed before this section is fully complete: total sample count per class and total dataset duration (only per-split seconds are recorded, not a combined total), and whether the data came from a single recording session/contributor — worth one sentence either way for reproducibility. </w:t>
      </w:r>
    </w:p>
  </w:comment>
  <w:comment w:id="1" w:author="Saha, Himadri" w:date="2026-07-02T13:00:00Z" w:initials="HS">
    <w:p w14:paraId="2D5C0F0B" w14:textId="77777777" w:rsidR="00DA5A55" w:rsidRDefault="00DA5A55" w:rsidP="00DA5A55">
      <w:pPr>
        <w:pStyle w:val="CommentText"/>
      </w:pPr>
      <w:r>
        <w:rPr>
          <w:rStyle w:val="CommentReference"/>
        </w:rPr>
        <w:annotationRef/>
      </w:r>
      <w:r>
        <w:rPr>
          <w:b/>
          <w:bCs/>
        </w:rPr>
        <w:t>Stats still needed for this section:</w:t>
      </w:r>
    </w:p>
    <w:p w14:paraId="3FB9E952" w14:textId="77777777" w:rsidR="00DA5A55" w:rsidRDefault="00DA5A55" w:rsidP="00DA5A55">
      <w:pPr>
        <w:pStyle w:val="CommentText"/>
        <w:numPr>
          <w:ilvl w:val="0"/>
          <w:numId w:val="3"/>
        </w:numPr>
      </w:pPr>
      <w:r>
        <w:t>Exact parameter count (Keras summary in training log)</w:t>
      </w:r>
    </w:p>
    <w:p w14:paraId="5A38BDD6" w14:textId="77777777" w:rsidR="00DA5A55" w:rsidRDefault="00DA5A55" w:rsidP="00DA5A55">
      <w:pPr>
        <w:pStyle w:val="CommentText"/>
        <w:numPr>
          <w:ilvl w:val="0"/>
          <w:numId w:val="3"/>
        </w:numPr>
      </w:pPr>
      <w:r>
        <w:t>Loss function, optimizer, learning rate, epoch count (training config panel)</w:t>
      </w:r>
    </w:p>
    <w:p w14:paraId="4DD7ACC8" w14:textId="77777777" w:rsidR="00DA5A55" w:rsidRDefault="00DA5A55" w:rsidP="00DA5A55">
      <w:pPr>
        <w:pStyle w:val="CommentText"/>
        <w:numPr>
          <w:ilvl w:val="0"/>
          <w:numId w:val="3"/>
        </w:numPr>
      </w:pPr>
      <w:r>
        <w:t>True training-set accuracy/loss (epoch log, not the validation summary card)</w:t>
      </w:r>
    </w:p>
    <w:p w14:paraId="27C69F61" w14:textId="77777777" w:rsidR="00DA5A55" w:rsidRDefault="00DA5A55" w:rsidP="00DA5A55">
      <w:pPr>
        <w:pStyle w:val="CommentText"/>
        <w:numPr>
          <w:ilvl w:val="0"/>
          <w:numId w:val="3"/>
        </w:numPr>
      </w:pPr>
      <w:r>
        <w:t>Batch size and any data augmentation settings (training config panel)</w:t>
      </w:r>
    </w:p>
  </w:comment>
  <w:comment w:id="2" w:author="Saha, Himadri" w:date="2026-07-02T13:01:00Z" w:initials="HS">
    <w:p w14:paraId="5FC6C66D" w14:textId="77777777" w:rsidR="00881654" w:rsidRDefault="00881654" w:rsidP="00881654">
      <w:pPr>
        <w:pStyle w:val="CommentText"/>
      </w:pPr>
      <w:r>
        <w:rPr>
          <w:rStyle w:val="CommentReference"/>
        </w:rPr>
        <w:annotationRef/>
      </w:r>
      <w:r>
        <w:rPr>
          <w:b/>
          <w:bCs/>
        </w:rPr>
        <w:t>Stats still needed for this section:</w:t>
      </w:r>
    </w:p>
    <w:p w14:paraId="72C308B8" w14:textId="77777777" w:rsidR="00881654" w:rsidRDefault="00881654" w:rsidP="00881654">
      <w:pPr>
        <w:pStyle w:val="CommentText"/>
        <w:numPr>
          <w:ilvl w:val="0"/>
          <w:numId w:val="4"/>
        </w:numPr>
      </w:pPr>
      <w:r>
        <w:t>Exact tensor arena size in bytes (EI Deployment tab or Arduino serial boot output)</w:t>
      </w:r>
    </w:p>
  </w:comment>
  <w:comment w:id="3" w:author="Saha, Himadri" w:date="2026-07-01T13:18:00Z" w:initials="HS">
    <w:p w14:paraId="686E75A6" w14:textId="77777777" w:rsidR="008A4EF4" w:rsidRDefault="008A4EF4" w:rsidP="008A4EF4">
      <w:pPr>
        <w:pStyle w:val="CommentText"/>
      </w:pPr>
      <w:r>
        <w:rPr>
          <w:rStyle w:val="CommentReference"/>
        </w:rPr>
        <w:annotationRef/>
      </w:r>
      <w:r>
        <w:t>What works: reliable red/blue classification, functioning end-to-end pipeline, real-time performance</w:t>
      </w:r>
    </w:p>
    <w:p w14:paraId="70A4476E" w14:textId="77777777" w:rsidR="008A4EF4" w:rsidRDefault="008A4EF4" w:rsidP="008A4EF4">
      <w:pPr>
        <w:pStyle w:val="CommentText"/>
      </w:pPr>
      <w:r>
        <w:t>What doesn't: green→red confusion (~25%), possible causes (acoustic similarity, data imbalance, insufficient green samples)</w:t>
      </w:r>
    </w:p>
    <w:p w14:paraId="695536E7" w14:textId="77777777" w:rsidR="008A4EF4" w:rsidRDefault="008A4EF4" w:rsidP="008A4EF4">
      <w:pPr>
        <w:pStyle w:val="CommentText"/>
      </w:pPr>
      <w:r>
        <w:t>Engineering challenges overcome: buffer overrun fix (delay() in LED blink), linker errors from volatile globals in headers</w:t>
      </w:r>
    </w:p>
    <w:p w14:paraId="1CBBEDFF" w14:textId="77777777" w:rsidR="008A4EF4" w:rsidRDefault="008A4EF4" w:rsidP="008A4EF4">
      <w:pPr>
        <w:pStyle w:val="CommentText"/>
      </w:pPr>
      <w:r>
        <w:t>Future work: dataset augmentation for green class, retraining, expanding vocabulary, exploring smaller/faster architecture</w:t>
      </w:r>
    </w:p>
  </w:comment>
  <w:comment w:id="4" w:author="Saha, Himadri" w:date="2026-07-01T13:19:00Z" w:initials="HS">
    <w:p w14:paraId="53271C2C" w14:textId="77777777" w:rsidR="008A4EF4" w:rsidRDefault="008A4EF4" w:rsidP="008A4EF4">
      <w:pPr>
        <w:pStyle w:val="CommentText"/>
      </w:pPr>
      <w:r>
        <w:rPr>
          <w:rStyle w:val="CommentReference"/>
        </w:rPr>
        <w:annotationRef/>
      </w:r>
      <w:r>
        <w:t>Edge Impulse documentation/platform</w:t>
      </w:r>
    </w:p>
    <w:p w14:paraId="1E70B295" w14:textId="77777777" w:rsidR="008A4EF4" w:rsidRDefault="008A4EF4" w:rsidP="008A4EF4">
      <w:pPr>
        <w:pStyle w:val="CommentText"/>
      </w:pPr>
      <w:r>
        <w:t>TensorFlow Lite for Microcontrollers</w:t>
      </w:r>
    </w:p>
    <w:p w14:paraId="647FB580" w14:textId="77777777" w:rsidR="008A4EF4" w:rsidRDefault="008A4EF4" w:rsidP="008A4EF4">
      <w:pPr>
        <w:pStyle w:val="CommentText"/>
      </w:pPr>
      <w:r>
        <w:t>Arduino Mbed OS Nano Boards core</w:t>
      </w:r>
    </w:p>
    <w:p w14:paraId="1262D242" w14:textId="77777777" w:rsidR="008A4EF4" w:rsidRDefault="008A4EF4" w:rsidP="008A4EF4">
      <w:pPr>
        <w:pStyle w:val="CommentText"/>
      </w:pPr>
      <w:r>
        <w:t>Course site and starter code repo (both links you provided)</w:t>
      </w:r>
    </w:p>
    <w:p w14:paraId="1AA4A2B7" w14:textId="77777777" w:rsidR="008A4EF4" w:rsidRDefault="008A4EF4" w:rsidP="008A4EF4">
      <w:pPr>
        <w:pStyle w:val="CommentText"/>
      </w:pPr>
      <w:r>
        <w:t>Any papers referenced for DS-CNN, KWS architectures, or quantization techniques cited in-course (L9–L12 if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40105" w15:done="0"/>
  <w15:commentEx w15:paraId="27C69F61" w15:done="0"/>
  <w15:commentEx w15:paraId="72C308B8" w15:done="0"/>
  <w15:commentEx w15:paraId="1CBBEDFF" w15:done="0"/>
  <w15:commentEx w15:paraId="1AA4A2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2F1EFA" w16cex:dateUtc="2026-07-02T16:58:00Z"/>
  <w16cex:commentExtensible w16cex:durableId="7CAFC152" w16cex:dateUtc="2026-07-02T17:00:00Z"/>
  <w16cex:commentExtensible w16cex:durableId="06014686" w16cex:dateUtc="2026-07-02T17:01:00Z"/>
  <w16cex:commentExtensible w16cex:durableId="72B7BF13" w16cex:dateUtc="2026-07-01T17:18:00Z"/>
  <w16cex:commentExtensible w16cex:durableId="71A9BD02" w16cex:dateUtc="2026-07-01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40105" w16cid:durableId="4D2F1EFA"/>
  <w16cid:commentId w16cid:paraId="27C69F61" w16cid:durableId="7CAFC152"/>
  <w16cid:commentId w16cid:paraId="72C308B8" w16cid:durableId="06014686"/>
  <w16cid:commentId w16cid:paraId="1CBBEDFF" w16cid:durableId="72B7BF13"/>
  <w16cid:commentId w16cid:paraId="1AA4A2B7" w16cid:durableId="71A9BD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FAA"/>
    <w:multiLevelType w:val="hybridMultilevel"/>
    <w:tmpl w:val="F08A8BF6"/>
    <w:lvl w:ilvl="0" w:tplc="EEE0B2EA">
      <w:start w:val="1"/>
      <w:numFmt w:val="bullet"/>
      <w:lvlText w:val=""/>
      <w:lvlJc w:val="left"/>
      <w:pPr>
        <w:ind w:left="1080" w:hanging="360"/>
      </w:pPr>
      <w:rPr>
        <w:rFonts w:ascii="Symbol" w:hAnsi="Symbol"/>
      </w:rPr>
    </w:lvl>
    <w:lvl w:ilvl="1" w:tplc="36082F64">
      <w:start w:val="1"/>
      <w:numFmt w:val="bullet"/>
      <w:lvlText w:val=""/>
      <w:lvlJc w:val="left"/>
      <w:pPr>
        <w:ind w:left="1080" w:hanging="360"/>
      </w:pPr>
      <w:rPr>
        <w:rFonts w:ascii="Symbol" w:hAnsi="Symbol"/>
      </w:rPr>
    </w:lvl>
    <w:lvl w:ilvl="2" w:tplc="69C41A3E">
      <w:start w:val="1"/>
      <w:numFmt w:val="bullet"/>
      <w:lvlText w:val=""/>
      <w:lvlJc w:val="left"/>
      <w:pPr>
        <w:ind w:left="1080" w:hanging="360"/>
      </w:pPr>
      <w:rPr>
        <w:rFonts w:ascii="Symbol" w:hAnsi="Symbol"/>
      </w:rPr>
    </w:lvl>
    <w:lvl w:ilvl="3" w:tplc="470CE98C">
      <w:start w:val="1"/>
      <w:numFmt w:val="bullet"/>
      <w:lvlText w:val=""/>
      <w:lvlJc w:val="left"/>
      <w:pPr>
        <w:ind w:left="1080" w:hanging="360"/>
      </w:pPr>
      <w:rPr>
        <w:rFonts w:ascii="Symbol" w:hAnsi="Symbol"/>
      </w:rPr>
    </w:lvl>
    <w:lvl w:ilvl="4" w:tplc="65D895F6">
      <w:start w:val="1"/>
      <w:numFmt w:val="bullet"/>
      <w:lvlText w:val=""/>
      <w:lvlJc w:val="left"/>
      <w:pPr>
        <w:ind w:left="1080" w:hanging="360"/>
      </w:pPr>
      <w:rPr>
        <w:rFonts w:ascii="Symbol" w:hAnsi="Symbol"/>
      </w:rPr>
    </w:lvl>
    <w:lvl w:ilvl="5" w:tplc="796EE5F0">
      <w:start w:val="1"/>
      <w:numFmt w:val="bullet"/>
      <w:lvlText w:val=""/>
      <w:lvlJc w:val="left"/>
      <w:pPr>
        <w:ind w:left="1080" w:hanging="360"/>
      </w:pPr>
      <w:rPr>
        <w:rFonts w:ascii="Symbol" w:hAnsi="Symbol"/>
      </w:rPr>
    </w:lvl>
    <w:lvl w:ilvl="6" w:tplc="E1AC4746">
      <w:start w:val="1"/>
      <w:numFmt w:val="bullet"/>
      <w:lvlText w:val=""/>
      <w:lvlJc w:val="left"/>
      <w:pPr>
        <w:ind w:left="1080" w:hanging="360"/>
      </w:pPr>
      <w:rPr>
        <w:rFonts w:ascii="Symbol" w:hAnsi="Symbol"/>
      </w:rPr>
    </w:lvl>
    <w:lvl w:ilvl="7" w:tplc="CA4ECF42">
      <w:start w:val="1"/>
      <w:numFmt w:val="bullet"/>
      <w:lvlText w:val=""/>
      <w:lvlJc w:val="left"/>
      <w:pPr>
        <w:ind w:left="1080" w:hanging="360"/>
      </w:pPr>
      <w:rPr>
        <w:rFonts w:ascii="Symbol" w:hAnsi="Symbol"/>
      </w:rPr>
    </w:lvl>
    <w:lvl w:ilvl="8" w:tplc="A568F664">
      <w:start w:val="1"/>
      <w:numFmt w:val="bullet"/>
      <w:lvlText w:val=""/>
      <w:lvlJc w:val="left"/>
      <w:pPr>
        <w:ind w:left="1080" w:hanging="360"/>
      </w:pPr>
      <w:rPr>
        <w:rFonts w:ascii="Symbol" w:hAnsi="Symbol"/>
      </w:rPr>
    </w:lvl>
  </w:abstractNum>
  <w:abstractNum w:abstractNumId="1" w15:restartNumberingAfterBreak="0">
    <w:nsid w:val="292F2FFB"/>
    <w:multiLevelType w:val="hybridMultilevel"/>
    <w:tmpl w:val="BBEE096E"/>
    <w:lvl w:ilvl="0" w:tplc="20607172">
      <w:start w:val="1"/>
      <w:numFmt w:val="bullet"/>
      <w:lvlText w:val=""/>
      <w:lvlJc w:val="left"/>
      <w:pPr>
        <w:ind w:left="1080" w:hanging="360"/>
      </w:pPr>
      <w:rPr>
        <w:rFonts w:ascii="Symbol" w:hAnsi="Symbol"/>
      </w:rPr>
    </w:lvl>
    <w:lvl w:ilvl="1" w:tplc="C43EFD24">
      <w:start w:val="1"/>
      <w:numFmt w:val="bullet"/>
      <w:lvlText w:val=""/>
      <w:lvlJc w:val="left"/>
      <w:pPr>
        <w:ind w:left="1080" w:hanging="360"/>
      </w:pPr>
      <w:rPr>
        <w:rFonts w:ascii="Symbol" w:hAnsi="Symbol"/>
      </w:rPr>
    </w:lvl>
    <w:lvl w:ilvl="2" w:tplc="D91C8B0A">
      <w:start w:val="1"/>
      <w:numFmt w:val="bullet"/>
      <w:lvlText w:val=""/>
      <w:lvlJc w:val="left"/>
      <w:pPr>
        <w:ind w:left="1080" w:hanging="360"/>
      </w:pPr>
      <w:rPr>
        <w:rFonts w:ascii="Symbol" w:hAnsi="Symbol"/>
      </w:rPr>
    </w:lvl>
    <w:lvl w:ilvl="3" w:tplc="9052429C">
      <w:start w:val="1"/>
      <w:numFmt w:val="bullet"/>
      <w:lvlText w:val=""/>
      <w:lvlJc w:val="left"/>
      <w:pPr>
        <w:ind w:left="1080" w:hanging="360"/>
      </w:pPr>
      <w:rPr>
        <w:rFonts w:ascii="Symbol" w:hAnsi="Symbol"/>
      </w:rPr>
    </w:lvl>
    <w:lvl w:ilvl="4" w:tplc="EBFCD8D0">
      <w:start w:val="1"/>
      <w:numFmt w:val="bullet"/>
      <w:lvlText w:val=""/>
      <w:lvlJc w:val="left"/>
      <w:pPr>
        <w:ind w:left="1080" w:hanging="360"/>
      </w:pPr>
      <w:rPr>
        <w:rFonts w:ascii="Symbol" w:hAnsi="Symbol"/>
      </w:rPr>
    </w:lvl>
    <w:lvl w:ilvl="5" w:tplc="4B8A4784">
      <w:start w:val="1"/>
      <w:numFmt w:val="bullet"/>
      <w:lvlText w:val=""/>
      <w:lvlJc w:val="left"/>
      <w:pPr>
        <w:ind w:left="1080" w:hanging="360"/>
      </w:pPr>
      <w:rPr>
        <w:rFonts w:ascii="Symbol" w:hAnsi="Symbol"/>
      </w:rPr>
    </w:lvl>
    <w:lvl w:ilvl="6" w:tplc="244863EA">
      <w:start w:val="1"/>
      <w:numFmt w:val="bullet"/>
      <w:lvlText w:val=""/>
      <w:lvlJc w:val="left"/>
      <w:pPr>
        <w:ind w:left="1080" w:hanging="360"/>
      </w:pPr>
      <w:rPr>
        <w:rFonts w:ascii="Symbol" w:hAnsi="Symbol"/>
      </w:rPr>
    </w:lvl>
    <w:lvl w:ilvl="7" w:tplc="8AB608F6">
      <w:start w:val="1"/>
      <w:numFmt w:val="bullet"/>
      <w:lvlText w:val=""/>
      <w:lvlJc w:val="left"/>
      <w:pPr>
        <w:ind w:left="1080" w:hanging="360"/>
      </w:pPr>
      <w:rPr>
        <w:rFonts w:ascii="Symbol" w:hAnsi="Symbol"/>
      </w:rPr>
    </w:lvl>
    <w:lvl w:ilvl="8" w:tplc="0B02A75C">
      <w:start w:val="1"/>
      <w:numFmt w:val="bullet"/>
      <w:lvlText w:val=""/>
      <w:lvlJc w:val="left"/>
      <w:pPr>
        <w:ind w:left="1080" w:hanging="360"/>
      </w:pPr>
      <w:rPr>
        <w:rFonts w:ascii="Symbol" w:hAnsi="Symbol"/>
      </w:rPr>
    </w:lvl>
  </w:abstractNum>
  <w:abstractNum w:abstractNumId="2" w15:restartNumberingAfterBreak="0">
    <w:nsid w:val="46804ED6"/>
    <w:multiLevelType w:val="hybridMultilevel"/>
    <w:tmpl w:val="472247E2"/>
    <w:lvl w:ilvl="0" w:tplc="16424AA6">
      <w:start w:val="1"/>
      <w:numFmt w:val="bullet"/>
      <w:lvlText w:val=""/>
      <w:lvlJc w:val="left"/>
      <w:pPr>
        <w:ind w:left="1080" w:hanging="360"/>
      </w:pPr>
      <w:rPr>
        <w:rFonts w:ascii="Symbol" w:hAnsi="Symbol"/>
      </w:rPr>
    </w:lvl>
    <w:lvl w:ilvl="1" w:tplc="160AC358">
      <w:start w:val="1"/>
      <w:numFmt w:val="bullet"/>
      <w:lvlText w:val=""/>
      <w:lvlJc w:val="left"/>
      <w:pPr>
        <w:ind w:left="1080" w:hanging="360"/>
      </w:pPr>
      <w:rPr>
        <w:rFonts w:ascii="Symbol" w:hAnsi="Symbol"/>
      </w:rPr>
    </w:lvl>
    <w:lvl w:ilvl="2" w:tplc="A1ACD492">
      <w:start w:val="1"/>
      <w:numFmt w:val="bullet"/>
      <w:lvlText w:val=""/>
      <w:lvlJc w:val="left"/>
      <w:pPr>
        <w:ind w:left="1080" w:hanging="360"/>
      </w:pPr>
      <w:rPr>
        <w:rFonts w:ascii="Symbol" w:hAnsi="Symbol"/>
      </w:rPr>
    </w:lvl>
    <w:lvl w:ilvl="3" w:tplc="88689A8E">
      <w:start w:val="1"/>
      <w:numFmt w:val="bullet"/>
      <w:lvlText w:val=""/>
      <w:lvlJc w:val="left"/>
      <w:pPr>
        <w:ind w:left="1080" w:hanging="360"/>
      </w:pPr>
      <w:rPr>
        <w:rFonts w:ascii="Symbol" w:hAnsi="Symbol"/>
      </w:rPr>
    </w:lvl>
    <w:lvl w:ilvl="4" w:tplc="ABBA8992">
      <w:start w:val="1"/>
      <w:numFmt w:val="bullet"/>
      <w:lvlText w:val=""/>
      <w:lvlJc w:val="left"/>
      <w:pPr>
        <w:ind w:left="1080" w:hanging="360"/>
      </w:pPr>
      <w:rPr>
        <w:rFonts w:ascii="Symbol" w:hAnsi="Symbol"/>
      </w:rPr>
    </w:lvl>
    <w:lvl w:ilvl="5" w:tplc="49C43782">
      <w:start w:val="1"/>
      <w:numFmt w:val="bullet"/>
      <w:lvlText w:val=""/>
      <w:lvlJc w:val="left"/>
      <w:pPr>
        <w:ind w:left="1080" w:hanging="360"/>
      </w:pPr>
      <w:rPr>
        <w:rFonts w:ascii="Symbol" w:hAnsi="Symbol"/>
      </w:rPr>
    </w:lvl>
    <w:lvl w:ilvl="6" w:tplc="D5B88C9E">
      <w:start w:val="1"/>
      <w:numFmt w:val="bullet"/>
      <w:lvlText w:val=""/>
      <w:lvlJc w:val="left"/>
      <w:pPr>
        <w:ind w:left="1080" w:hanging="360"/>
      </w:pPr>
      <w:rPr>
        <w:rFonts w:ascii="Symbol" w:hAnsi="Symbol"/>
      </w:rPr>
    </w:lvl>
    <w:lvl w:ilvl="7" w:tplc="EB386776">
      <w:start w:val="1"/>
      <w:numFmt w:val="bullet"/>
      <w:lvlText w:val=""/>
      <w:lvlJc w:val="left"/>
      <w:pPr>
        <w:ind w:left="1080" w:hanging="360"/>
      </w:pPr>
      <w:rPr>
        <w:rFonts w:ascii="Symbol" w:hAnsi="Symbol"/>
      </w:rPr>
    </w:lvl>
    <w:lvl w:ilvl="8" w:tplc="73E22530">
      <w:start w:val="1"/>
      <w:numFmt w:val="bullet"/>
      <w:lvlText w:val=""/>
      <w:lvlJc w:val="left"/>
      <w:pPr>
        <w:ind w:left="1080" w:hanging="360"/>
      </w:pPr>
      <w:rPr>
        <w:rFonts w:ascii="Symbol" w:hAnsi="Symbol"/>
      </w:rPr>
    </w:lvl>
  </w:abstractNum>
  <w:abstractNum w:abstractNumId="3" w15:restartNumberingAfterBreak="0">
    <w:nsid w:val="5D1707F8"/>
    <w:multiLevelType w:val="hybridMultilevel"/>
    <w:tmpl w:val="D0028E66"/>
    <w:lvl w:ilvl="0" w:tplc="418C0B0C">
      <w:start w:val="1"/>
      <w:numFmt w:val="bullet"/>
      <w:lvlText w:val=""/>
      <w:lvlJc w:val="left"/>
      <w:pPr>
        <w:ind w:left="1080" w:hanging="360"/>
      </w:pPr>
      <w:rPr>
        <w:rFonts w:ascii="Symbol" w:hAnsi="Symbol"/>
      </w:rPr>
    </w:lvl>
    <w:lvl w:ilvl="1" w:tplc="4ED0CFDA">
      <w:start w:val="1"/>
      <w:numFmt w:val="bullet"/>
      <w:lvlText w:val=""/>
      <w:lvlJc w:val="left"/>
      <w:pPr>
        <w:ind w:left="1080" w:hanging="360"/>
      </w:pPr>
      <w:rPr>
        <w:rFonts w:ascii="Symbol" w:hAnsi="Symbol"/>
      </w:rPr>
    </w:lvl>
    <w:lvl w:ilvl="2" w:tplc="901E49BA">
      <w:start w:val="1"/>
      <w:numFmt w:val="bullet"/>
      <w:lvlText w:val=""/>
      <w:lvlJc w:val="left"/>
      <w:pPr>
        <w:ind w:left="1080" w:hanging="360"/>
      </w:pPr>
      <w:rPr>
        <w:rFonts w:ascii="Symbol" w:hAnsi="Symbol"/>
      </w:rPr>
    </w:lvl>
    <w:lvl w:ilvl="3" w:tplc="F2461550">
      <w:start w:val="1"/>
      <w:numFmt w:val="bullet"/>
      <w:lvlText w:val=""/>
      <w:lvlJc w:val="left"/>
      <w:pPr>
        <w:ind w:left="1080" w:hanging="360"/>
      </w:pPr>
      <w:rPr>
        <w:rFonts w:ascii="Symbol" w:hAnsi="Symbol"/>
      </w:rPr>
    </w:lvl>
    <w:lvl w:ilvl="4" w:tplc="F74810A4">
      <w:start w:val="1"/>
      <w:numFmt w:val="bullet"/>
      <w:lvlText w:val=""/>
      <w:lvlJc w:val="left"/>
      <w:pPr>
        <w:ind w:left="1080" w:hanging="360"/>
      </w:pPr>
      <w:rPr>
        <w:rFonts w:ascii="Symbol" w:hAnsi="Symbol"/>
      </w:rPr>
    </w:lvl>
    <w:lvl w:ilvl="5" w:tplc="A0D23BA8">
      <w:start w:val="1"/>
      <w:numFmt w:val="bullet"/>
      <w:lvlText w:val=""/>
      <w:lvlJc w:val="left"/>
      <w:pPr>
        <w:ind w:left="1080" w:hanging="360"/>
      </w:pPr>
      <w:rPr>
        <w:rFonts w:ascii="Symbol" w:hAnsi="Symbol"/>
      </w:rPr>
    </w:lvl>
    <w:lvl w:ilvl="6" w:tplc="2624BBD6">
      <w:start w:val="1"/>
      <w:numFmt w:val="bullet"/>
      <w:lvlText w:val=""/>
      <w:lvlJc w:val="left"/>
      <w:pPr>
        <w:ind w:left="1080" w:hanging="360"/>
      </w:pPr>
      <w:rPr>
        <w:rFonts w:ascii="Symbol" w:hAnsi="Symbol"/>
      </w:rPr>
    </w:lvl>
    <w:lvl w:ilvl="7" w:tplc="A06258CC">
      <w:start w:val="1"/>
      <w:numFmt w:val="bullet"/>
      <w:lvlText w:val=""/>
      <w:lvlJc w:val="left"/>
      <w:pPr>
        <w:ind w:left="1080" w:hanging="360"/>
      </w:pPr>
      <w:rPr>
        <w:rFonts w:ascii="Symbol" w:hAnsi="Symbol"/>
      </w:rPr>
    </w:lvl>
    <w:lvl w:ilvl="8" w:tplc="21DC4642">
      <w:start w:val="1"/>
      <w:numFmt w:val="bullet"/>
      <w:lvlText w:val=""/>
      <w:lvlJc w:val="left"/>
      <w:pPr>
        <w:ind w:left="1080" w:hanging="360"/>
      </w:pPr>
      <w:rPr>
        <w:rFonts w:ascii="Symbol" w:hAnsi="Symbol"/>
      </w:rPr>
    </w:lvl>
  </w:abstractNum>
  <w:abstractNum w:abstractNumId="4" w15:restartNumberingAfterBreak="0">
    <w:nsid w:val="6C070B1A"/>
    <w:multiLevelType w:val="hybridMultilevel"/>
    <w:tmpl w:val="3C7E0690"/>
    <w:lvl w:ilvl="0" w:tplc="40B487D8">
      <w:start w:val="1"/>
      <w:numFmt w:val="bullet"/>
      <w:lvlText w:val=""/>
      <w:lvlJc w:val="left"/>
      <w:pPr>
        <w:ind w:left="1080" w:hanging="360"/>
      </w:pPr>
      <w:rPr>
        <w:rFonts w:ascii="Symbol" w:hAnsi="Symbol"/>
      </w:rPr>
    </w:lvl>
    <w:lvl w:ilvl="1" w:tplc="DD5A3FBA">
      <w:start w:val="1"/>
      <w:numFmt w:val="bullet"/>
      <w:lvlText w:val=""/>
      <w:lvlJc w:val="left"/>
      <w:pPr>
        <w:ind w:left="1080" w:hanging="360"/>
      </w:pPr>
      <w:rPr>
        <w:rFonts w:ascii="Symbol" w:hAnsi="Symbol"/>
      </w:rPr>
    </w:lvl>
    <w:lvl w:ilvl="2" w:tplc="2B98B454">
      <w:start w:val="1"/>
      <w:numFmt w:val="bullet"/>
      <w:lvlText w:val=""/>
      <w:lvlJc w:val="left"/>
      <w:pPr>
        <w:ind w:left="1080" w:hanging="360"/>
      </w:pPr>
      <w:rPr>
        <w:rFonts w:ascii="Symbol" w:hAnsi="Symbol"/>
      </w:rPr>
    </w:lvl>
    <w:lvl w:ilvl="3" w:tplc="A664D52E">
      <w:start w:val="1"/>
      <w:numFmt w:val="bullet"/>
      <w:lvlText w:val=""/>
      <w:lvlJc w:val="left"/>
      <w:pPr>
        <w:ind w:left="1080" w:hanging="360"/>
      </w:pPr>
      <w:rPr>
        <w:rFonts w:ascii="Symbol" w:hAnsi="Symbol"/>
      </w:rPr>
    </w:lvl>
    <w:lvl w:ilvl="4" w:tplc="F4C82C78">
      <w:start w:val="1"/>
      <w:numFmt w:val="bullet"/>
      <w:lvlText w:val=""/>
      <w:lvlJc w:val="left"/>
      <w:pPr>
        <w:ind w:left="1080" w:hanging="360"/>
      </w:pPr>
      <w:rPr>
        <w:rFonts w:ascii="Symbol" w:hAnsi="Symbol"/>
      </w:rPr>
    </w:lvl>
    <w:lvl w:ilvl="5" w:tplc="436C1436">
      <w:start w:val="1"/>
      <w:numFmt w:val="bullet"/>
      <w:lvlText w:val=""/>
      <w:lvlJc w:val="left"/>
      <w:pPr>
        <w:ind w:left="1080" w:hanging="360"/>
      </w:pPr>
      <w:rPr>
        <w:rFonts w:ascii="Symbol" w:hAnsi="Symbol"/>
      </w:rPr>
    </w:lvl>
    <w:lvl w:ilvl="6" w:tplc="9CB0B4C8">
      <w:start w:val="1"/>
      <w:numFmt w:val="bullet"/>
      <w:lvlText w:val=""/>
      <w:lvlJc w:val="left"/>
      <w:pPr>
        <w:ind w:left="1080" w:hanging="360"/>
      </w:pPr>
      <w:rPr>
        <w:rFonts w:ascii="Symbol" w:hAnsi="Symbol"/>
      </w:rPr>
    </w:lvl>
    <w:lvl w:ilvl="7" w:tplc="DE42142C">
      <w:start w:val="1"/>
      <w:numFmt w:val="bullet"/>
      <w:lvlText w:val=""/>
      <w:lvlJc w:val="left"/>
      <w:pPr>
        <w:ind w:left="1080" w:hanging="360"/>
      </w:pPr>
      <w:rPr>
        <w:rFonts w:ascii="Symbol" w:hAnsi="Symbol"/>
      </w:rPr>
    </w:lvl>
    <w:lvl w:ilvl="8" w:tplc="47F84ADA">
      <w:start w:val="1"/>
      <w:numFmt w:val="bullet"/>
      <w:lvlText w:val=""/>
      <w:lvlJc w:val="left"/>
      <w:pPr>
        <w:ind w:left="1080" w:hanging="360"/>
      </w:pPr>
      <w:rPr>
        <w:rFonts w:ascii="Symbol" w:hAnsi="Symbol"/>
      </w:rPr>
    </w:lvl>
  </w:abstractNum>
  <w:num w:numId="1" w16cid:durableId="270093626">
    <w:abstractNumId w:val="4"/>
  </w:num>
  <w:num w:numId="2" w16cid:durableId="1485585839">
    <w:abstractNumId w:val="3"/>
  </w:num>
  <w:num w:numId="3" w16cid:durableId="2002391537">
    <w:abstractNumId w:val="1"/>
  </w:num>
  <w:num w:numId="4" w16cid:durableId="1833253836">
    <w:abstractNumId w:val="0"/>
  </w:num>
  <w:num w:numId="5" w16cid:durableId="34343924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a, Himadri">
    <w15:presenceInfo w15:providerId="AD" w15:userId="S::Himadri_Saha@student.uml.edu::b9ea4b17-c22d-4871-8778-b37e8f990d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74"/>
    <w:rsid w:val="000052BF"/>
    <w:rsid w:val="00061770"/>
    <w:rsid w:val="000661F0"/>
    <w:rsid w:val="00070788"/>
    <w:rsid w:val="000724D0"/>
    <w:rsid w:val="000A2BC9"/>
    <w:rsid w:val="000D534E"/>
    <w:rsid w:val="000F05B8"/>
    <w:rsid w:val="000F3CEB"/>
    <w:rsid w:val="000F7D57"/>
    <w:rsid w:val="0012219F"/>
    <w:rsid w:val="0012624A"/>
    <w:rsid w:val="001374F6"/>
    <w:rsid w:val="00151C27"/>
    <w:rsid w:val="001554DA"/>
    <w:rsid w:val="0015698E"/>
    <w:rsid w:val="001717D8"/>
    <w:rsid w:val="0019522C"/>
    <w:rsid w:val="001A68D0"/>
    <w:rsid w:val="001B236A"/>
    <w:rsid w:val="001C7C96"/>
    <w:rsid w:val="001D3E57"/>
    <w:rsid w:val="001E31A1"/>
    <w:rsid w:val="001E3EFD"/>
    <w:rsid w:val="001E5572"/>
    <w:rsid w:val="001E63A7"/>
    <w:rsid w:val="001F327A"/>
    <w:rsid w:val="0020470B"/>
    <w:rsid w:val="0021047B"/>
    <w:rsid w:val="00224C5B"/>
    <w:rsid w:val="002273DE"/>
    <w:rsid w:val="00240C88"/>
    <w:rsid w:val="00241BBA"/>
    <w:rsid w:val="00244A12"/>
    <w:rsid w:val="00244E21"/>
    <w:rsid w:val="00257CED"/>
    <w:rsid w:val="0026461E"/>
    <w:rsid w:val="002719C1"/>
    <w:rsid w:val="002A05F1"/>
    <w:rsid w:val="002B7628"/>
    <w:rsid w:val="002C1D93"/>
    <w:rsid w:val="002C7D34"/>
    <w:rsid w:val="002E02DE"/>
    <w:rsid w:val="003023F1"/>
    <w:rsid w:val="00303BE2"/>
    <w:rsid w:val="00337057"/>
    <w:rsid w:val="00340B73"/>
    <w:rsid w:val="003434E3"/>
    <w:rsid w:val="0035005D"/>
    <w:rsid w:val="00375929"/>
    <w:rsid w:val="0038026D"/>
    <w:rsid w:val="003A4B3A"/>
    <w:rsid w:val="003B369A"/>
    <w:rsid w:val="003B791C"/>
    <w:rsid w:val="003E69DC"/>
    <w:rsid w:val="00407F98"/>
    <w:rsid w:val="0042238C"/>
    <w:rsid w:val="00432A14"/>
    <w:rsid w:val="00452AA5"/>
    <w:rsid w:val="00480081"/>
    <w:rsid w:val="00486F65"/>
    <w:rsid w:val="004A1229"/>
    <w:rsid w:val="004A373A"/>
    <w:rsid w:val="004C2C7A"/>
    <w:rsid w:val="004E5DA3"/>
    <w:rsid w:val="005037F1"/>
    <w:rsid w:val="0052185A"/>
    <w:rsid w:val="00522B4A"/>
    <w:rsid w:val="00522EF3"/>
    <w:rsid w:val="00525306"/>
    <w:rsid w:val="00526E38"/>
    <w:rsid w:val="00530E5F"/>
    <w:rsid w:val="005344DD"/>
    <w:rsid w:val="00561D6E"/>
    <w:rsid w:val="00575A06"/>
    <w:rsid w:val="005B017D"/>
    <w:rsid w:val="005C5730"/>
    <w:rsid w:val="00600A94"/>
    <w:rsid w:val="006050CF"/>
    <w:rsid w:val="00617E17"/>
    <w:rsid w:val="0062173C"/>
    <w:rsid w:val="0062574F"/>
    <w:rsid w:val="00674634"/>
    <w:rsid w:val="00684297"/>
    <w:rsid w:val="006B6473"/>
    <w:rsid w:val="006D0B79"/>
    <w:rsid w:val="006F3A13"/>
    <w:rsid w:val="006F6E96"/>
    <w:rsid w:val="007060C1"/>
    <w:rsid w:val="00712389"/>
    <w:rsid w:val="007171C9"/>
    <w:rsid w:val="0072605A"/>
    <w:rsid w:val="007325E4"/>
    <w:rsid w:val="00751504"/>
    <w:rsid w:val="00757893"/>
    <w:rsid w:val="007747B3"/>
    <w:rsid w:val="007A1126"/>
    <w:rsid w:val="007E4B1E"/>
    <w:rsid w:val="007E6ACA"/>
    <w:rsid w:val="008051A5"/>
    <w:rsid w:val="00813A75"/>
    <w:rsid w:val="00824735"/>
    <w:rsid w:val="0083450B"/>
    <w:rsid w:val="00841FDC"/>
    <w:rsid w:val="00843720"/>
    <w:rsid w:val="00857171"/>
    <w:rsid w:val="008739E5"/>
    <w:rsid w:val="00874963"/>
    <w:rsid w:val="00881654"/>
    <w:rsid w:val="00886C47"/>
    <w:rsid w:val="008A4EF4"/>
    <w:rsid w:val="008E73B2"/>
    <w:rsid w:val="00901A5C"/>
    <w:rsid w:val="0092291D"/>
    <w:rsid w:val="00923006"/>
    <w:rsid w:val="009337A4"/>
    <w:rsid w:val="00935B1F"/>
    <w:rsid w:val="00972E11"/>
    <w:rsid w:val="009851C8"/>
    <w:rsid w:val="0098527D"/>
    <w:rsid w:val="009A244E"/>
    <w:rsid w:val="009B13AD"/>
    <w:rsid w:val="009B1F6F"/>
    <w:rsid w:val="009B5ED7"/>
    <w:rsid w:val="009D0EE6"/>
    <w:rsid w:val="00A20016"/>
    <w:rsid w:val="00A27C22"/>
    <w:rsid w:val="00A3131F"/>
    <w:rsid w:val="00A32CAC"/>
    <w:rsid w:val="00A41692"/>
    <w:rsid w:val="00AB32A6"/>
    <w:rsid w:val="00AB5DD8"/>
    <w:rsid w:val="00AC580A"/>
    <w:rsid w:val="00AF70C7"/>
    <w:rsid w:val="00B168A6"/>
    <w:rsid w:val="00B40F5E"/>
    <w:rsid w:val="00B47574"/>
    <w:rsid w:val="00B52F0F"/>
    <w:rsid w:val="00B60548"/>
    <w:rsid w:val="00B62462"/>
    <w:rsid w:val="00B67117"/>
    <w:rsid w:val="00B8277D"/>
    <w:rsid w:val="00B8357E"/>
    <w:rsid w:val="00B85A02"/>
    <w:rsid w:val="00B90327"/>
    <w:rsid w:val="00B95037"/>
    <w:rsid w:val="00BA0268"/>
    <w:rsid w:val="00BA125E"/>
    <w:rsid w:val="00BA303A"/>
    <w:rsid w:val="00BB6608"/>
    <w:rsid w:val="00BC338B"/>
    <w:rsid w:val="00C05E29"/>
    <w:rsid w:val="00C13A8D"/>
    <w:rsid w:val="00C1544B"/>
    <w:rsid w:val="00C15FA1"/>
    <w:rsid w:val="00C24A0C"/>
    <w:rsid w:val="00C3109C"/>
    <w:rsid w:val="00C334EA"/>
    <w:rsid w:val="00C47788"/>
    <w:rsid w:val="00C47936"/>
    <w:rsid w:val="00C71136"/>
    <w:rsid w:val="00C764F0"/>
    <w:rsid w:val="00C82747"/>
    <w:rsid w:val="00C91504"/>
    <w:rsid w:val="00CB27E2"/>
    <w:rsid w:val="00CB7AD4"/>
    <w:rsid w:val="00CC261A"/>
    <w:rsid w:val="00CF1898"/>
    <w:rsid w:val="00CF5958"/>
    <w:rsid w:val="00D25D4A"/>
    <w:rsid w:val="00D4578A"/>
    <w:rsid w:val="00D645A8"/>
    <w:rsid w:val="00D7661C"/>
    <w:rsid w:val="00D92C32"/>
    <w:rsid w:val="00D97871"/>
    <w:rsid w:val="00DA5A55"/>
    <w:rsid w:val="00DC0A02"/>
    <w:rsid w:val="00DD121E"/>
    <w:rsid w:val="00DD5F7F"/>
    <w:rsid w:val="00DE4F58"/>
    <w:rsid w:val="00DF5C31"/>
    <w:rsid w:val="00E3462D"/>
    <w:rsid w:val="00E3583F"/>
    <w:rsid w:val="00E4482E"/>
    <w:rsid w:val="00E653B6"/>
    <w:rsid w:val="00EB32D8"/>
    <w:rsid w:val="00EB4B35"/>
    <w:rsid w:val="00EB7177"/>
    <w:rsid w:val="00EC7FF1"/>
    <w:rsid w:val="00ED29D8"/>
    <w:rsid w:val="00EF6412"/>
    <w:rsid w:val="00F23841"/>
    <w:rsid w:val="00F33A27"/>
    <w:rsid w:val="00F62089"/>
    <w:rsid w:val="00F83FF8"/>
    <w:rsid w:val="00F90B49"/>
    <w:rsid w:val="00FC0B84"/>
    <w:rsid w:val="00FE378E"/>
    <w:rsid w:val="00FE71C7"/>
    <w:rsid w:val="00FF49B5"/>
    <w:rsid w:val="00FF5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586B"/>
  <w15:chartTrackingRefBased/>
  <w15:docId w15:val="{E35A5ADA-14C0-47E3-AF57-9F57D8D3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574"/>
    <w:rPr>
      <w:rFonts w:eastAsiaTheme="majorEastAsia" w:cstheme="majorBidi"/>
      <w:color w:val="272727" w:themeColor="text1" w:themeTint="D8"/>
    </w:rPr>
  </w:style>
  <w:style w:type="paragraph" w:styleId="Title">
    <w:name w:val="Title"/>
    <w:basedOn w:val="Normal"/>
    <w:next w:val="Normal"/>
    <w:link w:val="TitleChar"/>
    <w:uiPriority w:val="10"/>
    <w:qFormat/>
    <w:rsid w:val="00B47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574"/>
    <w:pPr>
      <w:spacing w:before="160"/>
      <w:jc w:val="center"/>
    </w:pPr>
    <w:rPr>
      <w:i/>
      <w:iCs/>
      <w:color w:val="404040" w:themeColor="text1" w:themeTint="BF"/>
    </w:rPr>
  </w:style>
  <w:style w:type="character" w:customStyle="1" w:styleId="QuoteChar">
    <w:name w:val="Quote Char"/>
    <w:basedOn w:val="DefaultParagraphFont"/>
    <w:link w:val="Quote"/>
    <w:uiPriority w:val="29"/>
    <w:rsid w:val="00B47574"/>
    <w:rPr>
      <w:i/>
      <w:iCs/>
      <w:color w:val="404040" w:themeColor="text1" w:themeTint="BF"/>
    </w:rPr>
  </w:style>
  <w:style w:type="paragraph" w:styleId="ListParagraph">
    <w:name w:val="List Paragraph"/>
    <w:basedOn w:val="Normal"/>
    <w:uiPriority w:val="34"/>
    <w:qFormat/>
    <w:rsid w:val="00B47574"/>
    <w:pPr>
      <w:ind w:left="720"/>
      <w:contextualSpacing/>
    </w:pPr>
  </w:style>
  <w:style w:type="character" w:styleId="IntenseEmphasis">
    <w:name w:val="Intense Emphasis"/>
    <w:basedOn w:val="DefaultParagraphFont"/>
    <w:uiPriority w:val="21"/>
    <w:qFormat/>
    <w:rsid w:val="00B47574"/>
    <w:rPr>
      <w:i/>
      <w:iCs/>
      <w:color w:val="0F4761" w:themeColor="accent1" w:themeShade="BF"/>
    </w:rPr>
  </w:style>
  <w:style w:type="paragraph" w:styleId="IntenseQuote">
    <w:name w:val="Intense Quote"/>
    <w:basedOn w:val="Normal"/>
    <w:next w:val="Normal"/>
    <w:link w:val="IntenseQuoteChar"/>
    <w:uiPriority w:val="30"/>
    <w:qFormat/>
    <w:rsid w:val="00B47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574"/>
    <w:rPr>
      <w:i/>
      <w:iCs/>
      <w:color w:val="0F4761" w:themeColor="accent1" w:themeShade="BF"/>
    </w:rPr>
  </w:style>
  <w:style w:type="character" w:styleId="IntenseReference">
    <w:name w:val="Intense Reference"/>
    <w:basedOn w:val="DefaultParagraphFont"/>
    <w:uiPriority w:val="32"/>
    <w:qFormat/>
    <w:rsid w:val="00B47574"/>
    <w:rPr>
      <w:b/>
      <w:bCs/>
      <w:smallCaps/>
      <w:color w:val="0F4761" w:themeColor="accent1" w:themeShade="BF"/>
      <w:spacing w:val="5"/>
    </w:rPr>
  </w:style>
  <w:style w:type="character" w:styleId="CommentReference">
    <w:name w:val="annotation reference"/>
    <w:basedOn w:val="DefaultParagraphFont"/>
    <w:uiPriority w:val="99"/>
    <w:semiHidden/>
    <w:unhideWhenUsed/>
    <w:rsid w:val="008A4EF4"/>
    <w:rPr>
      <w:sz w:val="16"/>
      <w:szCs w:val="16"/>
    </w:rPr>
  </w:style>
  <w:style w:type="paragraph" w:styleId="CommentText">
    <w:name w:val="annotation text"/>
    <w:basedOn w:val="Normal"/>
    <w:link w:val="CommentTextChar"/>
    <w:uiPriority w:val="99"/>
    <w:unhideWhenUsed/>
    <w:rsid w:val="008A4EF4"/>
    <w:pPr>
      <w:spacing w:line="240" w:lineRule="auto"/>
    </w:pPr>
    <w:rPr>
      <w:sz w:val="20"/>
      <w:szCs w:val="20"/>
    </w:rPr>
  </w:style>
  <w:style w:type="character" w:customStyle="1" w:styleId="CommentTextChar">
    <w:name w:val="Comment Text Char"/>
    <w:basedOn w:val="DefaultParagraphFont"/>
    <w:link w:val="CommentText"/>
    <w:uiPriority w:val="99"/>
    <w:rsid w:val="008A4EF4"/>
    <w:rPr>
      <w:sz w:val="20"/>
      <w:szCs w:val="20"/>
    </w:rPr>
  </w:style>
  <w:style w:type="paragraph" w:styleId="CommentSubject">
    <w:name w:val="annotation subject"/>
    <w:basedOn w:val="CommentText"/>
    <w:next w:val="CommentText"/>
    <w:link w:val="CommentSubjectChar"/>
    <w:uiPriority w:val="99"/>
    <w:semiHidden/>
    <w:unhideWhenUsed/>
    <w:rsid w:val="008A4EF4"/>
    <w:rPr>
      <w:b/>
      <w:bCs/>
    </w:rPr>
  </w:style>
  <w:style w:type="character" w:customStyle="1" w:styleId="CommentSubjectChar">
    <w:name w:val="Comment Subject Char"/>
    <w:basedOn w:val="CommentTextChar"/>
    <w:link w:val="CommentSubject"/>
    <w:uiPriority w:val="99"/>
    <w:semiHidden/>
    <w:rsid w:val="008A4EF4"/>
    <w:rPr>
      <w:b/>
      <w:bCs/>
      <w:sz w:val="20"/>
      <w:szCs w:val="20"/>
    </w:rPr>
  </w:style>
  <w:style w:type="table" w:styleId="TableGrid">
    <w:name w:val="Table Grid"/>
    <w:basedOn w:val="TableNormal"/>
    <w:uiPriority w:val="39"/>
    <w:rsid w:val="00302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1866</Words>
  <Characters>10640</Characters>
  <Application>Microsoft Office Word</Application>
  <DocSecurity>0</DocSecurity>
  <Lines>88</Lines>
  <Paragraphs>24</Paragraphs>
  <ScaleCrop>false</ScaleCrop>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Himadri</dc:creator>
  <cp:keywords/>
  <dc:description/>
  <cp:lastModifiedBy>Saha, Himadri</cp:lastModifiedBy>
  <cp:revision>239</cp:revision>
  <dcterms:created xsi:type="dcterms:W3CDTF">2026-07-01T17:03:00Z</dcterms:created>
  <dcterms:modified xsi:type="dcterms:W3CDTF">2026-07-02T18:07:00Z</dcterms:modified>
</cp:coreProperties>
</file>