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55C67" w14:textId="77777777" w:rsidR="00F17997" w:rsidRPr="00260264" w:rsidRDefault="00F17997" w:rsidP="00F17997">
      <w:pPr>
        <w:spacing w:before="400" w:after="120" w:line="240" w:lineRule="auto"/>
        <w:outlineLvl w:val="0"/>
        <w:rPr>
          <w:rFonts w:ascii="Times New Roman" w:eastAsia="Times New Roman" w:hAnsi="Times New Roman" w:cs="Times New Roman"/>
          <w:b/>
          <w:bCs/>
          <w:kern w:val="36"/>
          <w:sz w:val="48"/>
          <w:szCs w:val="48"/>
          <w:lang w:eastAsia="en-IN"/>
        </w:rPr>
      </w:pPr>
      <w:r w:rsidRPr="00260264">
        <w:rPr>
          <w:rFonts w:ascii="Arial" w:eastAsia="Times New Roman" w:hAnsi="Arial" w:cs="Arial"/>
          <w:b/>
          <w:bCs/>
          <w:color w:val="000000"/>
          <w:kern w:val="36"/>
          <w:sz w:val="42"/>
          <w:szCs w:val="42"/>
          <w:lang w:eastAsia="en-IN"/>
        </w:rPr>
        <w:t>Migration related info(JAVA SPRINGBOOT FUNDA)</w:t>
      </w:r>
      <w:r w:rsidRPr="00260264">
        <w:rPr>
          <w:rFonts w:ascii="Arial" w:eastAsia="Times New Roman" w:hAnsi="Arial" w:cs="Arial"/>
          <w:color w:val="000000"/>
          <w:kern w:val="36"/>
          <w:sz w:val="36"/>
          <w:szCs w:val="36"/>
          <w:lang w:eastAsia="en-IN"/>
        </w:rPr>
        <w:br/>
      </w:r>
      <w:r w:rsidRPr="00260264">
        <w:rPr>
          <w:rFonts w:ascii="Arial" w:eastAsia="Times New Roman" w:hAnsi="Arial" w:cs="Arial"/>
          <w:color w:val="000000"/>
          <w:kern w:val="36"/>
          <w:sz w:val="36"/>
          <w:szCs w:val="36"/>
          <w:lang w:eastAsia="en-IN"/>
        </w:rPr>
        <w:br/>
      </w:r>
    </w:p>
    <w:p w14:paraId="2DE6AEF7" w14:textId="77777777" w:rsidR="00F17997" w:rsidRPr="00260264" w:rsidRDefault="00F17997" w:rsidP="00F17997">
      <w:pPr>
        <w:numPr>
          <w:ilvl w:val="0"/>
          <w:numId w:val="1"/>
        </w:numPr>
        <w:spacing w:after="0" w:line="240" w:lineRule="auto"/>
        <w:textAlignment w:val="baseline"/>
        <w:rPr>
          <w:rFonts w:ascii="Lato" w:eastAsia="Times New Roman" w:hAnsi="Lato" w:cs="Times New Roman"/>
          <w:color w:val="000000"/>
          <w:sz w:val="26"/>
          <w:szCs w:val="26"/>
          <w:lang w:eastAsia="en-IN"/>
        </w:rPr>
      </w:pPr>
      <w:r w:rsidRPr="00260264">
        <w:rPr>
          <w:rFonts w:ascii="Lato" w:eastAsia="Times New Roman" w:hAnsi="Lato" w:cs="Times New Roman"/>
          <w:color w:val="000000"/>
          <w:sz w:val="26"/>
          <w:szCs w:val="26"/>
          <w:lang w:eastAsia="en-IN"/>
        </w:rPr>
        <w:t>For setting up a project in spring boot we need to specify build tool plugins. It can be either apache’s mavel or gradle. It is similar to package.json and has info about packages and all.</w:t>
      </w:r>
    </w:p>
    <w:p w14:paraId="05D30184" w14:textId="77777777" w:rsidR="00F17997" w:rsidRPr="00260264" w:rsidRDefault="00F17997" w:rsidP="00F17997">
      <w:pPr>
        <w:numPr>
          <w:ilvl w:val="0"/>
          <w:numId w:val="1"/>
        </w:numPr>
        <w:spacing w:after="0" w:line="240" w:lineRule="auto"/>
        <w:textAlignment w:val="baseline"/>
        <w:rPr>
          <w:rFonts w:ascii="Lato" w:eastAsia="Times New Roman" w:hAnsi="Lato" w:cs="Times New Roman"/>
          <w:color w:val="000000"/>
          <w:sz w:val="26"/>
          <w:szCs w:val="26"/>
          <w:lang w:eastAsia="en-IN"/>
        </w:rPr>
      </w:pPr>
      <w:r w:rsidRPr="00260264">
        <w:rPr>
          <w:rFonts w:ascii="Lato" w:eastAsia="Times New Roman" w:hAnsi="Lato" w:cs="Times New Roman"/>
          <w:color w:val="000000"/>
          <w:sz w:val="26"/>
          <w:szCs w:val="26"/>
          <w:lang w:eastAsia="en-IN"/>
        </w:rPr>
        <w:t>We do everything in src/main/java and folder structure is like this –</w:t>
      </w:r>
    </w:p>
    <w:p w14:paraId="0AEDD8E2" w14:textId="77777777" w:rsidR="00F17997" w:rsidRPr="00260264" w:rsidRDefault="00F17997" w:rsidP="00F17997">
      <w:pPr>
        <w:spacing w:after="0" w:line="240" w:lineRule="auto"/>
        <w:ind w:left="720"/>
        <w:rPr>
          <w:rFonts w:ascii="Times New Roman" w:eastAsia="Times New Roman" w:hAnsi="Times New Roman" w:cs="Times New Roman"/>
          <w:sz w:val="24"/>
          <w:szCs w:val="24"/>
          <w:lang w:eastAsia="en-IN"/>
        </w:rPr>
      </w:pPr>
      <w:r w:rsidRPr="00260264">
        <w:rPr>
          <w:rFonts w:ascii="Lato" w:eastAsia="Times New Roman" w:hAnsi="Lato" w:cs="Times New Roman"/>
          <w:noProof/>
          <w:color w:val="000000"/>
          <w:sz w:val="26"/>
          <w:szCs w:val="26"/>
          <w:bdr w:val="none" w:sz="0" w:space="0" w:color="auto" w:frame="1"/>
          <w:lang w:eastAsia="en-IN"/>
        </w:rPr>
        <w:drawing>
          <wp:inline distT="0" distB="0" distL="0" distR="0" wp14:anchorId="0E5D92D6" wp14:editId="36D6D404">
            <wp:extent cx="4486275" cy="441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4419600"/>
                    </a:xfrm>
                    <a:prstGeom prst="rect">
                      <a:avLst/>
                    </a:prstGeom>
                    <a:noFill/>
                    <a:ln>
                      <a:noFill/>
                    </a:ln>
                  </pic:spPr>
                </pic:pic>
              </a:graphicData>
            </a:graphic>
          </wp:inline>
        </w:drawing>
      </w:r>
    </w:p>
    <w:p w14:paraId="61A604DB" w14:textId="77777777" w:rsidR="00F17997" w:rsidRPr="00260264" w:rsidRDefault="00F17997" w:rsidP="00F17997">
      <w:pPr>
        <w:spacing w:after="0" w:line="240" w:lineRule="auto"/>
        <w:rPr>
          <w:rFonts w:ascii="Times New Roman" w:eastAsia="Times New Roman" w:hAnsi="Times New Roman" w:cs="Times New Roman"/>
          <w:sz w:val="24"/>
          <w:szCs w:val="24"/>
          <w:lang w:eastAsia="en-IN"/>
        </w:rPr>
      </w:pPr>
      <w:r w:rsidRPr="00260264">
        <w:rPr>
          <w:rFonts w:ascii="Times New Roman" w:eastAsia="Times New Roman" w:hAnsi="Times New Roman" w:cs="Times New Roman"/>
          <w:sz w:val="24"/>
          <w:szCs w:val="24"/>
          <w:lang w:eastAsia="en-IN"/>
        </w:rPr>
        <w:br/>
      </w:r>
    </w:p>
    <w:p w14:paraId="39152C96" w14:textId="77777777" w:rsidR="00F17997" w:rsidRPr="00260264" w:rsidRDefault="00F17997" w:rsidP="00F17997">
      <w:pPr>
        <w:numPr>
          <w:ilvl w:val="0"/>
          <w:numId w:val="2"/>
        </w:numPr>
        <w:spacing w:after="0" w:line="240" w:lineRule="auto"/>
        <w:textAlignment w:val="baseline"/>
        <w:rPr>
          <w:rFonts w:ascii="Lato" w:eastAsia="Times New Roman" w:hAnsi="Lato" w:cs="Times New Roman"/>
          <w:color w:val="000000"/>
          <w:sz w:val="26"/>
          <w:szCs w:val="26"/>
          <w:lang w:eastAsia="en-IN"/>
        </w:rPr>
      </w:pPr>
      <w:r w:rsidRPr="00260264">
        <w:rPr>
          <w:rFonts w:ascii="Lato" w:eastAsia="Times New Roman" w:hAnsi="Lato" w:cs="Times New Roman"/>
          <w:color w:val="000000"/>
          <w:sz w:val="26"/>
          <w:szCs w:val="26"/>
          <w:lang w:eastAsia="en-IN"/>
        </w:rPr>
        <w:t>Models or entity:</w:t>
      </w:r>
    </w:p>
    <w:p w14:paraId="7C5C46F6" w14:textId="77777777" w:rsidR="00F17997" w:rsidRPr="00260264" w:rsidRDefault="00F17997" w:rsidP="00F17997">
      <w:pPr>
        <w:spacing w:after="0" w:line="240" w:lineRule="auto"/>
        <w:ind w:left="720"/>
        <w:rPr>
          <w:rFonts w:ascii="Times New Roman" w:eastAsia="Times New Roman" w:hAnsi="Times New Roman" w:cs="Times New Roman"/>
          <w:sz w:val="24"/>
          <w:szCs w:val="24"/>
          <w:lang w:eastAsia="en-IN"/>
        </w:rPr>
      </w:pPr>
      <w:r w:rsidRPr="00260264">
        <w:rPr>
          <w:rFonts w:ascii="Lato" w:eastAsia="Times New Roman" w:hAnsi="Lato" w:cs="Times New Roman"/>
          <w:color w:val="000000"/>
          <w:sz w:val="26"/>
          <w:szCs w:val="26"/>
          <w:lang w:eastAsia="en-IN"/>
        </w:rPr>
        <w:t>Here we can create Models like we do in mongodb:</w:t>
      </w:r>
    </w:p>
    <w:p w14:paraId="7B1B4EB7" w14:textId="77777777" w:rsidR="00F17997" w:rsidRPr="00260264" w:rsidRDefault="00F17997" w:rsidP="00F17997">
      <w:pPr>
        <w:spacing w:after="0" w:line="240" w:lineRule="auto"/>
        <w:ind w:left="720"/>
        <w:rPr>
          <w:rFonts w:ascii="Times New Roman" w:eastAsia="Times New Roman" w:hAnsi="Times New Roman" w:cs="Times New Roman"/>
          <w:sz w:val="24"/>
          <w:szCs w:val="24"/>
          <w:lang w:eastAsia="en-IN"/>
        </w:rPr>
      </w:pPr>
      <w:r w:rsidRPr="00260264">
        <w:rPr>
          <w:rFonts w:ascii="Lato" w:eastAsia="Times New Roman" w:hAnsi="Lato" w:cs="Times New Roman"/>
          <w:color w:val="000000"/>
          <w:sz w:val="26"/>
          <w:szCs w:val="26"/>
          <w:lang w:eastAsia="en-IN"/>
        </w:rPr>
        <w:t>Id of a model - </w:t>
      </w:r>
    </w:p>
    <w:p w14:paraId="61A7AC5A" w14:textId="77777777" w:rsidR="00F17997" w:rsidRPr="00260264" w:rsidRDefault="00F17997" w:rsidP="00F17997">
      <w:pPr>
        <w:shd w:val="clear" w:color="auto" w:fill="1E1E1E"/>
        <w:spacing w:after="0" w:line="240" w:lineRule="auto"/>
        <w:ind w:left="720"/>
        <w:rPr>
          <w:rFonts w:ascii="Times New Roman" w:eastAsia="Times New Roman" w:hAnsi="Times New Roman" w:cs="Times New Roman"/>
          <w:sz w:val="24"/>
          <w:szCs w:val="24"/>
          <w:lang w:eastAsia="en-IN"/>
        </w:rPr>
      </w:pPr>
      <w:r w:rsidRPr="00260264">
        <w:rPr>
          <w:rFonts w:ascii="Courier New" w:eastAsia="Times New Roman" w:hAnsi="Courier New" w:cs="Courier New"/>
          <w:color w:val="D4D4D4"/>
          <w:sz w:val="21"/>
          <w:szCs w:val="21"/>
          <w:lang w:eastAsia="en-IN"/>
        </w:rPr>
        <w:t>@</w:t>
      </w:r>
      <w:r w:rsidRPr="00260264">
        <w:rPr>
          <w:rFonts w:ascii="Courier New" w:eastAsia="Times New Roman" w:hAnsi="Courier New" w:cs="Courier New"/>
          <w:color w:val="4EC9B0"/>
          <w:sz w:val="21"/>
          <w:szCs w:val="21"/>
          <w:lang w:eastAsia="en-IN"/>
        </w:rPr>
        <w:t>Entity</w:t>
      </w:r>
    </w:p>
    <w:p w14:paraId="788BEBDB" w14:textId="77777777" w:rsidR="00F17997" w:rsidRPr="00260264" w:rsidRDefault="00F17997" w:rsidP="00F17997">
      <w:pPr>
        <w:shd w:val="clear" w:color="auto" w:fill="1E1E1E"/>
        <w:spacing w:after="0" w:line="240" w:lineRule="auto"/>
        <w:ind w:left="720"/>
        <w:rPr>
          <w:rFonts w:ascii="Times New Roman" w:eastAsia="Times New Roman" w:hAnsi="Times New Roman" w:cs="Times New Roman"/>
          <w:sz w:val="24"/>
          <w:szCs w:val="24"/>
          <w:lang w:eastAsia="en-IN"/>
        </w:rPr>
      </w:pPr>
      <w:r w:rsidRPr="00260264">
        <w:rPr>
          <w:rFonts w:ascii="Courier New" w:eastAsia="Times New Roman" w:hAnsi="Courier New" w:cs="Courier New"/>
          <w:color w:val="D4D4D4"/>
          <w:sz w:val="21"/>
          <w:szCs w:val="21"/>
          <w:lang w:eastAsia="en-IN"/>
        </w:rPr>
        <w:t>@</w:t>
      </w:r>
      <w:r w:rsidRPr="00260264">
        <w:rPr>
          <w:rFonts w:ascii="Courier New" w:eastAsia="Times New Roman" w:hAnsi="Courier New" w:cs="Courier New"/>
          <w:color w:val="4EC9B0"/>
          <w:sz w:val="21"/>
          <w:szCs w:val="21"/>
          <w:lang w:eastAsia="en-IN"/>
        </w:rPr>
        <w:t>Table</w:t>
      </w:r>
      <w:r w:rsidRPr="00260264">
        <w:rPr>
          <w:rFonts w:ascii="Courier New" w:eastAsia="Times New Roman" w:hAnsi="Courier New" w:cs="Courier New"/>
          <w:color w:val="D4D4D4"/>
          <w:sz w:val="21"/>
          <w:szCs w:val="21"/>
          <w:lang w:eastAsia="en-IN"/>
        </w:rPr>
        <w:t xml:space="preserve">(name = </w:t>
      </w:r>
      <w:r w:rsidRPr="00260264">
        <w:rPr>
          <w:rFonts w:ascii="Courier New" w:eastAsia="Times New Roman" w:hAnsi="Courier New" w:cs="Courier New"/>
          <w:color w:val="CE9178"/>
          <w:sz w:val="21"/>
          <w:szCs w:val="21"/>
          <w:lang w:eastAsia="en-IN"/>
        </w:rPr>
        <w:t>"employee"</w:t>
      </w:r>
      <w:r w:rsidRPr="00260264">
        <w:rPr>
          <w:rFonts w:ascii="Courier New" w:eastAsia="Times New Roman" w:hAnsi="Courier New" w:cs="Courier New"/>
          <w:color w:val="D4D4D4"/>
          <w:sz w:val="21"/>
          <w:szCs w:val="21"/>
          <w:lang w:eastAsia="en-IN"/>
        </w:rPr>
        <w:t>)</w:t>
      </w:r>
    </w:p>
    <w:p w14:paraId="2AE437BB" w14:textId="77777777" w:rsidR="00F17997" w:rsidRPr="00260264" w:rsidRDefault="00F17997" w:rsidP="00F17997">
      <w:pPr>
        <w:shd w:val="clear" w:color="auto" w:fill="1E1E1E"/>
        <w:spacing w:after="0" w:line="240" w:lineRule="auto"/>
        <w:ind w:left="720"/>
        <w:rPr>
          <w:rFonts w:ascii="Times New Roman" w:eastAsia="Times New Roman" w:hAnsi="Times New Roman" w:cs="Times New Roman"/>
          <w:sz w:val="24"/>
          <w:szCs w:val="24"/>
          <w:lang w:eastAsia="en-IN"/>
        </w:rPr>
      </w:pPr>
      <w:r w:rsidRPr="00260264">
        <w:rPr>
          <w:rFonts w:ascii="Courier New" w:eastAsia="Times New Roman" w:hAnsi="Courier New" w:cs="Courier New"/>
          <w:color w:val="569CD6"/>
          <w:sz w:val="21"/>
          <w:szCs w:val="21"/>
          <w:lang w:eastAsia="en-IN"/>
        </w:rPr>
        <w:t>public</w:t>
      </w:r>
      <w:r w:rsidRPr="00260264">
        <w:rPr>
          <w:rFonts w:ascii="Courier New" w:eastAsia="Times New Roman" w:hAnsi="Courier New" w:cs="Courier New"/>
          <w:color w:val="D4D4D4"/>
          <w:sz w:val="21"/>
          <w:szCs w:val="21"/>
          <w:lang w:eastAsia="en-IN"/>
        </w:rPr>
        <w:t xml:space="preserve"> </w:t>
      </w:r>
      <w:r w:rsidRPr="00260264">
        <w:rPr>
          <w:rFonts w:ascii="Courier New" w:eastAsia="Times New Roman" w:hAnsi="Courier New" w:cs="Courier New"/>
          <w:color w:val="569CD6"/>
          <w:sz w:val="21"/>
          <w:szCs w:val="21"/>
          <w:lang w:eastAsia="en-IN"/>
        </w:rPr>
        <w:t>class</w:t>
      </w:r>
      <w:r w:rsidRPr="00260264">
        <w:rPr>
          <w:rFonts w:ascii="Courier New" w:eastAsia="Times New Roman" w:hAnsi="Courier New" w:cs="Courier New"/>
          <w:color w:val="D4D4D4"/>
          <w:sz w:val="21"/>
          <w:szCs w:val="21"/>
          <w:lang w:eastAsia="en-IN"/>
        </w:rPr>
        <w:t xml:space="preserve"> </w:t>
      </w:r>
      <w:r w:rsidRPr="00260264">
        <w:rPr>
          <w:rFonts w:ascii="Courier New" w:eastAsia="Times New Roman" w:hAnsi="Courier New" w:cs="Courier New"/>
          <w:color w:val="4EC9B0"/>
          <w:sz w:val="21"/>
          <w:szCs w:val="21"/>
          <w:lang w:eastAsia="en-IN"/>
        </w:rPr>
        <w:t>Employee</w:t>
      </w:r>
      <w:r w:rsidRPr="00260264">
        <w:rPr>
          <w:rFonts w:ascii="Courier New" w:eastAsia="Times New Roman" w:hAnsi="Courier New" w:cs="Courier New"/>
          <w:color w:val="D4D4D4"/>
          <w:sz w:val="21"/>
          <w:szCs w:val="21"/>
          <w:lang w:eastAsia="en-IN"/>
        </w:rPr>
        <w:t xml:space="preserve"> {</w:t>
      </w:r>
    </w:p>
    <w:p w14:paraId="103ACE7D" w14:textId="77777777" w:rsidR="00F17997" w:rsidRPr="00260264" w:rsidRDefault="00F17997" w:rsidP="00F17997">
      <w:pPr>
        <w:shd w:val="clear" w:color="auto" w:fill="1E1E1E"/>
        <w:spacing w:after="0" w:line="240" w:lineRule="auto"/>
        <w:ind w:left="720"/>
        <w:rPr>
          <w:rFonts w:ascii="Times New Roman" w:eastAsia="Times New Roman" w:hAnsi="Times New Roman" w:cs="Times New Roman"/>
          <w:sz w:val="24"/>
          <w:szCs w:val="24"/>
          <w:lang w:eastAsia="en-IN"/>
        </w:rPr>
      </w:pPr>
      <w:r w:rsidRPr="00260264">
        <w:rPr>
          <w:rFonts w:ascii="Courier New" w:eastAsia="Times New Roman" w:hAnsi="Courier New" w:cs="Courier New"/>
          <w:color w:val="D4D4D4"/>
          <w:sz w:val="21"/>
          <w:szCs w:val="21"/>
          <w:lang w:eastAsia="en-IN"/>
        </w:rPr>
        <w:t>    @</w:t>
      </w:r>
      <w:r w:rsidRPr="00260264">
        <w:rPr>
          <w:rFonts w:ascii="Courier New" w:eastAsia="Times New Roman" w:hAnsi="Courier New" w:cs="Courier New"/>
          <w:color w:val="4EC9B0"/>
          <w:sz w:val="21"/>
          <w:szCs w:val="21"/>
          <w:lang w:eastAsia="en-IN"/>
        </w:rPr>
        <w:t>Id</w:t>
      </w:r>
    </w:p>
    <w:p w14:paraId="3B1044D0" w14:textId="77777777" w:rsidR="00F17997" w:rsidRPr="00260264" w:rsidRDefault="00F17997" w:rsidP="00F17997">
      <w:pPr>
        <w:shd w:val="clear" w:color="auto" w:fill="1E1E1E"/>
        <w:spacing w:after="0" w:line="240" w:lineRule="auto"/>
        <w:ind w:left="720"/>
        <w:rPr>
          <w:rFonts w:ascii="Times New Roman" w:eastAsia="Times New Roman" w:hAnsi="Times New Roman" w:cs="Times New Roman"/>
          <w:sz w:val="24"/>
          <w:szCs w:val="24"/>
          <w:lang w:eastAsia="en-IN"/>
        </w:rPr>
      </w:pPr>
      <w:r w:rsidRPr="00260264">
        <w:rPr>
          <w:rFonts w:ascii="Courier New" w:eastAsia="Times New Roman" w:hAnsi="Courier New" w:cs="Courier New"/>
          <w:color w:val="D4D4D4"/>
          <w:sz w:val="21"/>
          <w:szCs w:val="21"/>
          <w:lang w:eastAsia="en-IN"/>
        </w:rPr>
        <w:t>    @</w:t>
      </w:r>
      <w:r w:rsidRPr="00260264">
        <w:rPr>
          <w:rFonts w:ascii="Courier New" w:eastAsia="Times New Roman" w:hAnsi="Courier New" w:cs="Courier New"/>
          <w:color w:val="4EC9B0"/>
          <w:sz w:val="21"/>
          <w:szCs w:val="21"/>
          <w:lang w:eastAsia="en-IN"/>
        </w:rPr>
        <w:t>GeneratedValue</w:t>
      </w:r>
      <w:r w:rsidRPr="00260264">
        <w:rPr>
          <w:rFonts w:ascii="Courier New" w:eastAsia="Times New Roman" w:hAnsi="Courier New" w:cs="Courier New"/>
          <w:color w:val="D4D4D4"/>
          <w:sz w:val="21"/>
          <w:szCs w:val="21"/>
          <w:lang w:eastAsia="en-IN"/>
        </w:rPr>
        <w:t xml:space="preserve">(strategy = </w:t>
      </w:r>
      <w:r w:rsidRPr="00260264">
        <w:rPr>
          <w:rFonts w:ascii="Courier New" w:eastAsia="Times New Roman" w:hAnsi="Courier New" w:cs="Courier New"/>
          <w:color w:val="9CDCFE"/>
          <w:sz w:val="21"/>
          <w:szCs w:val="21"/>
          <w:lang w:eastAsia="en-IN"/>
        </w:rPr>
        <w:t>GenerationType</w:t>
      </w:r>
      <w:r w:rsidRPr="00260264">
        <w:rPr>
          <w:rFonts w:ascii="Courier New" w:eastAsia="Times New Roman" w:hAnsi="Courier New" w:cs="Courier New"/>
          <w:color w:val="D4D4D4"/>
          <w:sz w:val="21"/>
          <w:szCs w:val="21"/>
          <w:lang w:eastAsia="en-IN"/>
        </w:rPr>
        <w:t>.</w:t>
      </w:r>
      <w:r w:rsidRPr="00260264">
        <w:rPr>
          <w:rFonts w:ascii="Courier New" w:eastAsia="Times New Roman" w:hAnsi="Courier New" w:cs="Courier New"/>
          <w:color w:val="9CDCFE"/>
          <w:sz w:val="21"/>
          <w:szCs w:val="21"/>
          <w:lang w:eastAsia="en-IN"/>
        </w:rPr>
        <w:t>IDENTITY</w:t>
      </w:r>
      <w:r w:rsidRPr="00260264">
        <w:rPr>
          <w:rFonts w:ascii="Courier New" w:eastAsia="Times New Roman" w:hAnsi="Courier New" w:cs="Courier New"/>
          <w:color w:val="D4D4D4"/>
          <w:sz w:val="21"/>
          <w:szCs w:val="21"/>
          <w:lang w:eastAsia="en-IN"/>
        </w:rPr>
        <w:t>)</w:t>
      </w:r>
    </w:p>
    <w:p w14:paraId="7A2CAA43" w14:textId="77777777" w:rsidR="00F17997" w:rsidRPr="00260264" w:rsidRDefault="00F17997" w:rsidP="00F17997">
      <w:pPr>
        <w:shd w:val="clear" w:color="auto" w:fill="1E1E1E"/>
        <w:spacing w:after="0" w:line="240" w:lineRule="auto"/>
        <w:ind w:left="720"/>
        <w:rPr>
          <w:rFonts w:ascii="Times New Roman" w:eastAsia="Times New Roman" w:hAnsi="Times New Roman" w:cs="Times New Roman"/>
          <w:sz w:val="24"/>
          <w:szCs w:val="24"/>
          <w:lang w:eastAsia="en-IN"/>
        </w:rPr>
      </w:pPr>
      <w:r w:rsidRPr="00260264">
        <w:rPr>
          <w:rFonts w:ascii="Courier New" w:eastAsia="Times New Roman" w:hAnsi="Courier New" w:cs="Courier New"/>
          <w:color w:val="D4D4D4"/>
          <w:sz w:val="21"/>
          <w:szCs w:val="21"/>
          <w:lang w:eastAsia="en-IN"/>
        </w:rPr>
        <w:t>    @</w:t>
      </w:r>
      <w:r w:rsidRPr="00260264">
        <w:rPr>
          <w:rFonts w:ascii="Courier New" w:eastAsia="Times New Roman" w:hAnsi="Courier New" w:cs="Courier New"/>
          <w:color w:val="4EC9B0"/>
          <w:sz w:val="21"/>
          <w:szCs w:val="21"/>
          <w:lang w:eastAsia="en-IN"/>
        </w:rPr>
        <w:t>Column</w:t>
      </w:r>
      <w:r w:rsidRPr="00260264">
        <w:rPr>
          <w:rFonts w:ascii="Courier New" w:eastAsia="Times New Roman" w:hAnsi="Courier New" w:cs="Courier New"/>
          <w:color w:val="D4D4D4"/>
          <w:sz w:val="21"/>
          <w:szCs w:val="21"/>
          <w:lang w:eastAsia="en-IN"/>
        </w:rPr>
        <w:t xml:space="preserve">(name = </w:t>
      </w:r>
      <w:r w:rsidRPr="00260264">
        <w:rPr>
          <w:rFonts w:ascii="Courier New" w:eastAsia="Times New Roman" w:hAnsi="Courier New" w:cs="Courier New"/>
          <w:color w:val="CE9178"/>
          <w:sz w:val="21"/>
          <w:szCs w:val="21"/>
          <w:lang w:eastAsia="en-IN"/>
        </w:rPr>
        <w:t>"emp_id"</w:t>
      </w:r>
      <w:r w:rsidRPr="00260264">
        <w:rPr>
          <w:rFonts w:ascii="Courier New" w:eastAsia="Times New Roman" w:hAnsi="Courier New" w:cs="Courier New"/>
          <w:color w:val="D4D4D4"/>
          <w:sz w:val="21"/>
          <w:szCs w:val="21"/>
          <w:lang w:eastAsia="en-IN"/>
        </w:rPr>
        <w:t xml:space="preserve">, nullable = </w:t>
      </w:r>
      <w:r w:rsidRPr="00260264">
        <w:rPr>
          <w:rFonts w:ascii="Courier New" w:eastAsia="Times New Roman" w:hAnsi="Courier New" w:cs="Courier New"/>
          <w:color w:val="569CD6"/>
          <w:sz w:val="21"/>
          <w:szCs w:val="21"/>
          <w:lang w:eastAsia="en-IN"/>
        </w:rPr>
        <w:t>false</w:t>
      </w:r>
      <w:r w:rsidRPr="00260264">
        <w:rPr>
          <w:rFonts w:ascii="Courier New" w:eastAsia="Times New Roman" w:hAnsi="Courier New" w:cs="Courier New"/>
          <w:color w:val="D4D4D4"/>
          <w:sz w:val="21"/>
          <w:szCs w:val="21"/>
          <w:lang w:eastAsia="en-IN"/>
        </w:rPr>
        <w:t>)</w:t>
      </w:r>
    </w:p>
    <w:p w14:paraId="1E8CD037" w14:textId="77777777" w:rsidR="00F17997" w:rsidRPr="00260264" w:rsidRDefault="00F17997" w:rsidP="00F17997">
      <w:pPr>
        <w:shd w:val="clear" w:color="auto" w:fill="1E1E1E"/>
        <w:spacing w:after="0" w:line="240" w:lineRule="auto"/>
        <w:ind w:left="720"/>
        <w:rPr>
          <w:rFonts w:ascii="Times New Roman" w:eastAsia="Times New Roman" w:hAnsi="Times New Roman" w:cs="Times New Roman"/>
          <w:sz w:val="24"/>
          <w:szCs w:val="24"/>
          <w:lang w:eastAsia="en-IN"/>
        </w:rPr>
      </w:pPr>
      <w:r w:rsidRPr="00260264">
        <w:rPr>
          <w:rFonts w:ascii="Courier New" w:eastAsia="Times New Roman" w:hAnsi="Courier New" w:cs="Courier New"/>
          <w:color w:val="D4D4D4"/>
          <w:sz w:val="21"/>
          <w:szCs w:val="21"/>
          <w:lang w:eastAsia="en-IN"/>
        </w:rPr>
        <w:t>    </w:t>
      </w:r>
      <w:r w:rsidRPr="00260264">
        <w:rPr>
          <w:rFonts w:ascii="Courier New" w:eastAsia="Times New Roman" w:hAnsi="Courier New" w:cs="Courier New"/>
          <w:color w:val="569CD6"/>
          <w:sz w:val="21"/>
          <w:szCs w:val="21"/>
          <w:lang w:eastAsia="en-IN"/>
        </w:rPr>
        <w:t>private</w:t>
      </w:r>
      <w:r w:rsidRPr="00260264">
        <w:rPr>
          <w:rFonts w:ascii="Courier New" w:eastAsia="Times New Roman" w:hAnsi="Courier New" w:cs="Courier New"/>
          <w:color w:val="D4D4D4"/>
          <w:sz w:val="21"/>
          <w:szCs w:val="21"/>
          <w:lang w:eastAsia="en-IN"/>
        </w:rPr>
        <w:t xml:space="preserve"> </w:t>
      </w:r>
      <w:r w:rsidRPr="00260264">
        <w:rPr>
          <w:rFonts w:ascii="Courier New" w:eastAsia="Times New Roman" w:hAnsi="Courier New" w:cs="Courier New"/>
          <w:color w:val="4EC9B0"/>
          <w:sz w:val="21"/>
          <w:szCs w:val="21"/>
          <w:lang w:eastAsia="en-IN"/>
        </w:rPr>
        <w:t>Long</w:t>
      </w:r>
      <w:r w:rsidRPr="00260264">
        <w:rPr>
          <w:rFonts w:ascii="Courier New" w:eastAsia="Times New Roman" w:hAnsi="Courier New" w:cs="Courier New"/>
          <w:color w:val="D4D4D4"/>
          <w:sz w:val="21"/>
          <w:szCs w:val="21"/>
          <w:lang w:eastAsia="en-IN"/>
        </w:rPr>
        <w:t xml:space="preserve"> </w:t>
      </w:r>
      <w:r w:rsidRPr="00260264">
        <w:rPr>
          <w:rFonts w:ascii="Courier New" w:eastAsia="Times New Roman" w:hAnsi="Courier New" w:cs="Courier New"/>
          <w:color w:val="9CDCFE"/>
          <w:sz w:val="21"/>
          <w:szCs w:val="21"/>
          <w:lang w:eastAsia="en-IN"/>
        </w:rPr>
        <w:t>id</w:t>
      </w:r>
      <w:r w:rsidRPr="00260264">
        <w:rPr>
          <w:rFonts w:ascii="Courier New" w:eastAsia="Times New Roman" w:hAnsi="Courier New" w:cs="Courier New"/>
          <w:color w:val="D4D4D4"/>
          <w:sz w:val="21"/>
          <w:szCs w:val="21"/>
          <w:lang w:eastAsia="en-IN"/>
        </w:rPr>
        <w:t>;</w:t>
      </w:r>
    </w:p>
    <w:p w14:paraId="1B1C9BD5" w14:textId="77777777" w:rsidR="00F17997" w:rsidRPr="00260264" w:rsidRDefault="00F17997" w:rsidP="00F17997">
      <w:pPr>
        <w:shd w:val="clear" w:color="auto" w:fill="FFFFFF"/>
        <w:spacing w:after="200" w:line="240" w:lineRule="auto"/>
        <w:ind w:left="720"/>
        <w:rPr>
          <w:rFonts w:ascii="Times New Roman" w:eastAsia="Times New Roman" w:hAnsi="Times New Roman" w:cs="Times New Roman"/>
          <w:sz w:val="24"/>
          <w:szCs w:val="24"/>
          <w:lang w:eastAsia="en-IN"/>
        </w:rPr>
      </w:pPr>
      <w:r w:rsidRPr="00260264">
        <w:rPr>
          <w:rFonts w:ascii="Lato" w:eastAsia="Times New Roman" w:hAnsi="Lato" w:cs="Times New Roman"/>
          <w:color w:val="000000"/>
          <w:lang w:eastAsia="en-IN"/>
        </w:rPr>
        <w:lastRenderedPageBreak/>
        <w:t>Why use the @Id annotation?</w:t>
      </w:r>
    </w:p>
    <w:p w14:paraId="339309A7" w14:textId="77777777" w:rsidR="00F17997" w:rsidRPr="00260264" w:rsidRDefault="00F17997" w:rsidP="00F17997">
      <w:pPr>
        <w:numPr>
          <w:ilvl w:val="0"/>
          <w:numId w:val="3"/>
        </w:numPr>
        <w:shd w:val="clear" w:color="auto" w:fill="FFFFFF"/>
        <w:spacing w:after="0" w:line="240" w:lineRule="auto"/>
        <w:ind w:left="190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The @Id annotation is one of the two mandatory annotations needed when creating an entity with JPA. The other one being @Entity. @Id does two things for us:</w:t>
      </w:r>
      <w:r w:rsidRPr="00260264">
        <w:rPr>
          <w:rFonts w:ascii="Lato" w:eastAsia="Times New Roman" w:hAnsi="Lato" w:cs="Times New Roman"/>
          <w:color w:val="232629"/>
          <w:lang w:eastAsia="en-IN"/>
        </w:rPr>
        <w:br/>
        <w:t>1) signifies that this field will be the</w:t>
      </w:r>
      <w:r w:rsidRPr="00260264">
        <w:rPr>
          <w:rFonts w:ascii="Lato" w:eastAsia="Times New Roman" w:hAnsi="Lato" w:cs="Times New Roman"/>
          <w:b/>
          <w:bCs/>
          <w:color w:val="232629"/>
          <w:lang w:eastAsia="en-IN"/>
        </w:rPr>
        <w:t xml:space="preserve"> unique identifier</w:t>
      </w:r>
      <w:r w:rsidRPr="00260264">
        <w:rPr>
          <w:rFonts w:ascii="Lato" w:eastAsia="Times New Roman" w:hAnsi="Lato" w:cs="Times New Roman"/>
          <w:color w:val="232629"/>
          <w:lang w:eastAsia="en-IN"/>
        </w:rPr>
        <w:t xml:space="preserve"> for this class when mapped to a database table</w:t>
      </w:r>
      <w:r w:rsidRPr="00260264">
        <w:rPr>
          <w:rFonts w:ascii="Lato" w:eastAsia="Times New Roman" w:hAnsi="Lato" w:cs="Times New Roman"/>
          <w:color w:val="232629"/>
          <w:lang w:eastAsia="en-IN"/>
        </w:rPr>
        <w:br/>
        <w:t>2) the presence of @Id lets the persistence layer know that all other fields within this class are to be mapped to database rows</w:t>
      </w:r>
    </w:p>
    <w:p w14:paraId="2AE62C41" w14:textId="77777777" w:rsidR="00F17997" w:rsidRPr="00260264" w:rsidRDefault="00F17997" w:rsidP="00F17997">
      <w:pPr>
        <w:shd w:val="clear" w:color="auto" w:fill="FFFFFF"/>
        <w:spacing w:before="380" w:after="200" w:line="240" w:lineRule="auto"/>
        <w:ind w:left="720"/>
        <w:rPr>
          <w:rFonts w:ascii="Times New Roman" w:eastAsia="Times New Roman" w:hAnsi="Times New Roman" w:cs="Times New Roman"/>
          <w:sz w:val="24"/>
          <w:szCs w:val="24"/>
          <w:lang w:eastAsia="en-IN"/>
        </w:rPr>
      </w:pPr>
      <w:r w:rsidRPr="00260264">
        <w:rPr>
          <w:rFonts w:ascii="Lato" w:eastAsia="Times New Roman" w:hAnsi="Lato" w:cs="Times New Roman"/>
          <w:color w:val="000000"/>
          <w:lang w:eastAsia="en-IN"/>
        </w:rPr>
        <w:t>Why use @GeneratedValue?</w:t>
      </w:r>
    </w:p>
    <w:p w14:paraId="5B3C7242" w14:textId="77777777" w:rsidR="00F17997" w:rsidRPr="00260264" w:rsidRDefault="00F17997" w:rsidP="00F17997">
      <w:pPr>
        <w:numPr>
          <w:ilvl w:val="0"/>
          <w:numId w:val="4"/>
        </w:numPr>
        <w:shd w:val="clear" w:color="auto" w:fill="FFFFFF"/>
        <w:spacing w:after="0" w:line="240" w:lineRule="auto"/>
        <w:ind w:left="190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By marking the @Id field with @GeneratedValue we are now enabling id generation. Which means that the persistence layer will generate an Id value for us and handle the auto incrementing. Our application can choose 1 of 4 generations strategies:</w:t>
      </w:r>
      <w:r w:rsidRPr="00260264">
        <w:rPr>
          <w:rFonts w:ascii="Lato" w:eastAsia="Times New Roman" w:hAnsi="Lato" w:cs="Times New Roman"/>
          <w:color w:val="232629"/>
          <w:lang w:eastAsia="en-IN"/>
        </w:rPr>
        <w:br/>
        <w:t>1) AUTO</w:t>
      </w:r>
      <w:r w:rsidRPr="00260264">
        <w:rPr>
          <w:rFonts w:ascii="Lato" w:eastAsia="Times New Roman" w:hAnsi="Lato" w:cs="Times New Roman"/>
          <w:color w:val="232629"/>
          <w:lang w:eastAsia="en-IN"/>
        </w:rPr>
        <w:br/>
        <w:t>2) TABLE</w:t>
      </w:r>
      <w:r w:rsidRPr="00260264">
        <w:rPr>
          <w:rFonts w:ascii="Lato" w:eastAsia="Times New Roman" w:hAnsi="Lato" w:cs="Times New Roman"/>
          <w:color w:val="232629"/>
          <w:lang w:eastAsia="en-IN"/>
        </w:rPr>
        <w:br/>
        <w:t>3) SEQUENCE</w:t>
      </w:r>
      <w:r w:rsidRPr="00260264">
        <w:rPr>
          <w:rFonts w:ascii="Lato" w:eastAsia="Times New Roman" w:hAnsi="Lato" w:cs="Times New Roman"/>
          <w:color w:val="232629"/>
          <w:lang w:eastAsia="en-IN"/>
        </w:rPr>
        <w:br/>
        <w:t>4) IDENTITY</w:t>
      </w:r>
    </w:p>
    <w:p w14:paraId="38F8341B" w14:textId="77777777" w:rsidR="00F17997" w:rsidRPr="00260264" w:rsidRDefault="00F17997" w:rsidP="00F17997">
      <w:pPr>
        <w:numPr>
          <w:ilvl w:val="0"/>
          <w:numId w:val="4"/>
        </w:numPr>
        <w:shd w:val="clear" w:color="auto" w:fill="FFFFFF"/>
        <w:spacing w:after="0" w:line="240" w:lineRule="auto"/>
        <w:ind w:left="190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If not strategy is specified then AUTO is assumed</w:t>
      </w:r>
    </w:p>
    <w:p w14:paraId="24F3B964" w14:textId="77777777" w:rsidR="00F17997" w:rsidRPr="00260264" w:rsidRDefault="00F17997" w:rsidP="00F17997">
      <w:pPr>
        <w:shd w:val="clear" w:color="auto" w:fill="FFFFFF"/>
        <w:spacing w:before="380" w:after="200" w:line="240" w:lineRule="auto"/>
        <w:ind w:left="720"/>
        <w:rPr>
          <w:rFonts w:ascii="Times New Roman" w:eastAsia="Times New Roman" w:hAnsi="Times New Roman" w:cs="Times New Roman"/>
          <w:sz w:val="24"/>
          <w:szCs w:val="24"/>
          <w:lang w:eastAsia="en-IN"/>
        </w:rPr>
      </w:pPr>
      <w:r w:rsidRPr="00260264">
        <w:rPr>
          <w:rFonts w:ascii="Lato" w:eastAsia="Times New Roman" w:hAnsi="Lato" w:cs="Times New Roman"/>
          <w:color w:val="000000"/>
          <w:lang w:eastAsia="en-IN"/>
        </w:rPr>
        <w:t>What is strategy = GenerationType</w:t>
      </w:r>
      <w:r w:rsidRPr="00260264">
        <w:rPr>
          <w:rFonts w:ascii="Lato" w:eastAsia="Times New Roman" w:hAnsi="Lato" w:cs="Times New Roman"/>
          <w:b/>
          <w:bCs/>
          <w:color w:val="000000"/>
          <w:lang w:eastAsia="en-IN"/>
        </w:rPr>
        <w:t>.IDENTITY</w:t>
      </w:r>
      <w:r w:rsidRPr="00260264">
        <w:rPr>
          <w:rFonts w:ascii="Lato" w:eastAsia="Times New Roman" w:hAnsi="Lato" w:cs="Times New Roman"/>
          <w:color w:val="000000"/>
          <w:lang w:eastAsia="en-IN"/>
        </w:rPr>
        <w:t xml:space="preserve"> actually doing?</w:t>
      </w:r>
    </w:p>
    <w:p w14:paraId="351BF30B" w14:textId="77777777" w:rsidR="00F17997" w:rsidRPr="00260264" w:rsidRDefault="00F17997" w:rsidP="00F17997">
      <w:pPr>
        <w:numPr>
          <w:ilvl w:val="0"/>
          <w:numId w:val="5"/>
        </w:numPr>
        <w:shd w:val="clear" w:color="auto" w:fill="FFFFFF"/>
        <w:spacing w:after="0" w:line="240" w:lineRule="auto"/>
        <w:ind w:left="190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 xml:space="preserve">When we specify the generation strategy as GenerationType.IDENTITY we are telling the persistence provider(hibernate) to let the database handle the auto </w:t>
      </w:r>
      <w:r w:rsidRPr="00260264">
        <w:rPr>
          <w:rFonts w:ascii="Lato" w:eastAsia="Times New Roman" w:hAnsi="Lato" w:cs="Times New Roman"/>
          <w:b/>
          <w:bCs/>
          <w:color w:val="232629"/>
          <w:lang w:eastAsia="en-IN"/>
        </w:rPr>
        <w:t>incrementing of the id</w:t>
      </w:r>
      <w:r w:rsidRPr="00260264">
        <w:rPr>
          <w:rFonts w:ascii="Lato" w:eastAsia="Times New Roman" w:hAnsi="Lato" w:cs="Times New Roman"/>
          <w:color w:val="232629"/>
          <w:lang w:eastAsia="en-IN"/>
        </w:rPr>
        <w:t>. If you were to use postgres as an underling database and specified the strategy as IDENTITY, hibernate would execute this:</w:t>
      </w:r>
    </w:p>
    <w:p w14:paraId="0C47ABF0" w14:textId="77777777" w:rsidR="00F17997" w:rsidRPr="00260264" w:rsidRDefault="00F17997" w:rsidP="00F17997">
      <w:pPr>
        <w:spacing w:after="0" w:line="240" w:lineRule="auto"/>
        <w:ind w:left="1440"/>
        <w:rPr>
          <w:rFonts w:ascii="Times New Roman" w:eastAsia="Times New Roman" w:hAnsi="Times New Roman" w:cs="Times New Roman"/>
          <w:sz w:val="24"/>
          <w:szCs w:val="24"/>
          <w:lang w:eastAsia="en-IN"/>
        </w:rPr>
      </w:pPr>
      <w:r w:rsidRPr="00260264">
        <w:rPr>
          <w:rFonts w:ascii="Lato" w:eastAsia="Times New Roman" w:hAnsi="Lato" w:cs="Times New Roman"/>
          <w:color w:val="000000"/>
          <w:lang w:eastAsia="en-IN"/>
        </w:rPr>
        <w:t>create table users ( id bigserial not null, primary key (id) )</w:t>
      </w:r>
    </w:p>
    <w:p w14:paraId="349BDFD8" w14:textId="77777777" w:rsidR="00F17997" w:rsidRPr="00260264" w:rsidRDefault="00F17997" w:rsidP="00F17997">
      <w:pPr>
        <w:numPr>
          <w:ilvl w:val="0"/>
          <w:numId w:val="6"/>
        </w:numPr>
        <w:shd w:val="clear" w:color="auto" w:fill="FFFFFF"/>
        <w:spacing w:after="0" w:line="240" w:lineRule="auto"/>
        <w:ind w:left="190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 xml:space="preserve">Notice that they type of the id is bigserial, what is bigserial? As per the postgres </w:t>
      </w:r>
      <w:hyperlink r:id="rId6" w:history="1">
        <w:r w:rsidRPr="00260264">
          <w:rPr>
            <w:rFonts w:ascii="Lato" w:eastAsia="Times New Roman" w:hAnsi="Lato" w:cs="Times New Roman"/>
            <w:color w:val="1155CC"/>
            <w:u w:val="single"/>
            <w:lang w:eastAsia="en-IN"/>
          </w:rPr>
          <w:t>documentation</w:t>
        </w:r>
      </w:hyperlink>
      <w:r w:rsidRPr="00260264">
        <w:rPr>
          <w:rFonts w:ascii="Lato" w:eastAsia="Times New Roman" w:hAnsi="Lato" w:cs="Times New Roman"/>
          <w:color w:val="232629"/>
          <w:lang w:eastAsia="en-IN"/>
        </w:rPr>
        <w:t>, bigserial is a large auto incrementing</w:t>
      </w:r>
      <w:r w:rsidRPr="00260264">
        <w:rPr>
          <w:rFonts w:ascii="Lato" w:eastAsia="Times New Roman" w:hAnsi="Lato" w:cs="Times New Roman"/>
          <w:b/>
          <w:bCs/>
          <w:color w:val="232629"/>
          <w:lang w:eastAsia="en-IN"/>
        </w:rPr>
        <w:t xml:space="preserve"> integer</w:t>
      </w:r>
      <w:r w:rsidRPr="00260264">
        <w:rPr>
          <w:rFonts w:ascii="Lato" w:eastAsia="Times New Roman" w:hAnsi="Lato" w:cs="Times New Roman"/>
          <w:color w:val="232629"/>
          <w:lang w:eastAsia="en-IN"/>
        </w:rPr>
        <w:t>.</w:t>
      </w:r>
    </w:p>
    <w:p w14:paraId="5AE72A26" w14:textId="77777777" w:rsidR="00F17997" w:rsidRPr="00260264" w:rsidRDefault="00F17997" w:rsidP="00F17997">
      <w:pPr>
        <w:shd w:val="clear" w:color="auto" w:fill="FFFFFF"/>
        <w:spacing w:before="380" w:after="200" w:line="240" w:lineRule="auto"/>
        <w:ind w:left="720"/>
        <w:rPr>
          <w:rFonts w:ascii="Times New Roman" w:eastAsia="Times New Roman" w:hAnsi="Times New Roman" w:cs="Times New Roman"/>
          <w:sz w:val="24"/>
          <w:szCs w:val="24"/>
          <w:lang w:eastAsia="en-IN"/>
        </w:rPr>
      </w:pPr>
      <w:r w:rsidRPr="00260264">
        <w:rPr>
          <w:rFonts w:ascii="Lato" w:eastAsia="Times New Roman" w:hAnsi="Lato" w:cs="Times New Roman"/>
          <w:color w:val="000000"/>
          <w:lang w:eastAsia="en-IN"/>
        </w:rPr>
        <w:t>Conclusion</w:t>
      </w:r>
    </w:p>
    <w:p w14:paraId="7148D4FC" w14:textId="77777777" w:rsidR="00F17997" w:rsidRPr="00260264" w:rsidRDefault="00F17997" w:rsidP="00F17997">
      <w:pPr>
        <w:numPr>
          <w:ilvl w:val="0"/>
          <w:numId w:val="7"/>
        </w:numPr>
        <w:shd w:val="clear" w:color="auto" w:fill="FFFFFF"/>
        <w:spacing w:after="0" w:line="240" w:lineRule="auto"/>
        <w:ind w:left="190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By specifying:</w:t>
      </w:r>
    </w:p>
    <w:p w14:paraId="121FB7F1" w14:textId="77777777" w:rsidR="00F17997" w:rsidRPr="00260264" w:rsidRDefault="00F17997" w:rsidP="00F17997">
      <w:pPr>
        <w:spacing w:after="0" w:line="240" w:lineRule="auto"/>
        <w:ind w:left="1440"/>
        <w:rPr>
          <w:rFonts w:ascii="Times New Roman" w:eastAsia="Times New Roman" w:hAnsi="Times New Roman" w:cs="Times New Roman"/>
          <w:sz w:val="24"/>
          <w:szCs w:val="24"/>
          <w:lang w:eastAsia="en-IN"/>
        </w:rPr>
      </w:pPr>
      <w:r w:rsidRPr="00260264">
        <w:rPr>
          <w:rFonts w:ascii="Lato" w:eastAsia="Times New Roman" w:hAnsi="Lato" w:cs="Times New Roman"/>
          <w:color w:val="000000"/>
          <w:lang w:eastAsia="en-IN"/>
        </w:rPr>
        <w:t>@Id @GeneratedValue(strategy = GenerationType.IDENTITY) private Integer id;</w:t>
      </w:r>
    </w:p>
    <w:p w14:paraId="65E05DB5" w14:textId="77777777" w:rsidR="00F17997" w:rsidRPr="00260264" w:rsidRDefault="00F17997" w:rsidP="00F17997">
      <w:pPr>
        <w:numPr>
          <w:ilvl w:val="0"/>
          <w:numId w:val="8"/>
        </w:numPr>
        <w:shd w:val="clear" w:color="auto" w:fill="FFFFFF"/>
        <w:spacing w:after="0" w:line="240" w:lineRule="auto"/>
        <w:ind w:left="190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you have told the underlying persistence layer to use the</w:t>
      </w:r>
      <w:r w:rsidRPr="00260264">
        <w:rPr>
          <w:rFonts w:ascii="Lato" w:eastAsia="Times New Roman" w:hAnsi="Lato" w:cs="Times New Roman"/>
          <w:b/>
          <w:bCs/>
          <w:color w:val="232629"/>
          <w:lang w:eastAsia="en-IN"/>
        </w:rPr>
        <w:t xml:space="preserve"> id field as a unique identifier</w:t>
      </w:r>
      <w:r w:rsidRPr="00260264">
        <w:rPr>
          <w:rFonts w:ascii="Lato" w:eastAsia="Times New Roman" w:hAnsi="Lato" w:cs="Times New Roman"/>
          <w:color w:val="232629"/>
          <w:lang w:eastAsia="en-IN"/>
        </w:rPr>
        <w:t xml:space="preserve"> within the database. </w:t>
      </w:r>
      <w:r w:rsidRPr="00260264">
        <w:rPr>
          <w:rFonts w:ascii="Lato" w:eastAsia="Times New Roman" w:hAnsi="Lato" w:cs="Times New Roman"/>
          <w:b/>
          <w:bCs/>
          <w:color w:val="232629"/>
          <w:lang w:eastAsia="en-IN"/>
        </w:rPr>
        <w:t>Also told the persistence layer</w:t>
      </w:r>
      <w:r w:rsidRPr="00260264">
        <w:rPr>
          <w:rFonts w:ascii="Lato" w:eastAsia="Times New Roman" w:hAnsi="Lato" w:cs="Times New Roman"/>
          <w:color w:val="232629"/>
          <w:lang w:eastAsia="en-IN"/>
        </w:rPr>
        <w:t xml:space="preserve"> to let the database handle the auto incrementing of the id with GenerationType.IDENTITY.</w:t>
      </w:r>
    </w:p>
    <w:p w14:paraId="6B77DBB1" w14:textId="77777777" w:rsidR="00F17997" w:rsidRPr="00260264" w:rsidRDefault="00F17997" w:rsidP="00F17997">
      <w:pPr>
        <w:numPr>
          <w:ilvl w:val="0"/>
          <w:numId w:val="9"/>
        </w:numPr>
        <w:shd w:val="clear" w:color="auto" w:fill="FFFFFF"/>
        <w:spacing w:after="0" w:line="240" w:lineRule="auto"/>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 xml:space="preserve">For setup of mariaDB with spring boot (Example) </w:t>
      </w:r>
      <w:hyperlink r:id="rId7" w:anchor=":~:text=Configuration%20SpringBoot%20to%20connect%20to,%2C%20retrieve%2C%20update%2C%20detele%20entities" w:history="1">
        <w:r w:rsidRPr="00260264">
          <w:rPr>
            <w:rFonts w:ascii="Lato" w:eastAsia="Times New Roman" w:hAnsi="Lato" w:cs="Times New Roman"/>
            <w:b/>
            <w:bCs/>
            <w:color w:val="1155CC"/>
            <w:u w:val="single"/>
            <w:lang w:eastAsia="en-IN"/>
          </w:rPr>
          <w:t>see t</w:t>
        </w:r>
        <w:r w:rsidRPr="00260264">
          <w:rPr>
            <w:rFonts w:ascii="Lato" w:eastAsia="Times New Roman" w:hAnsi="Lato" w:cs="Times New Roman"/>
            <w:b/>
            <w:bCs/>
            <w:color w:val="1155CC"/>
            <w:u w:val="single"/>
            <w:lang w:eastAsia="en-IN"/>
          </w:rPr>
          <w:t>h</w:t>
        </w:r>
        <w:r w:rsidRPr="00260264">
          <w:rPr>
            <w:rFonts w:ascii="Lato" w:eastAsia="Times New Roman" w:hAnsi="Lato" w:cs="Times New Roman"/>
            <w:b/>
            <w:bCs/>
            <w:color w:val="1155CC"/>
            <w:u w:val="single"/>
            <w:lang w:eastAsia="en-IN"/>
          </w:rPr>
          <w:t>is </w:t>
        </w:r>
      </w:hyperlink>
    </w:p>
    <w:p w14:paraId="70340790" w14:textId="77777777" w:rsidR="00F17997" w:rsidRPr="00260264" w:rsidRDefault="00F17997" w:rsidP="00F17997">
      <w:pPr>
        <w:numPr>
          <w:ilvl w:val="0"/>
          <w:numId w:val="10"/>
        </w:numPr>
        <w:shd w:val="clear" w:color="auto" w:fill="FFFFFF"/>
        <w:spacing w:after="0" w:line="240" w:lineRule="auto"/>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General funda -</w:t>
      </w:r>
    </w:p>
    <w:p w14:paraId="17131FAB" w14:textId="77777777" w:rsidR="00F17997" w:rsidRPr="00260264" w:rsidRDefault="00F17997" w:rsidP="00F17997">
      <w:pPr>
        <w:numPr>
          <w:ilvl w:val="0"/>
          <w:numId w:val="11"/>
        </w:numPr>
        <w:shd w:val="clear" w:color="auto" w:fill="FFFFFF"/>
        <w:spacing w:after="0" w:line="240" w:lineRule="auto"/>
        <w:ind w:left="144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Attributes of a column : (Schema key type as in node)</w:t>
      </w:r>
    </w:p>
    <w:p w14:paraId="53B29C71"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Lato" w:eastAsia="Times New Roman" w:hAnsi="Lato" w:cs="Times New Roman"/>
          <w:noProof/>
          <w:color w:val="232629"/>
          <w:bdr w:val="none" w:sz="0" w:space="0" w:color="auto" w:frame="1"/>
          <w:lang w:eastAsia="en-IN"/>
        </w:rPr>
        <w:lastRenderedPageBreak/>
        <w:drawing>
          <wp:inline distT="0" distB="0" distL="0" distR="0" wp14:anchorId="6A9060BD" wp14:editId="3FDC10D8">
            <wp:extent cx="557212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247900"/>
                    </a:xfrm>
                    <a:prstGeom prst="rect">
                      <a:avLst/>
                    </a:prstGeom>
                    <a:noFill/>
                    <a:ln>
                      <a:noFill/>
                    </a:ln>
                  </pic:spPr>
                </pic:pic>
              </a:graphicData>
            </a:graphic>
          </wp:inline>
        </w:drawing>
      </w:r>
    </w:p>
    <w:p w14:paraId="0628732C" w14:textId="77777777" w:rsidR="00F17997" w:rsidRPr="00260264" w:rsidRDefault="00F17997" w:rsidP="00F17997">
      <w:pPr>
        <w:numPr>
          <w:ilvl w:val="0"/>
          <w:numId w:val="12"/>
        </w:numPr>
        <w:shd w:val="clear" w:color="auto" w:fill="FFFFFF"/>
        <w:spacing w:after="0" w:line="240" w:lineRule="auto"/>
        <w:ind w:left="144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@Column(nullable = false) is the JPA way of declaring a column to be not-null and is intended for indicating database schema details. {required: true as in node}</w:t>
      </w:r>
    </w:p>
    <w:p w14:paraId="58D70379" w14:textId="77777777" w:rsidR="00F17997" w:rsidRPr="00260264" w:rsidRDefault="00F17997" w:rsidP="00F17997">
      <w:pPr>
        <w:numPr>
          <w:ilvl w:val="0"/>
          <w:numId w:val="12"/>
        </w:numPr>
        <w:shd w:val="clear" w:color="auto" w:fill="FFFFFF"/>
        <w:spacing w:after="0" w:line="240" w:lineRule="auto"/>
        <w:ind w:left="1440"/>
        <w:textAlignment w:val="baseline"/>
        <w:rPr>
          <w:rFonts w:ascii="Lato" w:eastAsia="Times New Roman" w:hAnsi="Lato" w:cs="Times New Roman"/>
          <w:color w:val="232629"/>
          <w:lang w:eastAsia="en-IN"/>
        </w:rPr>
      </w:pPr>
      <w:r w:rsidRPr="00260264">
        <w:rPr>
          <w:rFonts w:ascii="Lato" w:eastAsia="Times New Roman" w:hAnsi="Lato" w:cs="Times New Roman"/>
          <w:color w:val="232629"/>
          <w:lang w:eastAsia="en-IN"/>
        </w:rPr>
        <w:t xml:space="preserve">@Lob - Variable length data type for storing  large objects - read </w:t>
      </w:r>
      <w:hyperlink r:id="rId9" w:history="1">
        <w:r w:rsidRPr="00260264">
          <w:rPr>
            <w:rFonts w:ascii="Lato" w:eastAsia="Times New Roman" w:hAnsi="Lato" w:cs="Times New Roman"/>
            <w:b/>
            <w:bCs/>
            <w:color w:val="1155CC"/>
            <w:u w:val="single"/>
            <w:lang w:eastAsia="en-IN"/>
          </w:rPr>
          <w:t>here</w:t>
        </w:r>
      </w:hyperlink>
    </w:p>
    <w:p w14:paraId="4BAD2467" w14:textId="77777777" w:rsidR="00F17997" w:rsidRPr="00260264" w:rsidRDefault="00F17997" w:rsidP="00F17997">
      <w:pPr>
        <w:numPr>
          <w:ilvl w:val="0"/>
          <w:numId w:val="12"/>
        </w:numPr>
        <w:shd w:val="clear" w:color="auto" w:fill="FFFFFF"/>
        <w:spacing w:after="0" w:line="240" w:lineRule="auto"/>
        <w:ind w:left="1440"/>
        <w:textAlignment w:val="baseline"/>
        <w:rPr>
          <w:rFonts w:ascii="Lato" w:eastAsia="Times New Roman" w:hAnsi="Lato" w:cs="Times New Roman"/>
          <w:b/>
          <w:bCs/>
          <w:color w:val="232629"/>
          <w:lang w:eastAsia="en-IN"/>
        </w:rPr>
      </w:pPr>
      <w:r w:rsidRPr="00260264">
        <w:rPr>
          <w:rFonts w:ascii="Lato" w:eastAsia="Times New Roman" w:hAnsi="Lato" w:cs="Times New Roman"/>
          <w:b/>
          <w:bCs/>
          <w:color w:val="232629"/>
          <w:lang w:eastAsia="en-IN"/>
        </w:rPr>
        <w:t>Relationships </w:t>
      </w:r>
    </w:p>
    <w:p w14:paraId="4C5A6F64"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Times New Roman" w:eastAsia="Times New Roman" w:hAnsi="Times New Roman" w:cs="Times New Roman"/>
          <w:sz w:val="24"/>
          <w:szCs w:val="24"/>
          <w:lang w:eastAsia="en-IN"/>
        </w:rPr>
        <w:t> </w:t>
      </w:r>
    </w:p>
    <w:p w14:paraId="44701F5A"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Lato" w:eastAsia="Times New Roman" w:hAnsi="Lato" w:cs="Times New Roman"/>
          <w:color w:val="232629"/>
          <w:lang w:eastAsia="en-IN"/>
        </w:rPr>
        <w:t>Using @OneToMany with @JoinColumn – It just maps the parent to the other documents. There is no way to fetch a parent from a document.</w:t>
      </w:r>
    </w:p>
    <w:p w14:paraId="1C6F993D"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Times New Roman" w:eastAsia="Times New Roman" w:hAnsi="Times New Roman" w:cs="Times New Roman"/>
          <w:sz w:val="24"/>
          <w:szCs w:val="24"/>
          <w:lang w:eastAsia="en-IN"/>
        </w:rPr>
        <w:t> </w:t>
      </w:r>
    </w:p>
    <w:p w14:paraId="00566EF6"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Lato" w:eastAsia="Times New Roman" w:hAnsi="Lato" w:cs="Times New Roman"/>
          <w:color w:val="232629"/>
          <w:lang w:eastAsia="en-IN"/>
        </w:rPr>
        <w:t xml:space="preserve">Using @OneToMany with attribute </w:t>
      </w:r>
      <w:r w:rsidRPr="00260264">
        <w:rPr>
          <w:rFonts w:ascii="Lato" w:eastAsia="Times New Roman" w:hAnsi="Lato" w:cs="Times New Roman"/>
          <w:b/>
          <w:bCs/>
          <w:color w:val="232629"/>
          <w:lang w:eastAsia="en-IN"/>
        </w:rPr>
        <w:t xml:space="preserve">mappedBy </w:t>
      </w:r>
      <w:r w:rsidRPr="00260264">
        <w:rPr>
          <w:rFonts w:ascii="Lato" w:eastAsia="Times New Roman" w:hAnsi="Lato" w:cs="Times New Roman"/>
          <w:color w:val="232629"/>
          <w:lang w:eastAsia="en-IN"/>
        </w:rPr>
        <w:t>- It maps parent to doc + doc to their parent.</w:t>
      </w:r>
    </w:p>
    <w:p w14:paraId="0EEB96E2"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Lato" w:eastAsia="Times New Roman" w:hAnsi="Lato" w:cs="Times New Roman"/>
          <w:color w:val="232629"/>
          <w:lang w:eastAsia="en-IN"/>
        </w:rPr>
        <w:t>To implement it :</w:t>
      </w:r>
    </w:p>
    <w:p w14:paraId="7F080276"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Lato" w:eastAsia="Times New Roman" w:hAnsi="Lato" w:cs="Times New Roman"/>
          <w:color w:val="232629"/>
          <w:lang w:eastAsia="en-IN"/>
        </w:rPr>
        <w:t>Create onetomany relationship in parent and use mapped by - property name</w:t>
      </w:r>
    </w:p>
    <w:p w14:paraId="7153776F"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Lato" w:eastAsia="Times New Roman" w:hAnsi="Lato" w:cs="Times New Roman"/>
          <w:color w:val="232629"/>
          <w:lang w:eastAsia="en-IN"/>
        </w:rPr>
        <w:t>Create many to one in the child table and create the property .</w:t>
      </w:r>
    </w:p>
    <w:p w14:paraId="2A19D86F"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Times New Roman" w:eastAsia="Times New Roman" w:hAnsi="Times New Roman" w:cs="Times New Roman"/>
          <w:sz w:val="24"/>
          <w:szCs w:val="24"/>
          <w:lang w:eastAsia="en-IN"/>
        </w:rPr>
        <w:t> </w:t>
      </w:r>
    </w:p>
    <w:p w14:paraId="3C90DE96"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Times New Roman" w:eastAsia="Times New Roman" w:hAnsi="Times New Roman" w:cs="Times New Roman"/>
          <w:sz w:val="24"/>
          <w:szCs w:val="24"/>
          <w:lang w:eastAsia="en-IN"/>
        </w:rPr>
        <w:t> </w:t>
      </w:r>
    </w:p>
    <w:p w14:paraId="1CB7E62E" w14:textId="77777777" w:rsidR="00F17997" w:rsidRPr="00260264" w:rsidRDefault="00F17997" w:rsidP="00F17997">
      <w:pPr>
        <w:numPr>
          <w:ilvl w:val="0"/>
          <w:numId w:val="13"/>
        </w:numPr>
        <w:shd w:val="clear" w:color="auto" w:fill="FFFFFF"/>
        <w:spacing w:after="0" w:line="240" w:lineRule="auto"/>
        <w:ind w:left="1440"/>
        <w:textAlignment w:val="baseline"/>
        <w:rPr>
          <w:rFonts w:ascii="Lato" w:eastAsia="Times New Roman" w:hAnsi="Lato" w:cs="Times New Roman"/>
          <w:b/>
          <w:bCs/>
          <w:color w:val="232629"/>
          <w:lang w:eastAsia="en-IN"/>
        </w:rPr>
      </w:pPr>
      <w:r w:rsidRPr="00260264">
        <w:rPr>
          <w:rFonts w:ascii="Lato" w:eastAsia="Times New Roman" w:hAnsi="Lato" w:cs="Times New Roman"/>
          <w:b/>
          <w:bCs/>
          <w:color w:val="232629"/>
          <w:lang w:eastAsia="en-IN"/>
        </w:rPr>
        <w:t xml:space="preserve">fetch </w:t>
      </w:r>
      <w:r w:rsidRPr="00260264">
        <w:rPr>
          <w:rFonts w:ascii="Lato" w:eastAsia="Times New Roman" w:hAnsi="Lato" w:cs="Times New Roman"/>
          <w:color w:val="232629"/>
          <w:lang w:eastAsia="en-IN"/>
        </w:rPr>
        <w:t>attribute in a column: It is defined for relationships, like if a table has some property linked to many other tables(eg - University -&gt; Students), then when we fetch the first table, we can define whether to look for that mapped property as -</w:t>
      </w:r>
    </w:p>
    <w:p w14:paraId="56062357" w14:textId="77777777" w:rsidR="00F17997" w:rsidRPr="00260264" w:rsidRDefault="00F17997" w:rsidP="00F17997">
      <w:pPr>
        <w:numPr>
          <w:ilvl w:val="0"/>
          <w:numId w:val="14"/>
        </w:numPr>
        <w:shd w:val="clear" w:color="auto" w:fill="FFFFFF"/>
        <w:spacing w:after="0" w:line="240" w:lineRule="auto"/>
        <w:ind w:left="1440"/>
        <w:textAlignment w:val="baseline"/>
        <w:rPr>
          <w:rFonts w:ascii="Lato" w:eastAsia="Times New Roman" w:hAnsi="Lato" w:cs="Times New Roman"/>
          <w:b/>
          <w:bCs/>
          <w:color w:val="232629"/>
          <w:lang w:eastAsia="en-IN"/>
        </w:rPr>
      </w:pPr>
      <w:r w:rsidRPr="00260264">
        <w:rPr>
          <w:rFonts w:ascii="Lato" w:eastAsia="Times New Roman" w:hAnsi="Lato" w:cs="Times New Roman"/>
          <w:b/>
          <w:bCs/>
          <w:color w:val="232629"/>
          <w:lang w:eastAsia="en-IN"/>
        </w:rPr>
        <w:t xml:space="preserve">@OneToMany(fetch = fetchType.EAGER) - </w:t>
      </w:r>
      <w:r w:rsidRPr="00260264">
        <w:rPr>
          <w:rFonts w:ascii="Lato" w:eastAsia="Times New Roman" w:hAnsi="Lato" w:cs="Times New Roman"/>
          <w:color w:val="232629"/>
          <w:lang w:eastAsia="en-IN"/>
        </w:rPr>
        <w:t>That property is fetched while fetching university</w:t>
      </w:r>
    </w:p>
    <w:p w14:paraId="44869606" w14:textId="77777777" w:rsidR="00F17997" w:rsidRPr="00260264" w:rsidRDefault="00F17997" w:rsidP="00F17997">
      <w:pPr>
        <w:numPr>
          <w:ilvl w:val="0"/>
          <w:numId w:val="14"/>
        </w:numPr>
        <w:shd w:val="clear" w:color="auto" w:fill="FFFFFF"/>
        <w:spacing w:after="0" w:line="240" w:lineRule="auto"/>
        <w:ind w:left="1440"/>
        <w:textAlignment w:val="baseline"/>
        <w:rPr>
          <w:rFonts w:ascii="Lato" w:eastAsia="Times New Roman" w:hAnsi="Lato" w:cs="Times New Roman"/>
          <w:b/>
          <w:bCs/>
          <w:color w:val="232629"/>
          <w:lang w:eastAsia="en-IN"/>
        </w:rPr>
      </w:pPr>
      <w:r w:rsidRPr="00260264">
        <w:rPr>
          <w:rFonts w:ascii="Lato" w:eastAsia="Times New Roman" w:hAnsi="Lato" w:cs="Times New Roman"/>
          <w:b/>
          <w:bCs/>
          <w:color w:val="232629"/>
          <w:sz w:val="23"/>
          <w:szCs w:val="23"/>
          <w:lang w:eastAsia="en-IN"/>
        </w:rPr>
        <w:t xml:space="preserve">fetch = FetchType.LAZY - </w:t>
      </w:r>
      <w:r w:rsidRPr="00260264">
        <w:rPr>
          <w:rFonts w:ascii="Lato" w:eastAsia="Times New Roman" w:hAnsi="Lato" w:cs="Times New Roman"/>
          <w:color w:val="232629"/>
          <w:sz w:val="23"/>
          <w:szCs w:val="23"/>
          <w:lang w:eastAsia="en-IN"/>
        </w:rPr>
        <w:t>It is fetched when needed</w:t>
      </w:r>
    </w:p>
    <w:p w14:paraId="7A3640B7" w14:textId="77777777" w:rsidR="00F17997" w:rsidRPr="00260264" w:rsidRDefault="00F17997" w:rsidP="00F17997">
      <w:pPr>
        <w:shd w:val="clear" w:color="auto" w:fill="FFFFFF"/>
        <w:spacing w:after="0" w:line="240" w:lineRule="auto"/>
        <w:ind w:left="1440"/>
        <w:rPr>
          <w:rFonts w:ascii="Times New Roman" w:eastAsia="Times New Roman" w:hAnsi="Times New Roman" w:cs="Times New Roman"/>
          <w:sz w:val="24"/>
          <w:szCs w:val="24"/>
          <w:lang w:eastAsia="en-IN"/>
        </w:rPr>
      </w:pPr>
      <w:r w:rsidRPr="00260264">
        <w:rPr>
          <w:rFonts w:ascii="Lato" w:eastAsia="Times New Roman" w:hAnsi="Lato" w:cs="Times New Roman"/>
          <w:color w:val="232629"/>
          <w:sz w:val="23"/>
          <w:szCs w:val="23"/>
          <w:lang w:eastAsia="en-IN"/>
        </w:rPr>
        <w:tab/>
      </w:r>
      <w:r w:rsidRPr="00260264">
        <w:rPr>
          <w:rFonts w:ascii="Lato" w:eastAsia="Times New Roman" w:hAnsi="Lato" w:cs="Times New Roman"/>
          <w:color w:val="232629"/>
          <w:sz w:val="23"/>
          <w:szCs w:val="23"/>
          <w:lang w:eastAsia="en-IN"/>
        </w:rPr>
        <w:tab/>
        <w:t xml:space="preserve">If not clear - </w:t>
      </w:r>
      <w:hyperlink r:id="rId10" w:history="1">
        <w:r w:rsidRPr="00260264">
          <w:rPr>
            <w:rFonts w:ascii="Lato" w:eastAsia="Times New Roman" w:hAnsi="Lato" w:cs="Times New Roman"/>
            <w:b/>
            <w:bCs/>
            <w:color w:val="1155CC"/>
            <w:sz w:val="23"/>
            <w:szCs w:val="23"/>
            <w:u w:val="single"/>
            <w:lang w:eastAsia="en-IN"/>
          </w:rPr>
          <w:t>Read this</w:t>
        </w:r>
      </w:hyperlink>
    </w:p>
    <w:p w14:paraId="187E2B25" w14:textId="29F18A10" w:rsidR="00637460" w:rsidRDefault="00637460"/>
    <w:p w14:paraId="68DF08DE" w14:textId="77777777" w:rsidR="00F17997" w:rsidRPr="00260264" w:rsidRDefault="00F17997" w:rsidP="00F17997">
      <w:pPr>
        <w:spacing w:before="400" w:after="120" w:line="240" w:lineRule="auto"/>
        <w:outlineLvl w:val="0"/>
        <w:rPr>
          <w:rFonts w:ascii="Times New Roman" w:eastAsia="Times New Roman" w:hAnsi="Times New Roman" w:cs="Times New Roman"/>
          <w:b/>
          <w:bCs/>
          <w:kern w:val="36"/>
          <w:sz w:val="48"/>
          <w:szCs w:val="48"/>
          <w:lang w:eastAsia="en-IN"/>
        </w:rPr>
      </w:pPr>
      <w:r w:rsidRPr="00260264">
        <w:rPr>
          <w:rFonts w:ascii="Arial" w:eastAsia="Times New Roman" w:hAnsi="Arial" w:cs="Arial"/>
          <w:b/>
          <w:bCs/>
          <w:color w:val="000000"/>
          <w:kern w:val="36"/>
          <w:sz w:val="40"/>
          <w:szCs w:val="40"/>
          <w:lang w:eastAsia="en-IN"/>
        </w:rPr>
        <w:t>ER Diagrams</w:t>
      </w:r>
    </w:p>
    <w:p w14:paraId="4F640E81" w14:textId="77777777" w:rsidR="00F17997" w:rsidRPr="00260264" w:rsidRDefault="00F17997" w:rsidP="00F17997">
      <w:pPr>
        <w:spacing w:after="0" w:line="240" w:lineRule="auto"/>
        <w:rPr>
          <w:rFonts w:ascii="Times New Roman" w:eastAsia="Times New Roman" w:hAnsi="Times New Roman" w:cs="Times New Roman"/>
          <w:sz w:val="24"/>
          <w:szCs w:val="24"/>
          <w:lang w:eastAsia="en-IN"/>
        </w:rPr>
      </w:pPr>
      <w:r w:rsidRPr="00260264">
        <w:rPr>
          <w:rFonts w:ascii="Arial" w:eastAsia="Times New Roman" w:hAnsi="Arial" w:cs="Arial"/>
          <w:color w:val="000000"/>
          <w:lang w:eastAsia="en-IN"/>
        </w:rPr>
        <w:tab/>
      </w:r>
    </w:p>
    <w:p w14:paraId="4C8D4D3E" w14:textId="77777777" w:rsidR="00F17997" w:rsidRPr="00260264" w:rsidRDefault="00F17997" w:rsidP="00F17997">
      <w:pPr>
        <w:numPr>
          <w:ilvl w:val="0"/>
          <w:numId w:val="15"/>
        </w:numPr>
        <w:spacing w:after="0" w:line="240" w:lineRule="auto"/>
        <w:textAlignment w:val="baseline"/>
        <w:rPr>
          <w:rFonts w:ascii="Poppins" w:eastAsia="Times New Roman" w:hAnsi="Poppins" w:cs="Poppins"/>
          <w:color w:val="000000"/>
          <w:lang w:eastAsia="en-IN"/>
        </w:rPr>
      </w:pPr>
      <w:r w:rsidRPr="00260264">
        <w:rPr>
          <w:rFonts w:ascii="Poppins" w:eastAsia="Times New Roman" w:hAnsi="Poppins" w:cs="Poppins"/>
          <w:color w:val="000000"/>
          <w:lang w:eastAsia="en-IN"/>
        </w:rPr>
        <w:t>It is a tool to visualize Entity relationship models. These models are the logical representation of Entities in the database and their relationship among themselves.</w:t>
      </w:r>
    </w:p>
    <w:p w14:paraId="63D93051" w14:textId="77777777" w:rsidR="00F17997" w:rsidRPr="00260264" w:rsidRDefault="00F17997" w:rsidP="00F17997">
      <w:pPr>
        <w:numPr>
          <w:ilvl w:val="0"/>
          <w:numId w:val="15"/>
        </w:numPr>
        <w:spacing w:after="0" w:line="240" w:lineRule="auto"/>
        <w:textAlignment w:val="baseline"/>
        <w:rPr>
          <w:rFonts w:ascii="Poppins" w:eastAsia="Times New Roman" w:hAnsi="Poppins" w:cs="Poppins"/>
          <w:color w:val="000000"/>
          <w:lang w:eastAsia="en-IN"/>
        </w:rPr>
      </w:pPr>
      <w:r w:rsidRPr="00260264">
        <w:rPr>
          <w:rFonts w:ascii="Poppins" w:eastAsia="Times New Roman" w:hAnsi="Poppins" w:cs="Poppins"/>
          <w:color w:val="000000"/>
          <w:lang w:eastAsia="en-IN"/>
        </w:rPr>
        <w:t>It is like a GUI non functional representation. It uses symbols like rectangles, ovals and diamonds.</w:t>
      </w:r>
    </w:p>
    <w:p w14:paraId="1E1F89BD" w14:textId="77777777" w:rsidR="00F17997" w:rsidRPr="00260264" w:rsidRDefault="00F17997" w:rsidP="00F17997">
      <w:pPr>
        <w:numPr>
          <w:ilvl w:val="0"/>
          <w:numId w:val="15"/>
        </w:numPr>
        <w:spacing w:after="0" w:line="240" w:lineRule="auto"/>
        <w:textAlignment w:val="baseline"/>
        <w:rPr>
          <w:rFonts w:ascii="Poppins" w:eastAsia="Times New Roman" w:hAnsi="Poppins" w:cs="Poppins"/>
          <w:color w:val="000000"/>
          <w:lang w:eastAsia="en-IN"/>
        </w:rPr>
      </w:pPr>
      <w:r w:rsidRPr="00260264">
        <w:rPr>
          <w:rFonts w:ascii="Poppins" w:eastAsia="Times New Roman" w:hAnsi="Poppins" w:cs="Poppins"/>
          <w:noProof/>
          <w:color w:val="000000"/>
          <w:bdr w:val="none" w:sz="0" w:space="0" w:color="auto" w:frame="1"/>
          <w:lang w:eastAsia="en-IN"/>
        </w:rPr>
        <w:lastRenderedPageBreak/>
        <w:drawing>
          <wp:inline distT="0" distB="0" distL="0" distR="0" wp14:anchorId="4CCD2E94" wp14:editId="7680CEC3">
            <wp:extent cx="503872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1543050"/>
                    </a:xfrm>
                    <a:prstGeom prst="rect">
                      <a:avLst/>
                    </a:prstGeom>
                    <a:noFill/>
                    <a:ln>
                      <a:noFill/>
                    </a:ln>
                  </pic:spPr>
                </pic:pic>
              </a:graphicData>
            </a:graphic>
          </wp:inline>
        </w:drawing>
      </w:r>
    </w:p>
    <w:p w14:paraId="3AF3EA3B" w14:textId="77777777" w:rsidR="00F17997" w:rsidRPr="00260264" w:rsidRDefault="00F17997" w:rsidP="00F17997">
      <w:pPr>
        <w:numPr>
          <w:ilvl w:val="0"/>
          <w:numId w:val="15"/>
        </w:numPr>
        <w:spacing w:after="0" w:line="240" w:lineRule="auto"/>
        <w:textAlignment w:val="baseline"/>
        <w:rPr>
          <w:rFonts w:ascii="Poppins" w:eastAsia="Times New Roman" w:hAnsi="Poppins" w:cs="Poppins"/>
          <w:color w:val="000000"/>
          <w:lang w:eastAsia="en-IN"/>
        </w:rPr>
      </w:pPr>
      <w:r w:rsidRPr="00260264">
        <w:rPr>
          <w:rFonts w:ascii="Poppins" w:eastAsia="Times New Roman" w:hAnsi="Poppins" w:cs="Poppins"/>
          <w:noProof/>
          <w:color w:val="000000"/>
          <w:bdr w:val="none" w:sz="0" w:space="0" w:color="auto" w:frame="1"/>
          <w:lang w:eastAsia="en-IN"/>
        </w:rPr>
        <w:drawing>
          <wp:inline distT="0" distB="0" distL="0" distR="0" wp14:anchorId="4688F75D" wp14:editId="0F86939D">
            <wp:extent cx="34194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228850"/>
                    </a:xfrm>
                    <a:prstGeom prst="rect">
                      <a:avLst/>
                    </a:prstGeom>
                    <a:noFill/>
                    <a:ln>
                      <a:noFill/>
                    </a:ln>
                  </pic:spPr>
                </pic:pic>
              </a:graphicData>
            </a:graphic>
          </wp:inline>
        </w:drawing>
      </w:r>
    </w:p>
    <w:p w14:paraId="3A6DB9B8" w14:textId="77777777" w:rsidR="00F17997" w:rsidRPr="00260264" w:rsidRDefault="00F17997" w:rsidP="00F17997">
      <w:pPr>
        <w:spacing w:after="0" w:line="240" w:lineRule="auto"/>
        <w:ind w:left="720"/>
        <w:textAlignment w:val="baseline"/>
        <w:rPr>
          <w:rFonts w:ascii="Poppins" w:eastAsia="Times New Roman" w:hAnsi="Poppins" w:cs="Poppins"/>
          <w:color w:val="000000"/>
          <w:lang w:eastAsia="en-IN"/>
        </w:rPr>
      </w:pPr>
      <w:r w:rsidRPr="00260264">
        <w:rPr>
          <w:rFonts w:ascii="Poppins" w:eastAsia="Times New Roman" w:hAnsi="Poppins" w:cs="Poppins"/>
          <w:noProof/>
          <w:color w:val="000000"/>
          <w:bdr w:val="none" w:sz="0" w:space="0" w:color="auto" w:frame="1"/>
          <w:lang w:eastAsia="en-IN"/>
        </w:rPr>
        <w:drawing>
          <wp:inline distT="0" distB="0" distL="0" distR="0" wp14:anchorId="38D9A5EF" wp14:editId="10BF88A2">
            <wp:extent cx="46005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009775"/>
                    </a:xfrm>
                    <a:prstGeom prst="rect">
                      <a:avLst/>
                    </a:prstGeom>
                    <a:noFill/>
                    <a:ln>
                      <a:noFill/>
                    </a:ln>
                  </pic:spPr>
                </pic:pic>
              </a:graphicData>
            </a:graphic>
          </wp:inline>
        </w:drawing>
      </w:r>
    </w:p>
    <w:p w14:paraId="1E7A8AFB" w14:textId="77777777" w:rsidR="00F17997" w:rsidRPr="00260264" w:rsidRDefault="00F17997" w:rsidP="00F17997">
      <w:pPr>
        <w:spacing w:after="0" w:line="240" w:lineRule="auto"/>
        <w:rPr>
          <w:rFonts w:ascii="Times New Roman" w:eastAsia="Times New Roman" w:hAnsi="Times New Roman" w:cs="Times New Roman"/>
          <w:sz w:val="24"/>
          <w:szCs w:val="24"/>
          <w:lang w:eastAsia="en-IN"/>
        </w:rPr>
      </w:pPr>
      <w:r w:rsidRPr="00260264">
        <w:rPr>
          <w:rFonts w:ascii="Poppins" w:eastAsia="Times New Roman" w:hAnsi="Poppins" w:cs="Poppins"/>
          <w:noProof/>
          <w:color w:val="000000"/>
          <w:bdr w:val="none" w:sz="0" w:space="0" w:color="auto" w:frame="1"/>
          <w:lang w:eastAsia="en-IN"/>
        </w:rPr>
        <w:lastRenderedPageBreak/>
        <w:drawing>
          <wp:inline distT="0" distB="0" distL="0" distR="0" wp14:anchorId="1EE97B48" wp14:editId="7E2B371E">
            <wp:extent cx="5731510" cy="3269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5E328F6E" w14:textId="77777777" w:rsidR="00F17997" w:rsidRPr="00260264" w:rsidRDefault="00F17997" w:rsidP="00F17997">
      <w:pPr>
        <w:spacing w:after="0" w:line="240" w:lineRule="auto"/>
        <w:rPr>
          <w:rFonts w:ascii="Times New Roman" w:eastAsia="Times New Roman" w:hAnsi="Times New Roman" w:cs="Times New Roman"/>
          <w:sz w:val="24"/>
          <w:szCs w:val="24"/>
          <w:lang w:eastAsia="en-IN"/>
        </w:rPr>
      </w:pPr>
      <w:r w:rsidRPr="00260264">
        <w:rPr>
          <w:rFonts w:ascii="Poppins" w:eastAsia="Times New Roman" w:hAnsi="Poppins" w:cs="Poppins"/>
          <w:b/>
          <w:bCs/>
          <w:color w:val="000000"/>
          <w:lang w:eastAsia="en-IN"/>
        </w:rPr>
        <w:t>Primary keys are underlined. One to many many to one work in a similar fashion as studied in 12th. See arrows for understanding</w:t>
      </w:r>
    </w:p>
    <w:p w14:paraId="54B55D68" w14:textId="77777777" w:rsidR="00F17997" w:rsidRDefault="00F17997" w:rsidP="00F17997">
      <w:r w:rsidRPr="00260264">
        <w:rPr>
          <w:rFonts w:ascii="Poppins" w:eastAsia="Times New Roman" w:hAnsi="Poppins" w:cs="Poppins"/>
          <w:color w:val="000000"/>
          <w:lang w:eastAsia="en-IN"/>
        </w:rPr>
        <w:t>https://www.guru99.com/er-diagram-tutorial-dbms.html</w:t>
      </w:r>
    </w:p>
    <w:p w14:paraId="324A5657" w14:textId="77777777" w:rsidR="00F17997" w:rsidRDefault="00F17997"/>
    <w:sectPr w:rsidR="00F17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AC8"/>
    <w:multiLevelType w:val="multilevel"/>
    <w:tmpl w:val="461E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2227"/>
    <w:multiLevelType w:val="multilevel"/>
    <w:tmpl w:val="E7E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80504"/>
    <w:multiLevelType w:val="multilevel"/>
    <w:tmpl w:val="314EC7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56F6A"/>
    <w:multiLevelType w:val="multilevel"/>
    <w:tmpl w:val="2B826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42010"/>
    <w:multiLevelType w:val="multilevel"/>
    <w:tmpl w:val="85F4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E07D1"/>
    <w:multiLevelType w:val="multilevel"/>
    <w:tmpl w:val="0AD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F301D"/>
    <w:multiLevelType w:val="multilevel"/>
    <w:tmpl w:val="F75C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00522"/>
    <w:multiLevelType w:val="multilevel"/>
    <w:tmpl w:val="4E76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92F36"/>
    <w:multiLevelType w:val="multilevel"/>
    <w:tmpl w:val="E29A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F12E4"/>
    <w:multiLevelType w:val="multilevel"/>
    <w:tmpl w:val="E22A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E1772"/>
    <w:multiLevelType w:val="multilevel"/>
    <w:tmpl w:val="4D86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C41B6"/>
    <w:multiLevelType w:val="multilevel"/>
    <w:tmpl w:val="64C6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42AE6"/>
    <w:multiLevelType w:val="multilevel"/>
    <w:tmpl w:val="0BC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C1E83"/>
    <w:multiLevelType w:val="multilevel"/>
    <w:tmpl w:val="78E2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539400">
    <w:abstractNumId w:val="7"/>
  </w:num>
  <w:num w:numId="2" w16cid:durableId="1145780956">
    <w:abstractNumId w:val="2"/>
    <w:lvlOverride w:ilvl="0">
      <w:lvl w:ilvl="0">
        <w:numFmt w:val="decimal"/>
        <w:lvlText w:val="%1."/>
        <w:lvlJc w:val="left"/>
      </w:lvl>
    </w:lvlOverride>
  </w:num>
  <w:num w:numId="3" w16cid:durableId="1773278967">
    <w:abstractNumId w:val="10"/>
  </w:num>
  <w:num w:numId="4" w16cid:durableId="1191602156">
    <w:abstractNumId w:val="12"/>
  </w:num>
  <w:num w:numId="5" w16cid:durableId="140314227">
    <w:abstractNumId w:val="8"/>
  </w:num>
  <w:num w:numId="6" w16cid:durableId="570238600">
    <w:abstractNumId w:val="0"/>
  </w:num>
  <w:num w:numId="7" w16cid:durableId="1514606058">
    <w:abstractNumId w:val="13"/>
  </w:num>
  <w:num w:numId="8" w16cid:durableId="46034067">
    <w:abstractNumId w:val="1"/>
  </w:num>
  <w:num w:numId="9" w16cid:durableId="581065184">
    <w:abstractNumId w:val="3"/>
    <w:lvlOverride w:ilvl="0">
      <w:lvl w:ilvl="0">
        <w:numFmt w:val="decimal"/>
        <w:lvlText w:val="%1."/>
        <w:lvlJc w:val="left"/>
      </w:lvl>
    </w:lvlOverride>
  </w:num>
  <w:num w:numId="10" w16cid:durableId="581065184">
    <w:abstractNumId w:val="3"/>
    <w:lvlOverride w:ilvl="0">
      <w:lvl w:ilvl="0">
        <w:numFmt w:val="decimal"/>
        <w:lvlText w:val="%1."/>
        <w:lvlJc w:val="left"/>
      </w:lvl>
    </w:lvlOverride>
  </w:num>
  <w:num w:numId="11" w16cid:durableId="1126436930">
    <w:abstractNumId w:val="6"/>
  </w:num>
  <w:num w:numId="12" w16cid:durableId="1566837985">
    <w:abstractNumId w:val="5"/>
  </w:num>
  <w:num w:numId="13" w16cid:durableId="866060363">
    <w:abstractNumId w:val="11"/>
  </w:num>
  <w:num w:numId="14" w16cid:durableId="191461832">
    <w:abstractNumId w:val="4"/>
    <w:lvlOverride w:ilvl="0">
      <w:lvl w:ilvl="0">
        <w:numFmt w:val="lowerLetter"/>
        <w:lvlText w:val="%1."/>
        <w:lvlJc w:val="left"/>
      </w:lvl>
    </w:lvlOverride>
  </w:num>
  <w:num w:numId="15" w16cid:durableId="56515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C1"/>
    <w:rsid w:val="00491CC1"/>
    <w:rsid w:val="00637460"/>
    <w:rsid w:val="00F17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5458"/>
  <w15:chartTrackingRefBased/>
  <w15:docId w15:val="{9B11EC4C-DB74-4A6B-AC62-1877F614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kipalog.com/posts/SpringBoot-MariaDB-CRUD-RestAPI-Exampl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stgresql.org/docs/9.1/datatype-numeric.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tackoverflow.com/questions/2990799/difference-between-fetchtype-lazy-and-eager-in-java-persistence-api" TargetMode="External"/><Relationship Id="rId4" Type="http://schemas.openxmlformats.org/officeDocument/2006/relationships/webSettings" Target="webSettings.xml"/><Relationship Id="rId9" Type="http://schemas.openxmlformats.org/officeDocument/2006/relationships/hyperlink" Target="https://www.baeldung.com/hibernate-lob"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Ranjan</dc:creator>
  <cp:keywords/>
  <dc:description/>
  <cp:lastModifiedBy>Himanshu Ranjan</cp:lastModifiedBy>
  <cp:revision>2</cp:revision>
  <dcterms:created xsi:type="dcterms:W3CDTF">2022-10-06T06:26:00Z</dcterms:created>
  <dcterms:modified xsi:type="dcterms:W3CDTF">2022-10-06T06:27:00Z</dcterms:modified>
</cp:coreProperties>
</file>