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Malgun Gothic" w:hAnsi="Malgun Gothic" w:eastAsia="Malgun Gothic"/>
          <w:b w:val="0"/>
          <w:sz w:val="18"/>
        </w:rPr>
        <w:t>[별지 제9호서식] &lt;개정 2024. 12. 6.&gt;                                      (앞쪽)</w:t>
      </w:r>
    </w:p>
    <w:p>
      <w:pPr>
        <w:jc w:val="center"/>
      </w:pPr>
      <w:r>
        <w:rPr>
          <w:rFonts w:ascii="Malgun Gothic" w:hAnsi="Malgun Gothic" w:eastAsia="Malgun Gothic"/>
          <w:b/>
          <w:sz w:val="36"/>
        </w:rPr>
        <w:t>용역표준계약서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DEMO-20260614200959</w:t>
            </w:r>
          </w:p>
        </w:tc>
      </w:tr>
      <w:tr>
        <w:tc>
          <w:tcPr>
            <w:tcW w:type="dxa" w:w="5046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공고번호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DEMO20260614200959</w:t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계약서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발주처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발주기관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20260614200959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상호 또는 법인명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시연 법인 20260614200959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주소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경기도 성남시 분당구 데모로 10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대표자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김시연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법인등록번호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전화번호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364"/>
        <w:gridCol w:w="3364"/>
        <w:gridCol w:w="3364"/>
      </w:tblGrid>
      <w:tr>
        <w:tc>
          <w:tcPr>
            <w:tcW w:type="dxa" w:w="1020"/>
            <w:vMerge w:val="restart"/>
            <w:vAlign w:val="center"/>
            <w:shd w:fill="E8EDF5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계약내용</w:t>
            </w:r>
          </w:p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용역명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제품 시연용 정보통신 용역 공고 20260614200959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25,000,000원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총용역부기금액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계약보증금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지연배상금률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계약기간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2026.07.01 ~ 2026.12.31</w:t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위치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  <w:tr>
        <w:tc>
          <w:tcPr>
            <w:tcW w:type="dxa" w:w="3364"/>
            <w:vMerge/>
          </w:tcPr>
          <w:p/>
        </w:tc>
        <w:tc>
          <w:tcPr>
            <w:tcW w:type="dxa" w:w="3364"/>
            <w:vAlign w:val="center"/>
            <w:shd w:fill="F2F4F7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그 밖의 사항</w:t>
            </w:r>
          </w:p>
        </w:tc>
        <w:tc>
          <w:tcPr>
            <w:tcW w:type="dxa" w:w="3364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</w:r>
          </w:p>
        </w:tc>
      </w:tr>
    </w:tbl>
    <w:p>
      <w:r>
        <w:rPr>
          <w:rFonts w:ascii="Malgun Gothic" w:hAnsi="Malgun Gothic" w:eastAsia="Malgun Gothic"/>
          <w:b w:val="0"/>
          <w:sz w:val="20"/>
        </w:rPr>
        <w:t>위 계약에 관하여 발주처와 계약상대자는 붙임 서류 및 관계 법령에 따라 계약을 체결하며, 본 문서는 시스템에서 자동 생성한 계약서 초안이므로 관리자 검토 후 사용해야 합니다.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붙임서류</w:t>
      </w:r>
    </w:p>
    <w:p>
      <w:r>
        <w:rPr>
          <w:rFonts w:ascii="Malgun Gothic" w:hAnsi="Malgun Gothic" w:eastAsia="Malgun Gothic"/>
          <w:b w:val="0"/>
          <w:sz w:val="20"/>
        </w:rPr>
        <w:t>1. 계약 관련 산출물, 공고문, 과업지시서, 필요 증빙서류</w:t>
      </w:r>
    </w:p>
    <w:p>
      <w:pPr>
        <w:jc w:val="left"/>
      </w:pPr>
      <w:r>
        <w:rPr>
          <w:rFonts w:ascii="Malgun Gothic" w:hAnsi="Malgun Gothic" w:eastAsia="Malgun Gothic"/>
          <w:b/>
          <w:sz w:val="22"/>
        </w:rPr>
        <w:t>자동 생성 검토 메모</w:t>
      </w:r>
    </w:p>
    <w:p>
      <w:r>
        <w:rPr>
          <w:rFonts w:ascii="Malgun Gothic" w:hAnsi="Malgun Gothic" w:eastAsia="Malgun Gothic"/>
          <w:b w:val="0"/>
          <w:sz w:val="20"/>
        </w:rPr>
        <w:t>1. 계약상대자 법인등록번호 값이 비어 있습니다.</w:t>
      </w:r>
    </w:p>
    <w:p>
      <w:r>
        <w:rPr>
          <w:rFonts w:ascii="Malgun Gothic" w:hAnsi="Malgun Gothic" w:eastAsia="Malgun Gothic"/>
          <w:b w:val="0"/>
          <w:sz w:val="20"/>
        </w:rPr>
        <w:t>2. 계약상대자 전화번호 값이 비어 있습니다.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6"/>
        <w:gridCol w:w="5046"/>
      </w:tblGrid>
      <w:tr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자치단체의 장 또는 계약담당자</w:t>
            </w:r>
          </w:p>
        </w:tc>
        <w:tc>
          <w:tcPr>
            <w:tcW w:type="dxa" w:w="5046"/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sz w:val="20"/>
              </w:rPr>
              <w:t>계약상대자</w:t>
            </w:r>
          </w:p>
        </w:tc>
      </w:tr>
      <w:tr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  <w:tc>
          <w:tcPr>
            <w:tcW w:type="dxa" w:w="5046"/>
            <w:vAlign w:val="center"/>
          </w:tcPr>
          <w:p>
            <w:r/>
            <w:r>
              <w:rPr>
                <w:rFonts w:ascii="Malgun Gothic" w:hAnsi="Malgun Gothic" w:eastAsia="Malgun Gothic"/>
                <w:b w:val="0"/>
                <w:sz w:val="20"/>
              </w:rPr>
              <w:t>서명 또는 날인</w:t>
            </w:r>
          </w:p>
        </w:tc>
      </w:tr>
    </w:tbl>
    <w:p>
      <w:pPr>
        <w:jc w:val="right"/>
      </w:pPr>
      <w:r>
        <w:rPr>
          <w:rFonts w:ascii="Malgun Gothic" w:hAnsi="Malgun Gothic" w:eastAsia="Malgun Gothic"/>
          <w:b w:val="0"/>
          <w:sz w:val="16"/>
        </w:rPr>
        <w:t>210㎜×297㎜</w:t>
      </w:r>
    </w:p>
    <w:sectPr w:rsidR="00FC693F" w:rsidRPr="0006063C" w:rsidSect="00034616">
      <w:pgSz w:w="11906" w:h="16838"/>
      <w:pgMar w:top="907" w:right="907" w:bottom="90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