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54.png" ContentType="image/png"/>
  <Override PartName="/word/media/rId19.png" ContentType="image/png"/>
  <Override PartName="/word/media/rId64.png" ContentType="image/png"/>
  <Override PartName="/word/media/rId23.png" ContentType="image/png"/>
  <Override PartName="/word/media/rId59.png" ContentType="image/png"/>
  <Override PartName="/word/media/rId69.png" ContentType="image/png"/>
  <Override PartName="/word/media/rId33.png" ContentType="image/png"/>
  <Override PartName="/word/media/rId9.png" ContentType="image/png"/>
  <Override PartName="/word/media/rId81.png" ContentType="image/png"/>
  <Override PartName="/word/media/rId91.png" ContentType="image/png"/>
  <Override PartName="/word/media/rId8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BTP Report</w:t>
      </w:r>
    </w:p>
    <w:p>
      <w:pPr>
        <w:pStyle w:val="Author"/>
      </w:pPr>
      <w:r>
        <w:t xml:space="preserve">Himani Sharma</w:t>
      </w:r>
      <w:r>
        <w:br/>
      </w:r>
      <w:r>
        <w:t xml:space="preserve">2022102032</w:t>
      </w:r>
    </w:p>
    <w:p>
      <w:pPr>
        <w:pStyle w:val="Date"/>
      </w:pPr>
      <w:r>
        <w:t xml:space="preserve">September 2025</w:t>
      </w:r>
    </w:p>
    <w:bookmarkStart w:id="18" w:name="problem-setup-and-design-requirements"/>
    <w:p>
      <w:pPr>
        <w:pStyle w:val="Heading1"/>
      </w:pPr>
      <w:r>
        <w:t xml:space="preserve">Problem setup and design requirements</w:t>
      </w:r>
    </w:p>
    <w:bookmarkStart w:id="13" w:name="problem-understanding"/>
    <w:p>
      <w:pPr>
        <w:pStyle w:val="Heading2"/>
      </w:pPr>
      <w:r>
        <w:t xml:space="preserve">Problem Understanding</w:t>
      </w:r>
    </w:p>
    <w:p>
      <w:pPr>
        <w:pStyle w:val="FirstParagraph"/>
      </w:pPr>
      <w:r>
        <w:t xml:space="preserve">The system consists of an inverted pendulum mounted to a motorized cart.</w:t>
      </w:r>
    </w:p>
    <w:p>
      <w:pPr>
        <w:pStyle w:val="BodyText"/>
      </w:pPr>
      <w:r>
        <w:rPr>
          <w:b/>
          <w:bCs/>
        </w:rPr>
        <w:t xml:space="preserve">Features of this system:</w:t>
      </w:r>
    </w:p>
    <w:p>
      <w:pPr>
        <w:numPr>
          <w:ilvl w:val="0"/>
          <w:numId w:val="1001"/>
        </w:numPr>
      </w:pPr>
      <w:r>
        <w:t xml:space="preserve">It is unstable without control, i.e., the pendulum will simply fall over</w:t>
      </w:r>
      <w:r>
        <w:t xml:space="preserve"> </w:t>
      </w:r>
      <w:r>
        <w:t xml:space="preserve">if the cart isn’t moved to balance it.</w:t>
      </w:r>
    </w:p>
    <w:p>
      <w:pPr>
        <w:numPr>
          <w:ilvl w:val="0"/>
          <w:numId w:val="1001"/>
        </w:numPr>
      </w:pPr>
      <w:r>
        <w:t xml:space="preserve">The dynamics of the system are nonlinear.</w:t>
      </w:r>
    </w:p>
    <w:p>
      <w:pPr>
        <w:pStyle w:val="FirstParagraph"/>
      </w:pPr>
      <w:r>
        <w:rPr>
          <w:b/>
          <w:bCs/>
        </w:rPr>
        <w:t xml:space="preserve">Objective:</w:t>
      </w:r>
    </w:p>
    <w:p>
      <w:pPr>
        <w:pStyle w:val="BodyText"/>
      </w:pPr>
      <w:r>
        <w:t xml:space="preserve">The objective of the control system is to balance the inverted pendulum</w:t>
      </w:r>
      <w:r>
        <w:t xml:space="preserve"> </w:t>
      </w:r>
      <w:r>
        <w:t xml:space="preserve">by applying a</w:t>
      </w:r>
    </w:p>
    <w:p>
      <w:pPr>
        <w:pStyle w:val="BodyText"/>
      </w:pPr>
      <w:r>
        <w:t xml:space="preserve">force to the cart that the pendulum is attached to.</w:t>
      </w:r>
    </w:p>
    <w:p>
      <w:pPr>
        <w:pStyle w:val="BodyText"/>
      </w:pPr>
      <w:r>
        <w:rPr>
          <w:b/>
          <w:bCs/>
        </w:rPr>
        <w:t xml:space="preserve">Assumption:</w:t>
      </w:r>
    </w:p>
    <w:p>
      <w:pPr>
        <w:pStyle w:val="BodyText"/>
      </w:pPr>
      <w:r>
        <w:t xml:space="preserve">We consider a two-dimensional problem where the pendulum is constrained</w:t>
      </w:r>
      <w:r>
        <w:t xml:space="preserve"> </w:t>
      </w:r>
      <w:r>
        <w:t xml:space="preserve">to move in</w:t>
      </w:r>
    </w:p>
    <w:p>
      <w:pPr>
        <w:pStyle w:val="BodyText"/>
      </w:pPr>
      <w:r>
        <w:t xml:space="preserve">the vertical plane. For this system:</w:t>
      </w:r>
    </w:p>
    <w:p>
      <w:pPr>
        <w:numPr>
          <w:ilvl w:val="0"/>
          <w:numId w:val="1002"/>
        </w:numPr>
      </w:pPr>
      <w:r>
        <w:t xml:space="preserve">The control input is the force</w:t>
      </w:r>
      <w:r>
        <w:t xml:space="preserve"> </w:t>
      </w:r>
      <m:oMath>
        <m:r>
          <m:t>F</m:t>
        </m:r>
      </m:oMath>
      <w:r>
        <w:t xml:space="preserve"> </w:t>
      </w:r>
      <w:r>
        <w:t xml:space="preserve">that moves the cart horizontally.</w:t>
      </w:r>
    </w:p>
    <w:p>
      <w:pPr>
        <w:numPr>
          <w:ilvl w:val="0"/>
          <w:numId w:val="1002"/>
        </w:numPr>
      </w:pPr>
      <w:r>
        <w:t xml:space="preserve">The outputs are the angular position of the pendulum</w:t>
      </w:r>
      <w:r>
        <w:t xml:space="preserve"> </w:t>
      </w:r>
      <m:oMath>
        <m:r>
          <m:t>θ</m:t>
        </m:r>
      </m:oMath>
      <w:r>
        <w:t xml:space="preserve"> </w:t>
      </w:r>
      <w:r>
        <w:t xml:space="preserve">and the horizontal position of the cart</w:t>
      </w:r>
      <w:r>
        <w:t xml:space="preserve"> </w:t>
      </w:r>
      <m:oMath>
        <m:r>
          <m:t>x</m:t>
        </m:r>
      </m:oMath>
      <w:r>
        <w:t xml:space="preserve">.</w:t>
      </w:r>
    </w:p>
    <w:bookmarkStart w:id="12" w:name="fig:histogram"/>
    <w:p>
      <w:pPr>
        <w:pStyle w:val="CaptionedFigure"/>
      </w:pPr>
      <w:r>
        <w:drawing>
          <wp:inline>
            <wp:extent cx="2667000" cy="1877427"/>
            <wp:effectExtent b="0" l="0" r="0" t="0"/>
            <wp:docPr descr="" title="" id="10" name="Picture"/>
            <a:graphic>
              <a:graphicData uri="http://schemas.openxmlformats.org/drawingml/2006/picture">
                <pic:pic>
                  <pic:nvPicPr>
                    <pic:cNvPr descr="./plots/plots/system.png" id="11" name="Picture"/>
                    <pic:cNvPicPr>
                      <a:picLocks noChangeArrowheads="1" noChangeAspect="1"/>
                    </pic:cNvPicPr>
                  </pic:nvPicPr>
                  <pic:blipFill>
                    <a:blip r:embed="rId9"/>
                    <a:stretch>
                      <a:fillRect/>
                    </a:stretch>
                  </pic:blipFill>
                  <pic:spPr bwMode="auto">
                    <a:xfrm>
                      <a:off x="0" y="0"/>
                      <a:ext cx="2667000" cy="1877427"/>
                    </a:xfrm>
                    <a:prstGeom prst="rect">
                      <a:avLst/>
                    </a:prstGeom>
                    <a:noFill/>
                    <a:ln w="9525">
                      <a:noFill/>
                      <a:headEnd/>
                      <a:tailEnd/>
                    </a:ln>
                  </pic:spPr>
                </pic:pic>
              </a:graphicData>
            </a:graphic>
          </wp:inline>
        </w:drawing>
      </w:r>
    </w:p>
    <w:p>
      <w:pPr>
        <w:pStyle w:val="ImageCaption"/>
      </w:pPr>
      <w:r>
        <w:t xml:space="preserve">Inverted Pendulum</w:t>
      </w:r>
    </w:p>
    <w:bookmarkEnd w:id="12"/>
    <w:bookmarkEnd w:id="13"/>
    <w:bookmarkStart w:id="14" w:name="system-parameters"/>
    <w:p>
      <w:pPr>
        <w:pStyle w:val="Heading2"/>
      </w:pPr>
      <w:r>
        <w:t xml:space="preserve">System Parameters</w:t>
      </w:r>
    </w:p>
    <w:p>
      <w:pPr>
        <w:pStyle w:val="FirstParagraph"/>
      </w:pPr>
      <w:r>
        <w:t xml:space="preserve">For this example, let’s assume the following quantities:</w:t>
      </w:r>
    </w:p>
    <w:p>
      <w:pPr>
        <w:numPr>
          <w:ilvl w:val="0"/>
          <w:numId w:val="1003"/>
        </w:numPr>
      </w:pPr>
      <m:oMath>
        <m:r>
          <m:t>M</m:t>
        </m:r>
      </m:oMath>
      <w:r>
        <w:t xml:space="preserve"> </w:t>
      </w:r>
      <w:r>
        <w:t xml:space="preserve">Mass of the cart</w:t>
      </w:r>
      <w:r>
        <w:t xml:space="preserve"> </w:t>
      </w:r>
      <m:oMath>
        <m:r>
          <m:t>0.5</m:t>
        </m:r>
        <m:r>
          <m:t> </m:t>
        </m:r>
        <m:r>
          <m:rPr>
            <m:nor/>
            <m:sty m:val="p"/>
          </m:rPr>
          <m:t>kg</m:t>
        </m:r>
      </m:oMath>
    </w:p>
    <w:p>
      <w:pPr>
        <w:numPr>
          <w:ilvl w:val="0"/>
          <w:numId w:val="1003"/>
        </w:numPr>
      </w:pPr>
      <m:oMath>
        <m:r>
          <m:t>m</m:t>
        </m:r>
      </m:oMath>
      <w:r>
        <w:t xml:space="preserve"> </w:t>
      </w:r>
      <w:r>
        <w:t xml:space="preserve">Mass of the pendulum</w:t>
      </w:r>
      <w:r>
        <w:t xml:space="preserve"> </w:t>
      </w:r>
      <m:oMath>
        <m:r>
          <m:t>0.2</m:t>
        </m:r>
        <m:r>
          <m:t> </m:t>
        </m:r>
        <m:r>
          <m:rPr>
            <m:nor/>
            <m:sty m:val="p"/>
          </m:rPr>
          <m:t>kg</m:t>
        </m:r>
      </m:oMath>
    </w:p>
    <w:p>
      <w:pPr>
        <w:numPr>
          <w:ilvl w:val="0"/>
          <w:numId w:val="1003"/>
        </w:numPr>
      </w:pPr>
      <m:oMath>
        <m:r>
          <m:t>b</m:t>
        </m:r>
      </m:oMath>
      <w:r>
        <w:t xml:space="preserve"> </w:t>
      </w:r>
      <w:r>
        <w:t xml:space="preserve">Coefficient of friction for cart</w:t>
      </w:r>
      <w:r>
        <w:t xml:space="preserve"> </w:t>
      </w:r>
      <m:oMath>
        <m:r>
          <m:t>0.1</m:t>
        </m:r>
        <m:r>
          <m:t> </m:t>
        </m:r>
        <m:r>
          <m:rPr>
            <m:nor/>
            <m:sty m:val="p"/>
          </m:rPr>
          <m:t>N/m/sec</m:t>
        </m:r>
      </m:oMath>
    </w:p>
    <w:p>
      <w:pPr>
        <w:numPr>
          <w:ilvl w:val="0"/>
          <w:numId w:val="1003"/>
        </w:numPr>
      </w:pPr>
      <m:oMath>
        <m:r>
          <m:t>l</m:t>
        </m:r>
      </m:oMath>
      <w:r>
        <w:t xml:space="preserve"> </w:t>
      </w:r>
      <w:r>
        <w:t xml:space="preserve">Length to pendulum center of mass</w:t>
      </w:r>
      <w:r>
        <w:t xml:space="preserve"> </w:t>
      </w:r>
      <m:oMath>
        <m:r>
          <m:t>0.3</m:t>
        </m:r>
        <m:r>
          <m:t> </m:t>
        </m:r>
        <m:r>
          <m:rPr>
            <m:nor/>
            <m:sty m:val="p"/>
          </m:rPr>
          <m:t>m</m:t>
        </m:r>
      </m:oMath>
    </w:p>
    <w:p>
      <w:pPr>
        <w:numPr>
          <w:ilvl w:val="0"/>
          <w:numId w:val="1003"/>
        </w:numPr>
      </w:pPr>
      <m:oMath>
        <m:r>
          <m:t>I</m:t>
        </m:r>
      </m:oMath>
      <w:r>
        <w:t xml:space="preserve"> </w:t>
      </w:r>
      <w:r>
        <w:t xml:space="preserve">Mass moment of inertia of the pendulum</w:t>
      </w:r>
      <w:r>
        <w:t xml:space="preserve"> </w:t>
      </w:r>
      <m:oMath>
        <m:r>
          <m:t>0.006</m:t>
        </m:r>
        <m:r>
          <m:t> </m:t>
        </m:r>
        <m:r>
          <m:rPr>
            <m:nor/>
            <m:sty m:val="p"/>
          </m:rPr>
          <m:t>kg</m:t>
        </m:r>
        <m:r>
          <m:rPr>
            <m:sty m:val="p"/>
          </m:rPr>
          <m:t>⋅</m:t>
        </m:r>
        <m:sSup>
          <m:e>
            <m:r>
              <m:rPr>
                <m:nor/>
                <m:sty m:val="p"/>
              </m:rPr>
              <m:t>m</m:t>
            </m:r>
          </m:e>
          <m:sup>
            <m:r>
              <m:t>2</m:t>
            </m:r>
          </m:sup>
        </m:sSup>
      </m:oMath>
    </w:p>
    <w:p>
      <w:pPr>
        <w:numPr>
          <w:ilvl w:val="0"/>
          <w:numId w:val="1003"/>
        </w:numPr>
      </w:pPr>
      <m:oMath>
        <m:r>
          <m:t>F</m:t>
        </m:r>
      </m:oMath>
      <w:r>
        <w:t xml:space="preserve"> </w:t>
      </w:r>
      <w:r>
        <w:t xml:space="preserve">Force applied to the cart</w:t>
      </w:r>
    </w:p>
    <w:p>
      <w:pPr>
        <w:numPr>
          <w:ilvl w:val="0"/>
          <w:numId w:val="1003"/>
        </w:numPr>
      </w:pPr>
      <m:oMath>
        <m:r>
          <m:t>x</m:t>
        </m:r>
      </m:oMath>
      <w:r>
        <w:t xml:space="preserve"> </w:t>
      </w:r>
      <w:r>
        <w:t xml:space="preserve">Cart position coordinate</w:t>
      </w:r>
    </w:p>
    <w:p>
      <w:pPr>
        <w:numPr>
          <w:ilvl w:val="0"/>
          <w:numId w:val="1003"/>
        </w:numPr>
      </w:pPr>
      <m:oMath>
        <m:r>
          <m:t>θ</m:t>
        </m:r>
      </m:oMath>
      <w:r>
        <w:t xml:space="preserve"> </w:t>
      </w:r>
      <w:r>
        <w:t xml:space="preserve">Pendulum angle from vertical (down)</w:t>
      </w:r>
    </w:p>
    <w:bookmarkEnd w:id="14"/>
    <w:bookmarkStart w:id="17" w:name="design-requirements"/>
    <w:p>
      <w:pPr>
        <w:pStyle w:val="Heading2"/>
      </w:pPr>
      <w:r>
        <w:t xml:space="preserve">Design Requirements</w:t>
      </w:r>
    </w:p>
    <w:p>
      <w:pPr>
        <w:pStyle w:val="FirstParagraph"/>
      </w:pPr>
      <w:r>
        <w:t xml:space="preserve">We will design a controller to restore the pendulum to a vertically</w:t>
      </w:r>
      <w:r>
        <w:t xml:space="preserve"> </w:t>
      </w:r>
      <w:r>
        <w:t xml:space="preserve">upward position after it has experienced an impulsive</w:t>
      </w:r>
      <w:r>
        <w:t xml:space="preserve"> </w:t>
      </w:r>
      <w:r>
        <w:t xml:space="preserve">“bump”</w:t>
      </w:r>
      <w:r>
        <w:t xml:space="preserve"> </w:t>
      </w:r>
      <w:r>
        <w:t xml:space="preserve">to the cart. Specifically,</w:t>
      </w:r>
      <w:r>
        <w:t xml:space="preserve"> </w:t>
      </w:r>
      <w:r>
        <w:t xml:space="preserve">the design criteria are that the pendulum return to its upright position within 5 seconds</w:t>
      </w:r>
      <w:r>
        <w:t xml:space="preserve"> </w:t>
      </w:r>
      <w:r>
        <w:t xml:space="preserve">and that the pendulum never move more than 0.05 radians away from vertical after being</w:t>
      </w:r>
      <w:r>
        <w:t xml:space="preserve"> </w:t>
      </w:r>
      <w:r>
        <w:t xml:space="preserve">disturbed by an impulse of magnitude</w:t>
      </w:r>
      <w:r>
        <w:t xml:space="preserve"> </w:t>
      </w:r>
      <m:oMath>
        <m:r>
          <m:t>1</m:t>
        </m:r>
        <m:r>
          <m:t> </m:t>
        </m:r>
        <m:r>
          <m:rPr>
            <m:nor/>
            <m:sty m:val="p"/>
          </m:rPr>
          <m:t>Nsec</m:t>
        </m:r>
      </m:oMath>
      <w:r>
        <w:t xml:space="preserve">. The pendulum will initially</w:t>
      </w:r>
      <w:r>
        <w:t xml:space="preserve"> </w:t>
      </w:r>
      <w:r>
        <w:t xml:space="preserve">begin in the vertically upward equilibrium,</w:t>
      </w:r>
      <w:r>
        <w:t xml:space="preserve"> </w:t>
      </w:r>
      <m:oMath>
        <m:r>
          <m:t>θ</m:t>
        </m:r>
        <m:r>
          <m:rPr>
            <m:sty m:val="p"/>
          </m:rPr>
          <m:t>=</m:t>
        </m:r>
        <m:r>
          <m:t>π</m:t>
        </m:r>
      </m:oMath>
      <w:r>
        <w:t xml:space="preserve">.</w:t>
      </w:r>
    </w:p>
    <w:bookmarkStart w:id="15" w:name="siso-design-requirements"/>
    <w:p>
      <w:pPr>
        <w:pStyle w:val="Heading3"/>
      </w:pPr>
      <w:r>
        <w:t xml:space="preserve">SISO Design Requirements</w:t>
      </w:r>
    </w:p>
    <w:p>
      <w:pPr>
        <w:numPr>
          <w:ilvl w:val="0"/>
          <w:numId w:val="1004"/>
        </w:numPr>
      </w:pPr>
      <w:r>
        <w:t xml:space="preserve">Settling time for</w:t>
      </w:r>
      <w:r>
        <w:t xml:space="preserve"> </w:t>
      </w:r>
      <m:oMath>
        <m:r>
          <m:t>θ</m:t>
        </m:r>
      </m:oMath>
      <w:r>
        <w:t xml:space="preserve"> </w:t>
      </w:r>
      <w:r>
        <w:t xml:space="preserve">of less than 5 seconds</w:t>
      </w:r>
    </w:p>
    <w:p>
      <w:pPr>
        <w:numPr>
          <w:ilvl w:val="0"/>
          <w:numId w:val="1004"/>
        </w:numPr>
      </w:pPr>
      <w:r>
        <w:t xml:space="preserve">Pendulum angle</w:t>
      </w:r>
      <w:r>
        <w:t xml:space="preserve"> </w:t>
      </w:r>
      <m:oMath>
        <m:r>
          <m:t>θ</m:t>
        </m:r>
      </m:oMath>
      <w:r>
        <w:t xml:space="preserve"> </w:t>
      </w:r>
      <w:r>
        <w:t xml:space="preserve">never more than</w:t>
      </w:r>
      <w:r>
        <w:t xml:space="preserve"> </w:t>
      </w:r>
      <m:oMath>
        <m:r>
          <m:t>0.05</m:t>
        </m:r>
      </m:oMath>
      <w:r>
        <w:t xml:space="preserve"> </w:t>
      </w:r>
      <w:r>
        <w:t xml:space="preserve">radians from the vertical</w:t>
      </w:r>
    </w:p>
    <w:p>
      <w:pPr>
        <w:pStyle w:val="FirstParagraph"/>
      </w:pPr>
      <w:r>
        <w:t xml:space="preserve">In our case, the inverted pendulum system is single-input,</w:t>
      </w:r>
      <w:r>
        <w:t xml:space="preserve"> </w:t>
      </w:r>
      <w:r>
        <w:t xml:space="preserve">multi-output (SIMO). Therefore, for the state-space section of the inverted pendulum, we will attempt to control both the pendulum’s angle and the cart’s position.</w:t>
      </w:r>
    </w:p>
    <w:p>
      <w:pPr>
        <w:pStyle w:val="BodyText"/>
      </w:pPr>
      <w:r>
        <w:t xml:space="preserve">For this example,</w:t>
      </w:r>
      <w:r>
        <w:t xml:space="preserve"> </w:t>
      </w:r>
      <w:r>
        <w:t xml:space="preserve">We will command a 0.2-meter step</w:t>
      </w:r>
      <w:r>
        <w:t xml:space="preserve"> </w:t>
      </w:r>
      <w:r>
        <w:t xml:space="preserve">in the cart’s desired position.</w:t>
      </w:r>
    </w:p>
    <w:bookmarkEnd w:id="15"/>
    <w:bookmarkStart w:id="16" w:name="state-space-design-requirements"/>
    <w:p>
      <w:pPr>
        <w:pStyle w:val="Heading3"/>
      </w:pPr>
      <w:r>
        <w:t xml:space="preserve">State-Space Design Requirements</w:t>
      </w:r>
    </w:p>
    <w:p>
      <w:pPr>
        <w:numPr>
          <w:ilvl w:val="0"/>
          <w:numId w:val="1005"/>
        </w:numPr>
      </w:pPr>
      <w:r>
        <w:t xml:space="preserve">Settling time for</w:t>
      </w:r>
      <w:r>
        <w:t xml:space="preserve"> </w:t>
      </w:r>
      <m:oMath>
        <m:r>
          <m:t>x</m:t>
        </m:r>
      </m:oMath>
      <w:r>
        <w:t xml:space="preserve"> </w:t>
      </w:r>
      <w:r>
        <w:t xml:space="preserve">and</w:t>
      </w:r>
      <w:r>
        <w:t xml:space="preserve"> </w:t>
      </w:r>
      <m:oMath>
        <m:r>
          <m:t>θ</m:t>
        </m:r>
      </m:oMath>
      <w:r>
        <w:t xml:space="preserve"> </w:t>
      </w:r>
      <w:r>
        <w:t xml:space="preserve">of less than 5 seconds</w:t>
      </w:r>
    </w:p>
    <w:p>
      <w:pPr>
        <w:numPr>
          <w:ilvl w:val="0"/>
          <w:numId w:val="1005"/>
        </w:numPr>
      </w:pPr>
      <w:r>
        <w:t xml:space="preserve">Rise time for</w:t>
      </w:r>
      <w:r>
        <w:t xml:space="preserve"> </w:t>
      </w:r>
      <m:oMath>
        <m:r>
          <m:t>x</m:t>
        </m:r>
      </m:oMath>
      <w:r>
        <w:t xml:space="preserve"> </w:t>
      </w:r>
      <w:r>
        <w:t xml:space="preserve">of less than 0.5 seconds</w:t>
      </w:r>
    </w:p>
    <w:p>
      <w:pPr>
        <w:numPr>
          <w:ilvl w:val="0"/>
          <w:numId w:val="1005"/>
        </w:numPr>
      </w:pPr>
      <w:r>
        <w:t xml:space="preserve">Pendulum angle</w:t>
      </w:r>
      <w:r>
        <w:t xml:space="preserve"> </w:t>
      </w:r>
      <m:oMath>
        <m:r>
          <m:t>θ</m:t>
        </m:r>
      </m:oMath>
      <w:r>
        <w:t xml:space="preserve"> </w:t>
      </w:r>
      <w:r>
        <w:t xml:space="preserve">never more than</w:t>
      </w:r>
      <w:r>
        <w:t xml:space="preserve"> </w:t>
      </w:r>
      <m:oMath>
        <m:sSup>
          <m:e>
            <m:r>
              <m:t>20</m:t>
            </m:r>
          </m:e>
          <m:sup>
            <m:r>
              <m:rPr>
                <m:sty m:val="p"/>
              </m:rPr>
              <m:t>∘</m:t>
            </m:r>
          </m:sup>
        </m:sSup>
      </m:oMath>
      <w:r>
        <w:t xml:space="preserve"> </w:t>
      </w:r>
      <w:r>
        <w:t xml:space="preserve">(</w:t>
      </w:r>
      <m:oMath>
        <m:r>
          <m:t>0.35</m:t>
        </m:r>
      </m:oMath>
      <w:r>
        <w:t xml:space="preserve"> </w:t>
      </w:r>
      <w:r>
        <w:t xml:space="preserve">radians) from the vertical</w:t>
      </w:r>
    </w:p>
    <w:p>
      <w:pPr>
        <w:numPr>
          <w:ilvl w:val="0"/>
          <w:numId w:val="1005"/>
        </w:numPr>
      </w:pPr>
      <w:r>
        <w:t xml:space="preserve">Steady-state error of less than 2% for</w:t>
      </w:r>
      <w:r>
        <w:t xml:space="preserve"> </w:t>
      </w:r>
      <m:oMath>
        <m:r>
          <m:t>x</m:t>
        </m:r>
      </m:oMath>
      <w:r>
        <w:t xml:space="preserve"> </w:t>
      </w:r>
      <w:r>
        <w:t xml:space="preserve">and</w:t>
      </w:r>
      <w:r>
        <w:t xml:space="preserve"> </w:t>
      </w:r>
      <m:oMath>
        <m:r>
          <m:t>θ</m:t>
        </m:r>
      </m:oMath>
    </w:p>
    <w:bookmarkEnd w:id="16"/>
    <w:bookmarkEnd w:id="17"/>
    <w:bookmarkEnd w:id="18"/>
    <w:bookmarkStart w:id="42" w:name="force-analysis-and-system-equations"/>
    <w:p>
      <w:pPr>
        <w:pStyle w:val="Heading1"/>
      </w:pPr>
      <w:r>
        <w:t xml:space="preserve">Force analysis and system equations</w:t>
      </w:r>
    </w:p>
    <w:bookmarkStart w:id="22" w:name="fig:histogram"/>
    <w:p>
      <w:pPr>
        <w:pStyle w:val="CaptionedFigure"/>
      </w:pPr>
      <w:r>
        <w:drawing>
          <wp:inline>
            <wp:extent cx="2133600" cy="1963365"/>
            <wp:effectExtent b="0" l="0" r="0" t="0"/>
            <wp:docPr descr="" title="" id="20" name="Picture"/>
            <a:graphic>
              <a:graphicData uri="http://schemas.openxmlformats.org/drawingml/2006/picture">
                <pic:pic>
                  <pic:nvPicPr>
                    <pic:cNvPr descr="./plots/plots/forces.png" id="21" name="Picture"/>
                    <pic:cNvPicPr>
                      <a:picLocks noChangeArrowheads="1" noChangeAspect="1"/>
                    </pic:cNvPicPr>
                  </pic:nvPicPr>
                  <pic:blipFill>
                    <a:blip r:embed="rId19"/>
                    <a:stretch>
                      <a:fillRect/>
                    </a:stretch>
                  </pic:blipFill>
                  <pic:spPr bwMode="auto">
                    <a:xfrm>
                      <a:off x="0" y="0"/>
                      <a:ext cx="2133600" cy="1963365"/>
                    </a:xfrm>
                    <a:prstGeom prst="rect">
                      <a:avLst/>
                    </a:prstGeom>
                    <a:noFill/>
                    <a:ln w="9525">
                      <a:noFill/>
                      <a:headEnd/>
                      <a:tailEnd/>
                    </a:ln>
                  </pic:spPr>
                </pic:pic>
              </a:graphicData>
            </a:graphic>
          </wp:inline>
        </w:drawing>
      </w:r>
    </w:p>
    <w:p>
      <w:pPr>
        <w:pStyle w:val="ImageCaption"/>
      </w:pPr>
      <w:r>
        <w:t xml:space="preserve">Forces on Inverted Pendulum</w:t>
      </w:r>
    </w:p>
    <w:bookmarkEnd w:id="22"/>
    <w:bookmarkStart w:id="38" w:name="equations-of-motion"/>
    <w:p>
      <w:pPr>
        <w:pStyle w:val="Heading2"/>
      </w:pPr>
      <w:r>
        <w:t xml:space="preserve">Equations of Motion</w:t>
      </w:r>
    </w:p>
    <w:bookmarkStart w:id="27" w:name="pendulum"/>
    <w:p>
      <w:pPr>
        <w:pStyle w:val="Heading3"/>
      </w:pPr>
      <w:r>
        <w:t xml:space="preserve">Pendulum</w:t>
      </w:r>
    </w:p>
    <w:bookmarkStart w:id="26" w:name="fig:histogram"/>
    <w:p>
      <w:pPr>
        <w:pStyle w:val="CaptionedFigure"/>
      </w:pPr>
      <w:r>
        <w:drawing>
          <wp:inline>
            <wp:extent cx="1066800" cy="986503"/>
            <wp:effectExtent b="0" l="0" r="0" t="0"/>
            <wp:docPr descr="" title="" id="24" name="Picture"/>
            <a:graphic>
              <a:graphicData uri="http://schemas.openxmlformats.org/drawingml/2006/picture">
                <pic:pic>
                  <pic:nvPicPr>
                    <pic:cNvPr descr="./plots/plots/pendulum.png" id="25" name="Picture"/>
                    <pic:cNvPicPr>
                      <a:picLocks noChangeArrowheads="1" noChangeAspect="1"/>
                    </pic:cNvPicPr>
                  </pic:nvPicPr>
                  <pic:blipFill>
                    <a:blip r:embed="rId23"/>
                    <a:stretch>
                      <a:fillRect/>
                    </a:stretch>
                  </pic:blipFill>
                  <pic:spPr bwMode="auto">
                    <a:xfrm>
                      <a:off x="0" y="0"/>
                      <a:ext cx="1066800" cy="986503"/>
                    </a:xfrm>
                    <a:prstGeom prst="rect">
                      <a:avLst/>
                    </a:prstGeom>
                    <a:noFill/>
                    <a:ln w="9525">
                      <a:noFill/>
                      <a:headEnd/>
                      <a:tailEnd/>
                    </a:ln>
                  </pic:spPr>
                </pic:pic>
              </a:graphicData>
            </a:graphic>
          </wp:inline>
        </w:drawing>
      </w:r>
    </w:p>
    <w:p>
      <w:pPr>
        <w:pStyle w:val="ImageCaption"/>
      </w:pPr>
      <w:r>
        <w:t xml:space="preserve">Pendulum</w:t>
      </w:r>
    </w:p>
    <w:bookmarkEnd w:id="26"/>
    <w:p>
      <w:pPr>
        <w:pStyle w:val="BodyText"/>
      </w:pPr>
      <w:r>
        <w:t xml:space="preserve">The coordinates of the center of mass are given by:</w:t>
      </w:r>
    </w:p>
    <w:p>
      <w:pPr>
        <w:pStyle w:val="BodyText"/>
      </w:pPr>
      <m:oMathPara>
        <m:oMathParaPr>
          <m:jc m:val="center"/>
        </m:oMathParaPr>
        <m:oMath>
          <m:r>
            <m:rPr>
              <m:sty m:val="p"/>
            </m:rPr>
            <m:t>(</m:t>
          </m:r>
          <m:sSub>
            <m:e>
              <m:r>
                <m:t>x</m:t>
              </m:r>
            </m:e>
            <m:sub>
              <m:r>
                <m:t>c</m:t>
              </m:r>
            </m:sub>
          </m:sSub>
          <m:r>
            <m:rPr>
              <m:sty m:val="p"/>
            </m:rPr>
            <m:t>,</m:t>
          </m:r>
          <m:sSub>
            <m:e>
              <m:r>
                <m:t>y</m:t>
              </m:r>
            </m:e>
            <m:sub>
              <m:r>
                <m:t>c</m:t>
              </m:r>
            </m:sub>
          </m:sSub>
          <m:r>
            <m:rPr>
              <m:sty m:val="p"/>
            </m:rPr>
            <m:t>)</m:t>
          </m:r>
          <m:r>
            <m:rPr>
              <m:sty m:val="p"/>
            </m:rPr>
            <m:t>≡</m:t>
          </m:r>
          <m:d>
            <m:dPr>
              <m:begChr m:val="("/>
              <m:sepChr m:val=""/>
              <m:endChr m:val=")"/>
              <m:grow/>
            </m:dPr>
            <m:e>
              <m:r>
                <m:t>x</m:t>
              </m:r>
              <m:r>
                <m:rPr>
                  <m:sty m:val="p"/>
                </m:rPr>
                <m:t>+</m:t>
              </m:r>
              <m:r>
                <m:t>l</m:t>
              </m:r>
              <m:r>
                <m:rPr>
                  <m:sty m:val="p"/>
                </m:rPr>
                <m:t>sin</m:t>
              </m:r>
              <m:r>
                <m:t>θ</m:t>
              </m:r>
              <m:r>
                <m:rPr>
                  <m:sty m:val="p"/>
                </m:rPr>
                <m:t>,</m:t>
              </m:r>
              <m:r>
                <m:t> </m:t>
              </m:r>
              <m:r>
                <m:rPr>
                  <m:sty m:val="p"/>
                </m:rPr>
                <m:t>−</m:t>
              </m:r>
              <m:r>
                <m:t>l</m:t>
              </m:r>
              <m:r>
                <m:rPr>
                  <m:sty m:val="p"/>
                </m:rPr>
                <m:t>cos</m:t>
              </m:r>
              <m:r>
                <m:t>θ</m:t>
              </m:r>
            </m:e>
          </m:d>
        </m:oMath>
      </m:oMathPara>
    </w:p>
    <w:p>
      <w:pPr>
        <w:pStyle w:val="FirstParagraph"/>
      </w:pPr>
      <w:r>
        <w:t xml:space="preserve">Velocities:</w:t>
      </w:r>
    </w:p>
    <w:p>
      <w:pPr>
        <w:pStyle w:val="BodyText"/>
      </w:pPr>
      <m:oMathPara>
        <m:oMathParaPr>
          <m:jc m:val="center"/>
        </m:oMathParaPr>
        <m:oMath>
          <m:r>
            <m:rPr>
              <m:sty m:val="p"/>
            </m:rPr>
            <m:t>(</m:t>
          </m:r>
          <m:sSub>
            <m:e>
              <m:r>
                <m:t>v</m:t>
              </m:r>
            </m:e>
            <m:sub>
              <m:r>
                <m:t>x</m:t>
              </m:r>
            </m:sub>
          </m:sSub>
          <m:r>
            <m:rPr>
              <m:sty m:val="p"/>
            </m:rPr>
            <m:t>,</m:t>
          </m:r>
          <m:sSub>
            <m:e>
              <m:r>
                <m:t>v</m:t>
              </m:r>
            </m:e>
            <m:sub>
              <m:r>
                <m:t>y</m:t>
              </m:r>
            </m:sub>
          </m:sSub>
          <m:r>
            <m:rPr>
              <m:sty m:val="p"/>
            </m:rPr>
            <m:t>)</m:t>
          </m:r>
          <m:r>
            <m:rPr>
              <m:sty m:val="p"/>
            </m:rPr>
            <m:t>≡</m:t>
          </m:r>
          <m:d>
            <m:dPr>
              <m:begChr m:val="("/>
              <m:sepChr m:val=""/>
              <m:endChr m:val=")"/>
              <m:grow/>
            </m:dPr>
            <m:e>
              <m:acc>
                <m:accPr>
                  <m:chr m:val="̇"/>
                </m:accPr>
                <m:e>
                  <m:r>
                    <m:t>x</m:t>
                  </m:r>
                </m:e>
              </m:acc>
              <m:r>
                <m:rPr>
                  <m:sty m:val="p"/>
                </m:rPr>
                <m:t>+</m:t>
              </m:r>
              <m:r>
                <m:t>l</m:t>
              </m:r>
              <m:r>
                <m:rPr>
                  <m:sty m:val="p"/>
                </m:rPr>
                <m:t>cos</m:t>
              </m:r>
              <m:r>
                <m:t>θ</m:t>
              </m:r>
              <m:r>
                <m:t> </m:t>
              </m:r>
              <m:acc>
                <m:accPr>
                  <m:chr m:val="̇"/>
                </m:accPr>
                <m:e>
                  <m:r>
                    <m:t>θ</m:t>
                  </m:r>
                </m:e>
              </m:acc>
              <m:r>
                <m:rPr>
                  <m:sty m:val="p"/>
                </m:rPr>
                <m:t>,</m:t>
              </m:r>
              <m:r>
                <m:t> </m:t>
              </m:r>
              <m:r>
                <m:t>l</m:t>
              </m:r>
              <m:r>
                <m:rPr>
                  <m:sty m:val="p"/>
                </m:rPr>
                <m:t>sin</m:t>
              </m:r>
              <m:r>
                <m:t>θ</m:t>
              </m:r>
              <m:r>
                <m:t> </m:t>
              </m:r>
              <m:acc>
                <m:accPr>
                  <m:chr m:val="̇"/>
                </m:accPr>
                <m:e>
                  <m:r>
                    <m:t>θ</m:t>
                  </m:r>
                </m:e>
              </m:acc>
            </m:e>
          </m:d>
        </m:oMath>
      </m:oMathPara>
    </w:p>
    <w:p>
      <w:pPr>
        <w:pStyle w:val="FirstParagraph"/>
      </w:pPr>
      <w:r>
        <w:t xml:space="preserve">Accelerations:</w:t>
      </w:r>
    </w:p>
    <w:p>
      <w:pPr>
        <w:pStyle w:val="BodyText"/>
      </w:pPr>
      <m:oMathPara>
        <m:oMathParaPr>
          <m:jc m:val="center"/>
        </m:oMathParaPr>
        <m:oMath>
          <m:r>
            <m:rPr>
              <m:sty m:val="p"/>
            </m:rPr>
            <m:t>(</m:t>
          </m:r>
          <m:sSub>
            <m:e>
              <m:r>
                <m:t>a</m:t>
              </m:r>
            </m:e>
            <m:sub>
              <m:r>
                <m:t>x</m:t>
              </m:r>
            </m:sub>
          </m:sSub>
          <m:r>
            <m:rPr>
              <m:sty m:val="p"/>
            </m:rPr>
            <m:t>,</m:t>
          </m:r>
          <m:sSub>
            <m:e>
              <m:r>
                <m:t>a</m:t>
              </m:r>
            </m:e>
            <m:sub>
              <m:r>
                <m:t>y</m:t>
              </m:r>
            </m:sub>
          </m:sSub>
          <m:r>
            <m:rPr>
              <m:sty m:val="p"/>
            </m:rPr>
            <m:t>)</m:t>
          </m:r>
          <m:r>
            <m:rPr>
              <m:sty m:val="p"/>
            </m:rPr>
            <m:t>=</m:t>
          </m:r>
          <m:d>
            <m:dPr>
              <m:begChr m:val="("/>
              <m:sepChr m:val=""/>
              <m:endChr m:val=")"/>
              <m:grow/>
            </m:dPr>
            <m:e>
              <m:acc>
                <m:accPr>
                  <m:chr m:val="̈"/>
                </m:accPr>
                <m:e>
                  <m:r>
                    <m:t>x</m:t>
                  </m:r>
                </m:e>
              </m:acc>
              <m:r>
                <m:rPr>
                  <m:sty m:val="p"/>
                </m:rPr>
                <m:t>−</m:t>
              </m:r>
              <m:r>
                <m:t>l</m:t>
              </m:r>
              <m:r>
                <m:rPr>
                  <m:sty m:val="p"/>
                </m:rPr>
                <m:t>sin</m:t>
              </m:r>
              <m:r>
                <m:t>θ</m:t>
              </m:r>
              <m:r>
                <m:t> </m:t>
              </m:r>
              <m:sSup>
                <m:e>
                  <m:acc>
                    <m:accPr>
                      <m:chr m:val="̇"/>
                    </m:accPr>
                    <m:e>
                      <m:r>
                        <m:t>θ</m:t>
                      </m:r>
                    </m:e>
                  </m:acc>
                </m:e>
                <m:sup>
                  <m:r>
                    <m:t>2</m:t>
                  </m:r>
                </m:sup>
              </m:sSup>
              <m:r>
                <m:rPr>
                  <m:sty m:val="p"/>
                </m:rPr>
                <m:t>+</m:t>
              </m:r>
              <m:r>
                <m:t>l</m:t>
              </m:r>
              <m:r>
                <m:rPr>
                  <m:sty m:val="p"/>
                </m:rPr>
                <m:t>cos</m:t>
              </m:r>
              <m:r>
                <m:t>θ</m:t>
              </m:r>
              <m:r>
                <m:t> </m:t>
              </m:r>
              <m:acc>
                <m:accPr>
                  <m:chr m:val="̈"/>
                </m:accPr>
                <m:e>
                  <m:r>
                    <m:t>θ</m:t>
                  </m:r>
                </m:e>
              </m:acc>
              <m:r>
                <m:rPr>
                  <m:sty m:val="p"/>
                </m:rPr>
                <m:t>,</m:t>
              </m:r>
              <m:r>
                <m:t> </m:t>
              </m:r>
              <m:r>
                <m:t>l</m:t>
              </m:r>
              <m:r>
                <m:rPr>
                  <m:sty m:val="p"/>
                </m:rPr>
                <m:t>cos</m:t>
              </m:r>
              <m:r>
                <m:t>θ</m:t>
              </m:r>
              <m:r>
                <m:t> </m:t>
              </m:r>
              <m:sSup>
                <m:e>
                  <m:acc>
                    <m:accPr>
                      <m:chr m:val="̇"/>
                    </m:accPr>
                    <m:e>
                      <m:r>
                        <m:t>θ</m:t>
                      </m:r>
                    </m:e>
                  </m:acc>
                </m:e>
                <m:sup>
                  <m:r>
                    <m:t>2</m:t>
                  </m:r>
                </m:sup>
              </m:sSup>
              <m:r>
                <m:rPr>
                  <m:sty m:val="p"/>
                </m:rPr>
                <m:t>+</m:t>
              </m:r>
              <m:r>
                <m:t>l</m:t>
              </m:r>
              <m:r>
                <m:rPr>
                  <m:sty m:val="p"/>
                </m:rPr>
                <m:t>sin</m:t>
              </m:r>
              <m:r>
                <m:t>θ</m:t>
              </m:r>
              <m:r>
                <m:t> </m:t>
              </m:r>
              <m:acc>
                <m:accPr>
                  <m:chr m:val="̈"/>
                </m:accPr>
                <m:e>
                  <m:r>
                    <m:t>θ</m:t>
                  </m:r>
                </m:e>
              </m:acc>
            </m:e>
          </m:d>
        </m:oMath>
      </m:oMathPara>
    </w:p>
    <w:p>
      <w:pPr>
        <w:pStyle w:val="FirstParagraph"/>
      </w:pPr>
      <w:r>
        <w:t xml:space="preserve">Force equations for the pendulum:</w:t>
      </w:r>
    </w:p>
    <w:p>
      <w:pPr>
        <w:pStyle w:val="BodyText"/>
      </w:pPr>
      <m:oMathPara>
        <m:oMathParaPr>
          <m:jc m:val="center"/>
        </m:oMathParaPr>
        <m:oMath>
          <m:eqArr>
            <m:e>
              <m:r>
                <m:t>N</m:t>
              </m:r>
              <m:r>
                <m:t>&amp;</m:t>
              </m:r>
              <m:r>
                <m:rPr>
                  <m:sty m:val="p"/>
                </m:rPr>
                <m:t>=</m:t>
              </m:r>
              <m:r>
                <m:t>m</m:t>
              </m:r>
              <m:acc>
                <m:accPr>
                  <m:chr m:val="̈"/>
                </m:accPr>
                <m:e>
                  <m:r>
                    <m:t>x</m:t>
                  </m:r>
                </m:e>
              </m:acc>
            </m:e>
            <m:e>
              <m:r>
                <m:t>P</m:t>
              </m:r>
              <m:r>
                <m:rPr>
                  <m:sty m:val="p"/>
                </m:rPr>
                <m:t>−</m:t>
              </m:r>
              <m:r>
                <m:t>m</m:t>
              </m:r>
              <m:r>
                <m:t>g</m:t>
              </m:r>
              <m:r>
                <m:t>&amp;</m:t>
              </m:r>
              <m:r>
                <m:rPr>
                  <m:sty m:val="p"/>
                </m:rPr>
                <m:t>=</m:t>
              </m:r>
              <m:r>
                <m:t>m</m:t>
              </m:r>
              <m:acc>
                <m:accPr>
                  <m:chr m:val="̈"/>
                </m:accPr>
                <m:e>
                  <m:r>
                    <m:t>y</m:t>
                  </m:r>
                </m:e>
              </m:acc>
            </m:e>
          </m:eqArr>
        </m:oMath>
      </m:oMathPara>
    </w:p>
    <w:p>
      <w:pPr>
        <w:pStyle w:val="FirstParagraph"/>
      </w:pPr>
      <w:r>
        <w:t xml:space="preserve">Substituting accelerations:</w:t>
      </w:r>
    </w:p>
    <w:p>
      <w:pPr>
        <w:pStyle w:val="BodyText"/>
      </w:pPr>
      <m:oMathPara>
        <m:oMathParaPr>
          <m:jc m:val="center"/>
        </m:oMathParaPr>
        <m:oMath>
          <m:eqArr>
            <m:e>
              <m:r>
                <m:t>N</m:t>
              </m:r>
              <m:r>
                <m:t>&amp;</m:t>
              </m:r>
              <m:r>
                <m:rPr>
                  <m:sty m:val="p"/>
                </m:rPr>
                <m:t>=</m:t>
              </m:r>
              <m:r>
                <m:t>m</m:t>
              </m:r>
              <m:d>
                <m:dPr>
                  <m:begChr m:val="("/>
                  <m:sepChr m:val=""/>
                  <m:endChr m:val=")"/>
                  <m:grow/>
                </m:dPr>
                <m:e>
                  <m:acc>
                    <m:accPr>
                      <m:chr m:val="̈"/>
                    </m:accPr>
                    <m:e>
                      <m:r>
                        <m:t>x</m:t>
                      </m:r>
                    </m:e>
                  </m:acc>
                  <m:r>
                    <m:rPr>
                      <m:sty m:val="p"/>
                    </m:rPr>
                    <m:t>−</m:t>
                  </m:r>
                  <m:r>
                    <m:t>l</m:t>
                  </m:r>
                  <m:r>
                    <m:rPr>
                      <m:sty m:val="p"/>
                    </m:rPr>
                    <m:t>sin</m:t>
                  </m:r>
                  <m:r>
                    <m:t>θ</m:t>
                  </m:r>
                  <m:r>
                    <m:t> </m:t>
                  </m:r>
                  <m:sSup>
                    <m:e>
                      <m:acc>
                        <m:accPr>
                          <m:chr m:val="̇"/>
                        </m:accPr>
                        <m:e>
                          <m:r>
                            <m:t>θ</m:t>
                          </m:r>
                        </m:e>
                      </m:acc>
                    </m:e>
                    <m:sup>
                      <m:r>
                        <m:t>2</m:t>
                      </m:r>
                    </m:sup>
                  </m:sSup>
                  <m:r>
                    <m:rPr>
                      <m:sty m:val="p"/>
                    </m:rPr>
                    <m:t>+</m:t>
                  </m:r>
                  <m:r>
                    <m:t>l</m:t>
                  </m:r>
                  <m:r>
                    <m:rPr>
                      <m:sty m:val="p"/>
                    </m:rPr>
                    <m:t>cos</m:t>
                  </m:r>
                  <m:r>
                    <m:t>θ</m:t>
                  </m:r>
                  <m:r>
                    <m:t> </m:t>
                  </m:r>
                  <m:acc>
                    <m:accPr>
                      <m:chr m:val="̈"/>
                    </m:accPr>
                    <m:e>
                      <m:r>
                        <m:t>θ</m:t>
                      </m:r>
                    </m:e>
                  </m:acc>
                </m:e>
              </m:d>
            </m:e>
            <m:e>
              <m:r>
                <m:t>P</m:t>
              </m:r>
              <m:r>
                <m:rPr>
                  <m:sty m:val="p"/>
                </m:rPr>
                <m:t>−</m:t>
              </m:r>
              <m:r>
                <m:t>m</m:t>
              </m:r>
              <m:r>
                <m:t>g</m:t>
              </m:r>
              <m:r>
                <m:t>&amp;</m:t>
              </m:r>
              <m:r>
                <m:rPr>
                  <m:sty m:val="p"/>
                </m:rPr>
                <m:t>=</m:t>
              </m:r>
              <m:r>
                <m:t>m</m:t>
              </m:r>
              <m:d>
                <m:dPr>
                  <m:begChr m:val="("/>
                  <m:sepChr m:val=""/>
                  <m:endChr m:val=")"/>
                  <m:grow/>
                </m:dPr>
                <m:e>
                  <m:r>
                    <m:t>l</m:t>
                  </m:r>
                  <m:r>
                    <m:rPr>
                      <m:sty m:val="p"/>
                    </m:rPr>
                    <m:t>cos</m:t>
                  </m:r>
                  <m:r>
                    <m:t>θ</m:t>
                  </m:r>
                  <m:r>
                    <m:t> </m:t>
                  </m:r>
                  <m:sSup>
                    <m:e>
                      <m:acc>
                        <m:accPr>
                          <m:chr m:val="̇"/>
                        </m:accPr>
                        <m:e>
                          <m:r>
                            <m:t>θ</m:t>
                          </m:r>
                        </m:e>
                      </m:acc>
                    </m:e>
                    <m:sup>
                      <m:r>
                        <m:t>2</m:t>
                      </m:r>
                    </m:sup>
                  </m:sSup>
                  <m:r>
                    <m:rPr>
                      <m:sty m:val="p"/>
                    </m:rPr>
                    <m:t>+</m:t>
                  </m:r>
                  <m:r>
                    <m:t>l</m:t>
                  </m:r>
                  <m:r>
                    <m:rPr>
                      <m:sty m:val="p"/>
                    </m:rPr>
                    <m:t>sin</m:t>
                  </m:r>
                  <m:r>
                    <m:t>θ</m:t>
                  </m:r>
                  <m:r>
                    <m:t> </m:t>
                  </m:r>
                  <m:acc>
                    <m:accPr>
                      <m:chr m:val="̈"/>
                    </m:accPr>
                    <m:e>
                      <m:r>
                        <m:t>θ</m:t>
                      </m:r>
                    </m:e>
                  </m:acc>
                </m:e>
              </m:d>
            </m:e>
          </m:eqArr>
        </m:oMath>
      </m:oMathPara>
    </w:p>
    <w:bookmarkEnd w:id="27"/>
    <w:bookmarkStart w:id="32" w:name="cart"/>
    <w:p>
      <w:pPr>
        <w:pStyle w:val="Heading3"/>
      </w:pPr>
      <w:r>
        <w:t xml:space="preserve">Cart</w:t>
      </w:r>
    </w:p>
    <w:bookmarkStart w:id="31" w:name="fig:histogram"/>
    <w:p>
      <w:pPr>
        <w:pStyle w:val="CaptionedFigure"/>
      </w:pPr>
      <w:r>
        <w:drawing>
          <wp:inline>
            <wp:extent cx="1600200" cy="1073304"/>
            <wp:effectExtent b="0" l="0" r="0" t="0"/>
            <wp:docPr descr="" title="" id="29" name="Picture"/>
            <a:graphic>
              <a:graphicData uri="http://schemas.openxmlformats.org/drawingml/2006/picture">
                <pic:pic>
                  <pic:nvPicPr>
                    <pic:cNvPr descr="./plots/plots/cart.png" id="30" name="Picture"/>
                    <pic:cNvPicPr>
                      <a:picLocks noChangeArrowheads="1" noChangeAspect="1"/>
                    </pic:cNvPicPr>
                  </pic:nvPicPr>
                  <pic:blipFill>
                    <a:blip r:embed="rId28"/>
                    <a:stretch>
                      <a:fillRect/>
                    </a:stretch>
                  </pic:blipFill>
                  <pic:spPr bwMode="auto">
                    <a:xfrm>
                      <a:off x="0" y="0"/>
                      <a:ext cx="1600200" cy="1073304"/>
                    </a:xfrm>
                    <a:prstGeom prst="rect">
                      <a:avLst/>
                    </a:prstGeom>
                    <a:noFill/>
                    <a:ln w="9525">
                      <a:noFill/>
                      <a:headEnd/>
                      <a:tailEnd/>
                    </a:ln>
                  </pic:spPr>
                </pic:pic>
              </a:graphicData>
            </a:graphic>
          </wp:inline>
        </w:drawing>
      </w:r>
    </w:p>
    <w:p>
      <w:pPr>
        <w:pStyle w:val="ImageCaption"/>
      </w:pPr>
      <w:r>
        <w:t xml:space="preserve">Cart</w:t>
      </w:r>
    </w:p>
    <w:bookmarkEnd w:id="31"/>
    <w:p>
      <w:pPr>
        <w:pStyle w:val="BodyText"/>
      </w:pPr>
      <w:r>
        <w:t xml:space="preserve">Force balance on the cart:</w:t>
      </w:r>
    </w:p>
    <w:p>
      <w:pPr>
        <w:pStyle w:val="BodyText"/>
      </w:pPr>
      <m:oMathPara>
        <m:oMathParaPr>
          <m:jc m:val="center"/>
        </m:oMathParaPr>
        <m:oMath>
          <m:r>
            <m:t>F</m:t>
          </m:r>
          <m:r>
            <m:rPr>
              <m:sty m:val="p"/>
            </m:rPr>
            <m:t>−</m:t>
          </m:r>
          <m:r>
            <m:t>N</m:t>
          </m:r>
          <m:r>
            <m:rPr>
              <m:sty m:val="p"/>
            </m:rPr>
            <m:t>−</m:t>
          </m:r>
          <m:r>
            <m:t>b</m:t>
          </m:r>
          <m:acc>
            <m:accPr>
              <m:chr m:val="̈"/>
            </m:accPr>
            <m:e>
              <m:r>
                <m:t>x</m:t>
              </m:r>
            </m:e>
          </m:acc>
          <m:r>
            <m:rPr>
              <m:sty m:val="p"/>
            </m:rPr>
            <m:t>=</m:t>
          </m:r>
          <m:r>
            <m:t>M</m:t>
          </m:r>
          <m:acc>
            <m:accPr>
              <m:chr m:val="̈"/>
            </m:accPr>
            <m:e>
              <m:r>
                <m:t>x</m:t>
              </m:r>
            </m:e>
          </m:acc>
        </m:oMath>
      </m:oMathPara>
    </w:p>
    <w:p>
      <w:pPr>
        <w:pStyle w:val="FirstParagraph"/>
      </w:pPr>
      <w:r>
        <w:t xml:space="preserve">Substituting</w:t>
      </w:r>
      <w:r>
        <w:t xml:space="preserve"> </w:t>
      </w:r>
      <m:oMath>
        <m:r>
          <m:t>N</m:t>
        </m:r>
      </m:oMath>
      <w:r>
        <w:t xml:space="preserve">:</w:t>
      </w:r>
    </w:p>
    <w:p>
      <w:pPr>
        <w:pStyle w:val="BodyText"/>
      </w:pPr>
      <m:oMathPara>
        <m:oMathParaPr>
          <m:jc m:val="center"/>
        </m:oMathParaPr>
        <m:oMath>
          <m:r>
            <m:t>M</m:t>
          </m:r>
          <m:acc>
            <m:accPr>
              <m:chr m:val="̈"/>
            </m:accPr>
            <m:e>
              <m:r>
                <m:t>x</m:t>
              </m:r>
            </m:e>
          </m:acc>
          <m:r>
            <m:rPr>
              <m:sty m:val="p"/>
            </m:rPr>
            <m:t>=</m:t>
          </m:r>
          <m:r>
            <m:t>F</m:t>
          </m:r>
          <m:r>
            <m:rPr>
              <m:sty m:val="p"/>
            </m:rPr>
            <m:t>−</m:t>
          </m:r>
          <m:r>
            <m:t>b</m:t>
          </m:r>
          <m:acc>
            <m:accPr>
              <m:chr m:val="̈"/>
            </m:accPr>
            <m:e>
              <m:r>
                <m:t>x</m:t>
              </m:r>
            </m:e>
          </m:acc>
          <m:r>
            <m:rPr>
              <m:sty m:val="p"/>
            </m:rPr>
            <m:t>−</m:t>
          </m:r>
          <m:r>
            <m:t>m</m:t>
          </m:r>
          <m:d>
            <m:dPr>
              <m:begChr m:val="("/>
              <m:sepChr m:val=""/>
              <m:endChr m:val=")"/>
              <m:grow/>
            </m:dPr>
            <m:e>
              <m:acc>
                <m:accPr>
                  <m:chr m:val="̈"/>
                </m:accPr>
                <m:e>
                  <m:r>
                    <m:t>x</m:t>
                  </m:r>
                </m:e>
              </m:acc>
              <m:r>
                <m:rPr>
                  <m:sty m:val="p"/>
                </m:rPr>
                <m:t>−</m:t>
              </m:r>
              <m:r>
                <m:t>l</m:t>
              </m:r>
              <m:r>
                <m:rPr>
                  <m:sty m:val="p"/>
                </m:rPr>
                <m:t>sin</m:t>
              </m:r>
              <m:acc>
                <m:accPr>
                  <m:chr m:val="̇"/>
                </m:accPr>
                <m:e>
                  <m:r>
                    <m:t>θ</m:t>
                  </m:r>
                </m:e>
              </m:acc>
              <m:r>
                <m:t> </m:t>
              </m:r>
              <m:sSup>
                <m:e>
                  <m:acc>
                    <m:accPr>
                      <m:chr m:val="̇"/>
                    </m:accPr>
                    <m:e>
                      <m:r>
                        <m:t>θ</m:t>
                      </m:r>
                    </m:e>
                  </m:acc>
                </m:e>
                <m:sup>
                  <m:r>
                    <m:t>2</m:t>
                  </m:r>
                </m:sup>
              </m:sSup>
              <m:r>
                <m:rPr>
                  <m:sty m:val="p"/>
                </m:rPr>
                <m:t>+</m:t>
              </m:r>
              <m:r>
                <m:t>l</m:t>
              </m:r>
              <m:r>
                <m:rPr>
                  <m:sty m:val="p"/>
                </m:rPr>
                <m:t>cos</m:t>
              </m:r>
              <m:r>
                <m:t>θ</m:t>
              </m:r>
              <m:r>
                <m:t> </m:t>
              </m:r>
              <m:acc>
                <m:accPr>
                  <m:chr m:val="̈"/>
                </m:accPr>
                <m:e>
                  <m:r>
                    <m:t>θ</m:t>
                  </m:r>
                </m:e>
              </m:acc>
            </m:e>
          </m:d>
        </m:oMath>
      </m:oMathPara>
    </w:p>
    <w:p>
      <w:pPr>
        <w:pStyle w:val="FirstParagraph"/>
      </w:pPr>
      <w:r>
        <w:t xml:space="preserve">Rearranging:</w:t>
      </w:r>
    </w:p>
    <w:p>
      <w:pPr>
        <w:pStyle w:val="BodyText"/>
      </w:pPr>
      <m:oMathPara>
        <m:oMathParaPr>
          <m:jc m:val="center"/>
        </m:oMathParaPr>
        <m:oMath>
          <m:r>
            <m:rPr>
              <m:sty m:val="p"/>
            </m:rPr>
            <m:t>(</m:t>
          </m:r>
          <m:r>
            <m:t>M</m:t>
          </m:r>
          <m:r>
            <m:rPr>
              <m:sty m:val="p"/>
            </m:rPr>
            <m:t>+</m:t>
          </m:r>
          <m:r>
            <m:t>m</m:t>
          </m:r>
          <m:r>
            <m:rPr>
              <m:sty m:val="p"/>
            </m:rPr>
            <m:t>)</m:t>
          </m:r>
          <m:acc>
            <m:accPr>
              <m:chr m:val="̈"/>
            </m:accPr>
            <m:e>
              <m:r>
                <m:t>x</m:t>
              </m:r>
            </m:e>
          </m:acc>
          <m:r>
            <m:rPr>
              <m:sty m:val="p"/>
            </m:rPr>
            <m:t>+</m:t>
          </m:r>
          <m:r>
            <m:t>b</m:t>
          </m:r>
          <m:acc>
            <m:accPr>
              <m:chr m:val="̈"/>
            </m:accPr>
            <m:e>
              <m:r>
                <m:t>x</m:t>
              </m:r>
            </m:e>
          </m:acc>
          <m:r>
            <m:rPr>
              <m:sty m:val="p"/>
            </m:rPr>
            <m:t>=</m:t>
          </m:r>
          <m:r>
            <m:t>F</m:t>
          </m:r>
          <m:r>
            <m:rPr>
              <m:sty m:val="p"/>
            </m:rPr>
            <m:t>+</m:t>
          </m:r>
          <m:r>
            <m:t>m</m:t>
          </m:r>
          <m:d>
            <m:dPr>
              <m:begChr m:val="("/>
              <m:sepChr m:val=""/>
              <m:endChr m:val=")"/>
              <m:grow/>
            </m:dPr>
            <m:e>
              <m:r>
                <m:t>l</m:t>
              </m:r>
              <m:r>
                <m:rPr>
                  <m:sty m:val="p"/>
                </m:rPr>
                <m:t>sin</m:t>
              </m:r>
              <m:r>
                <m:t>θ</m:t>
              </m:r>
              <m:r>
                <m:t> </m:t>
              </m:r>
              <m:sSup>
                <m:e>
                  <m:acc>
                    <m:accPr>
                      <m:chr m:val="̇"/>
                    </m:accPr>
                    <m:e>
                      <m:r>
                        <m:t>θ</m:t>
                      </m:r>
                    </m:e>
                  </m:acc>
                </m:e>
                <m:sup>
                  <m:r>
                    <m:t>2</m:t>
                  </m:r>
                </m:sup>
              </m:sSup>
              <m:r>
                <m:rPr>
                  <m:sty m:val="p"/>
                </m:rPr>
                <m:t>−</m:t>
              </m:r>
              <m:r>
                <m:t>l</m:t>
              </m:r>
              <m:r>
                <m:rPr>
                  <m:sty m:val="p"/>
                </m:rPr>
                <m:t>cos</m:t>
              </m:r>
              <m:r>
                <m:t>θ</m:t>
              </m:r>
              <m:r>
                <m:t> </m:t>
              </m:r>
              <m:acc>
                <m:accPr>
                  <m:chr m:val="̈"/>
                </m:accPr>
                <m:e>
                  <m:r>
                    <m:t>θ</m:t>
                  </m:r>
                </m:e>
              </m:acc>
            </m:e>
          </m:d>
        </m:oMath>
      </m:oMathPara>
    </w:p>
    <w:p>
      <w:pPr>
        <w:pStyle w:val="FirstParagraph"/>
      </w:pPr>
      <w:r>
        <w:t xml:space="preserve">Thus, the final cart equation is:</w:t>
      </w:r>
    </w:p>
    <w:p>
      <w:pPr>
        <w:pStyle w:val="BodyText"/>
      </w:pPr>
      <m:oMathPara>
        <m:oMathParaPr>
          <m:jc m:val="center"/>
        </m:oMathParaPr>
        <m:oMath>
          <m:r>
            <m:t>F</m:t>
          </m:r>
          <m:r>
            <m:rPr>
              <m:sty m:val="p"/>
            </m:rPr>
            <m:t>=</m:t>
          </m:r>
          <m:r>
            <m:rPr>
              <m:sty m:val="p"/>
            </m:rPr>
            <m:t>(</m:t>
          </m:r>
          <m:r>
            <m:t>M</m:t>
          </m:r>
          <m:r>
            <m:rPr>
              <m:sty m:val="p"/>
            </m:rPr>
            <m:t>+</m:t>
          </m:r>
          <m:r>
            <m:t>m</m:t>
          </m:r>
          <m:r>
            <m:rPr>
              <m:sty m:val="p"/>
            </m:rPr>
            <m:t>)</m:t>
          </m:r>
          <m:acc>
            <m:accPr>
              <m:chr m:val="̈"/>
            </m:accPr>
            <m:e>
              <m:r>
                <m:t>x</m:t>
              </m:r>
            </m:e>
          </m:acc>
          <m:r>
            <m:rPr>
              <m:sty m:val="p"/>
            </m:rPr>
            <m:t>+</m:t>
          </m:r>
          <m:r>
            <m:t>b</m:t>
          </m:r>
          <m:acc>
            <m:accPr>
              <m:chr m:val="̇"/>
            </m:accPr>
            <m:e>
              <m:r>
                <m:t>x</m:t>
              </m:r>
            </m:e>
          </m:acc>
          <m:r>
            <m:rPr>
              <m:sty m:val="p"/>
            </m:rPr>
            <m:t>+</m:t>
          </m:r>
          <m:r>
            <m:t>m</m:t>
          </m:r>
          <m:d>
            <m:dPr>
              <m:begChr m:val="("/>
              <m:sepChr m:val=""/>
              <m:endChr m:val=")"/>
              <m:grow/>
            </m:dPr>
            <m:e>
              <m:r>
                <m:t>l</m:t>
              </m:r>
              <m:r>
                <m:rPr>
                  <m:sty m:val="p"/>
                </m:rPr>
                <m:t>cos</m:t>
              </m:r>
              <m:r>
                <m:t>θ</m:t>
              </m:r>
              <m:r>
                <m:t> </m:t>
              </m:r>
              <m:acc>
                <m:accPr>
                  <m:chr m:val="̈"/>
                </m:accPr>
                <m:e>
                  <m:r>
                    <m:t>θ</m:t>
                  </m:r>
                </m:e>
              </m:acc>
              <m:r>
                <m:rPr>
                  <m:sty m:val="p"/>
                </m:rPr>
                <m:t>−</m:t>
              </m:r>
              <m:r>
                <m:t>l</m:t>
              </m:r>
              <m:r>
                <m:rPr>
                  <m:sty m:val="p"/>
                </m:rPr>
                <m:t>sin</m:t>
              </m:r>
              <m:r>
                <m:t>θ</m:t>
              </m:r>
              <m:r>
                <m:t> </m:t>
              </m:r>
              <m:sSup>
                <m:e>
                  <m:acc>
                    <m:accPr>
                      <m:chr m:val="̇"/>
                    </m:accPr>
                    <m:e>
                      <m:r>
                        <m:t>θ</m:t>
                      </m:r>
                    </m:e>
                  </m:acc>
                </m:e>
                <m:sup>
                  <m:r>
                    <m:t>2</m:t>
                  </m:r>
                </m:sup>
              </m:sSup>
            </m:e>
          </m:d>
        </m:oMath>
      </m:oMathPara>
    </w:p>
    <w:bookmarkEnd w:id="32"/>
    <w:bookmarkStart w:id="37" w:name="rotation-moment-equation"/>
    <w:p>
      <w:pPr>
        <w:pStyle w:val="Heading3"/>
      </w:pPr>
      <w:r>
        <w:t xml:space="preserve">Rotation (Moment) Equation</w:t>
      </w:r>
    </w:p>
    <w:bookmarkStart w:id="36" w:name="fig:histogram"/>
    <w:p>
      <w:pPr>
        <w:pStyle w:val="CaptionedFigure"/>
      </w:pPr>
      <w:r>
        <w:drawing>
          <wp:inline>
            <wp:extent cx="1600200" cy="1754902"/>
            <wp:effectExtent b="0" l="0" r="0" t="0"/>
            <wp:docPr descr="" title="" id="34" name="Picture"/>
            <a:graphic>
              <a:graphicData uri="http://schemas.openxmlformats.org/drawingml/2006/picture">
                <pic:pic>
                  <pic:nvPicPr>
                    <pic:cNvPr descr="./plots/plots/rotation.png" id="35" name="Picture"/>
                    <pic:cNvPicPr>
                      <a:picLocks noChangeArrowheads="1" noChangeAspect="1"/>
                    </pic:cNvPicPr>
                  </pic:nvPicPr>
                  <pic:blipFill>
                    <a:blip r:embed="rId33"/>
                    <a:stretch>
                      <a:fillRect/>
                    </a:stretch>
                  </pic:blipFill>
                  <pic:spPr bwMode="auto">
                    <a:xfrm>
                      <a:off x="0" y="0"/>
                      <a:ext cx="1600200" cy="1754902"/>
                    </a:xfrm>
                    <a:prstGeom prst="rect">
                      <a:avLst/>
                    </a:prstGeom>
                    <a:noFill/>
                    <a:ln w="9525">
                      <a:noFill/>
                      <a:headEnd/>
                      <a:tailEnd/>
                    </a:ln>
                  </pic:spPr>
                </pic:pic>
              </a:graphicData>
            </a:graphic>
          </wp:inline>
        </w:drawing>
      </w:r>
    </w:p>
    <w:p>
      <w:pPr>
        <w:pStyle w:val="ImageCaption"/>
      </w:pPr>
      <w:r>
        <w:t xml:space="preserve">Rotation Forces</w:t>
      </w:r>
    </w:p>
    <w:bookmarkEnd w:id="36"/>
    <w:p>
      <w:pPr>
        <w:pStyle w:val="BodyText"/>
      </w:pPr>
      <w:r>
        <w:t xml:space="preserve">According to Newton–Euler formulation:</w:t>
      </w:r>
    </w:p>
    <w:p>
      <w:pPr>
        <w:pStyle w:val="BodyText"/>
      </w:pPr>
      <m:oMathPara>
        <m:oMathParaPr>
          <m:jc m:val="center"/>
        </m:oMathParaPr>
        <m:oMath>
          <m:r>
            <m:rPr>
              <m:nor/>
              <m:sty m:val="p"/>
            </m:rPr>
            <m:t>Torque</m:t>
          </m:r>
          <m:r>
            <m:rPr>
              <m:sty m:val="p"/>
            </m:rPr>
            <m:t>=</m:t>
          </m:r>
          <m:r>
            <m:rPr>
              <m:nor/>
              <m:sty m:val="p"/>
            </m:rPr>
            <m:t>rate of change of angular momentum about pivot</m:t>
          </m:r>
        </m:oMath>
      </m:oMathPara>
    </w:p>
    <w:p>
      <w:pPr>
        <w:pStyle w:val="FirstParagraph"/>
      </w:pPr>
      <w:r>
        <w:t xml:space="preserve">Thus, the torque balance is:</w:t>
      </w:r>
    </w:p>
    <w:p>
      <w:pPr>
        <w:pStyle w:val="BodyText"/>
      </w:pPr>
      <m:oMathPara>
        <m:oMathParaPr>
          <m:jc m:val="center"/>
        </m:oMathParaPr>
        <m:oMath>
          <m:r>
            <m:rPr>
              <m:sty m:val="p"/>
            </m:rPr>
            <m:t>∑</m:t>
          </m:r>
          <m:sSub>
            <m:e>
              <m:r>
                <m:t>τ</m:t>
              </m:r>
            </m:e>
            <m:sub>
              <m:r>
                <m:rPr>
                  <m:nor/>
                  <m:sty m:val="p"/>
                </m:rPr>
                <m:t>pivot</m:t>
              </m:r>
            </m:sub>
          </m:sSub>
          <m:r>
            <m:rPr>
              <m:sty m:val="p"/>
            </m:rPr>
            <m:t>=</m:t>
          </m:r>
          <m:sSub>
            <m:e>
              <m:r>
                <m:t>I</m:t>
              </m:r>
            </m:e>
            <m:sub>
              <m:r>
                <m:t>p</m:t>
              </m:r>
            </m:sub>
          </m:sSub>
          <m:acc>
            <m:accPr>
              <m:chr m:val="̈"/>
            </m:accPr>
            <m:e>
              <m:r>
                <m:t>θ</m:t>
              </m:r>
            </m:e>
          </m:acc>
        </m:oMath>
      </m:oMathPara>
    </w:p>
    <w:p>
      <w:pPr>
        <w:pStyle w:val="FirstParagraph"/>
      </w:pPr>
      <w:r>
        <w:t xml:space="preserve">where the moment of inertia about the pivot is obtained using the parallel axis theorem:</w:t>
      </w:r>
    </w:p>
    <w:p>
      <w:pPr>
        <w:pStyle w:val="BodyText"/>
      </w:pPr>
      <m:oMathPara>
        <m:oMathParaPr>
          <m:jc m:val="center"/>
        </m:oMathParaPr>
        <m:oMath>
          <m:sSub>
            <m:e>
              <m:r>
                <m:t>I</m:t>
              </m:r>
            </m:e>
            <m:sub>
              <m:r>
                <m:t>p</m:t>
              </m:r>
            </m:sub>
          </m:sSub>
          <m:r>
            <m:rPr>
              <m:sty m:val="p"/>
            </m:rPr>
            <m:t>=</m:t>
          </m:r>
          <m:r>
            <m:t>I</m:t>
          </m:r>
          <m:r>
            <m:rPr>
              <m:sty m:val="p"/>
            </m:rPr>
            <m:t>+</m:t>
          </m:r>
          <m:r>
            <m:t>m</m:t>
          </m:r>
          <m:sSup>
            <m:e>
              <m:r>
                <m:t>l</m:t>
              </m:r>
            </m:e>
            <m:sup>
              <m:r>
                <m:t>2</m:t>
              </m:r>
            </m:sup>
          </m:sSup>
        </m:oMath>
      </m:oMathPara>
    </w:p>
    <w:p>
      <w:pPr>
        <w:pStyle w:val="FirstParagraph"/>
      </w:pPr>
      <w:r>
        <w:t xml:space="preserve">Torque balance about the pivot:</w:t>
      </w:r>
    </w:p>
    <w:p>
      <w:pPr>
        <w:pStyle w:val="BodyText"/>
      </w:pPr>
      <m:oMathPara>
        <m:oMathParaPr>
          <m:jc m:val="center"/>
        </m:oMathParaPr>
        <m:oMath>
          <m:r>
            <m:t>P</m:t>
          </m:r>
          <m:r>
            <m:rPr>
              <m:sty m:val="p"/>
            </m:rPr>
            <m:t>sin</m:t>
          </m:r>
          <m:r>
            <m:t>θ</m:t>
          </m:r>
          <m:r>
            <m:rPr>
              <m:sty m:val="p"/>
            </m:rPr>
            <m:t>+</m:t>
          </m:r>
          <m:r>
            <m:t>N</m:t>
          </m:r>
          <m:r>
            <m:rPr>
              <m:sty m:val="p"/>
            </m:rPr>
            <m:t>cos</m:t>
          </m:r>
          <m:r>
            <m:t>θ</m:t>
          </m:r>
          <m:r>
            <m:rPr>
              <m:sty m:val="p"/>
            </m:rPr>
            <m:t>−</m:t>
          </m:r>
          <m:r>
            <m:t>m</m:t>
          </m:r>
          <m:r>
            <m:t>g</m:t>
          </m:r>
          <m:r>
            <m:rPr>
              <m:sty m:val="p"/>
            </m:rPr>
            <m:t>sin</m:t>
          </m:r>
          <m:r>
            <m:t>θ</m:t>
          </m:r>
          <m:r>
            <m:rPr>
              <m:sty m:val="p"/>
            </m:rPr>
            <m:t>=</m:t>
          </m:r>
          <m:r>
            <m:t>m</m:t>
          </m:r>
          <m:r>
            <m:t>l</m:t>
          </m:r>
          <m:acc>
            <m:accPr>
              <m:chr m:val="̈"/>
            </m:accPr>
            <m:e>
              <m:r>
                <m:t>θ</m:t>
              </m:r>
            </m:e>
          </m:acc>
          <m:r>
            <m:rPr>
              <m:sty m:val="p"/>
            </m:rPr>
            <m:t>+</m:t>
          </m:r>
          <m:r>
            <m:t>m</m:t>
          </m:r>
          <m:acc>
            <m:accPr>
              <m:chr m:val="̈"/>
            </m:accPr>
            <m:e>
              <m:r>
                <m:t>x</m:t>
              </m:r>
            </m:e>
          </m:acc>
          <m:r>
            <m:rPr>
              <m:sty m:val="p"/>
            </m:rPr>
            <m:t>cos</m:t>
          </m:r>
          <m:r>
            <m:t>θ</m:t>
          </m:r>
        </m:oMath>
      </m:oMathPara>
    </w:p>
    <w:p>
      <w:pPr>
        <w:pStyle w:val="FirstParagraph"/>
      </w:pPr>
      <w:r>
        <w:t xml:space="preserve">Moment about the center of mass (COM):</w:t>
      </w:r>
    </w:p>
    <w:p>
      <w:pPr>
        <w:pStyle w:val="BodyText"/>
      </w:pPr>
      <m:oMathPara>
        <m:oMathParaPr>
          <m:jc m:val="center"/>
        </m:oMathParaPr>
        <m:oMath>
          <m:r>
            <m:rPr>
              <m:sty m:val="p"/>
            </m:rPr>
            <m:t>−</m:t>
          </m:r>
          <m:r>
            <m:rPr>
              <m:sty m:val="p"/>
            </m:rPr>
            <m:t>(</m:t>
          </m:r>
          <m:r>
            <m:t>P</m:t>
          </m:r>
          <m:r>
            <m:rPr>
              <m:sty m:val="p"/>
            </m:rPr>
            <m:t>sin</m:t>
          </m:r>
          <m:r>
            <m:t>θ</m:t>
          </m:r>
          <m:r>
            <m:rPr>
              <m:sty m:val="p"/>
            </m:rPr>
            <m:t>)</m:t>
          </m:r>
          <m:r>
            <m:t>l</m:t>
          </m:r>
          <m:r>
            <m:rPr>
              <m:sty m:val="p"/>
            </m:rPr>
            <m:t>−</m:t>
          </m:r>
          <m:r>
            <m:rPr>
              <m:sty m:val="p"/>
            </m:rPr>
            <m:t>(</m:t>
          </m:r>
          <m:r>
            <m:t>N</m:t>
          </m:r>
          <m:r>
            <m:rPr>
              <m:sty m:val="p"/>
            </m:rPr>
            <m:t>cos</m:t>
          </m:r>
          <m:r>
            <m:t>θ</m:t>
          </m:r>
          <m:r>
            <m:rPr>
              <m:sty m:val="p"/>
            </m:rPr>
            <m:t>)</m:t>
          </m:r>
          <m:r>
            <m:t>l</m:t>
          </m:r>
          <m:r>
            <m:rPr>
              <m:sty m:val="p"/>
            </m:rPr>
            <m:t>=</m:t>
          </m:r>
          <m:r>
            <m:t>I</m:t>
          </m:r>
          <m:acc>
            <m:accPr>
              <m:chr m:val="̈"/>
            </m:accPr>
            <m:e>
              <m:r>
                <m:t>θ</m:t>
              </m:r>
            </m:e>
          </m:acc>
        </m:oMath>
      </m:oMathPara>
    </w:p>
    <w:p>
      <w:pPr>
        <w:pStyle w:val="FirstParagraph"/>
      </w:pPr>
      <w:r>
        <w:t xml:space="preserve">Combining both and eliminating</w:t>
      </w:r>
      <w:r>
        <w:t xml:space="preserve"> </w:t>
      </w:r>
      <m:oMath>
        <m:r>
          <m:t>P</m:t>
        </m:r>
        <m:r>
          <m:rPr>
            <m:sty m:val="p"/>
          </m:rPr>
          <m:t>,</m:t>
        </m:r>
        <m:r>
          <m:t>N</m:t>
        </m:r>
      </m:oMath>
      <w:r>
        <w:t xml:space="preserve">:</w:t>
      </w:r>
    </w:p>
    <w:p>
      <w:pPr>
        <w:pStyle w:val="BodyText"/>
      </w:pPr>
      <m:oMathPara>
        <m:oMathParaPr>
          <m:jc m:val="center"/>
        </m:oMathParaPr>
        <m:oMath>
          <m:r>
            <m:rPr>
              <m:sty m:val="p"/>
            </m:rPr>
            <m:t>−</m:t>
          </m:r>
          <m:r>
            <m:t>m</m:t>
          </m:r>
          <m:r>
            <m:t>g</m:t>
          </m:r>
          <m:r>
            <m:t>l</m:t>
          </m:r>
          <m:r>
            <m:rPr>
              <m:sty m:val="p"/>
            </m:rPr>
            <m:t>sin</m:t>
          </m:r>
          <m:r>
            <m:t>θ</m:t>
          </m:r>
          <m:r>
            <m:rPr>
              <m:sty m:val="p"/>
            </m:rPr>
            <m:t>=</m:t>
          </m:r>
          <m:r>
            <m:t>m</m:t>
          </m:r>
          <m:r>
            <m:t>l</m:t>
          </m:r>
          <m:acc>
            <m:accPr>
              <m:chr m:val="̈"/>
            </m:accPr>
            <m:e>
              <m:r>
                <m:t>θ</m:t>
              </m:r>
            </m:e>
          </m:acc>
          <m:r>
            <m:rPr>
              <m:sty m:val="p"/>
            </m:rPr>
            <m:t>+</m:t>
          </m:r>
          <m:r>
            <m:t>m</m:t>
          </m:r>
          <m:acc>
            <m:accPr>
              <m:chr m:val="̈"/>
            </m:accPr>
            <m:e>
              <m:r>
                <m:t>x</m:t>
              </m:r>
            </m:e>
          </m:acc>
          <m:r>
            <m:t>l</m:t>
          </m:r>
          <m:r>
            <m:rPr>
              <m:sty m:val="p"/>
            </m:rPr>
            <m:t>cos</m:t>
          </m:r>
          <m:r>
            <m:t>θ</m:t>
          </m:r>
          <m:r>
            <m:rPr>
              <m:sty m:val="p"/>
            </m:rPr>
            <m:t>+</m:t>
          </m:r>
          <m:r>
            <m:t>I</m:t>
          </m:r>
          <m:acc>
            <m:accPr>
              <m:chr m:val="̈"/>
            </m:accPr>
            <m:e>
              <m:r>
                <m:t>θ</m:t>
              </m:r>
            </m:e>
          </m:acc>
        </m:oMath>
      </m:oMathPara>
    </w:p>
    <w:p>
      <w:pPr>
        <w:pStyle w:val="FirstParagraph"/>
      </w:pPr>
      <w:r>
        <w:t xml:space="preserve">Finally, the compact form is:</w:t>
      </w:r>
    </w:p>
    <w:p>
      <w:pPr>
        <w:pStyle w:val="BodyText"/>
      </w:pPr>
      <m:oMathPara>
        <m:oMathParaPr>
          <m:jc m:val="center"/>
        </m:oMathParaPr>
        <m:oMath>
          <m:borderBox>
            <m:e>
              <m:d>
                <m:dPr>
                  <m:begChr m:val="("/>
                  <m:sepChr m:val=""/>
                  <m:endChr m:val=")"/>
                  <m:grow/>
                </m:dPr>
                <m:e>
                  <m:r>
                    <m:t>I</m:t>
                  </m:r>
                  <m:r>
                    <m:rPr>
                      <m:sty m:val="p"/>
                    </m:rPr>
                    <m:t>+</m:t>
                  </m:r>
                  <m:r>
                    <m:t>m</m:t>
                  </m:r>
                  <m:sSup>
                    <m:e>
                      <m:r>
                        <m:t>l</m:t>
                      </m:r>
                    </m:e>
                    <m:sup>
                      <m:r>
                        <m:t>2</m:t>
                      </m:r>
                    </m:sup>
                  </m:sSup>
                </m:e>
              </m:d>
              <m:acc>
                <m:accPr>
                  <m:chr m:val="̈"/>
                </m:accPr>
                <m:e>
                  <m:r>
                    <m:t>θ</m:t>
                  </m:r>
                </m:e>
              </m:acc>
              <m:r>
                <m:rPr>
                  <m:sty m:val="p"/>
                </m:rPr>
                <m:t>+</m:t>
              </m:r>
              <m:r>
                <m:t>m</m:t>
              </m:r>
              <m:r>
                <m:t>g</m:t>
              </m:r>
              <m:r>
                <m:t>l</m:t>
              </m:r>
              <m:r>
                <m:rPr>
                  <m:sty m:val="p"/>
                </m:rPr>
                <m:t>sin</m:t>
              </m:r>
              <m:r>
                <m:t>θ</m:t>
              </m:r>
              <m:r>
                <m:rPr>
                  <m:sty m:val="p"/>
                </m:rPr>
                <m:t>=</m:t>
              </m:r>
              <m:r>
                <m:rPr>
                  <m:sty m:val="p"/>
                </m:rPr>
                <m:t>−</m:t>
              </m:r>
              <m:r>
                <m:t>m</m:t>
              </m:r>
              <m:acc>
                <m:accPr>
                  <m:chr m:val="̈"/>
                </m:accPr>
                <m:e>
                  <m:r>
                    <m:t>x</m:t>
                  </m:r>
                </m:e>
              </m:acc>
              <m:r>
                <m:t> </m:t>
              </m:r>
              <m:r>
                <m:rPr>
                  <m:sty m:val="p"/>
                </m:rPr>
                <m:t>(</m:t>
              </m:r>
              <m:r>
                <m:t>l</m:t>
              </m:r>
              <m:r>
                <m:rPr>
                  <m:sty m:val="p"/>
                </m:rPr>
                <m:t>cos</m:t>
              </m:r>
              <m:r>
                <m:t>θ</m:t>
              </m:r>
              <m:r>
                <m:rPr>
                  <m:sty m:val="p"/>
                </m:rPr>
                <m:t>)</m:t>
              </m:r>
            </m:e>
          </m:borderBox>
        </m:oMath>
      </m:oMathPara>
    </w:p>
    <w:bookmarkEnd w:id="37"/>
    <w:bookmarkEnd w:id="38"/>
    <w:bookmarkStart w:id="39" w:name="linearization-of-the-system"/>
    <w:p>
      <w:pPr>
        <w:pStyle w:val="Heading2"/>
      </w:pPr>
      <w:r>
        <w:t xml:space="preserve">Linearization of the System</w:t>
      </w:r>
    </w:p>
    <w:p>
      <w:pPr>
        <w:pStyle w:val="FirstParagraph"/>
      </w:pPr>
      <w:r>
        <w:t xml:space="preserve">Since the analysis and control design techniques are only be done here for linear systems, this set of equations needs to be linearized. About the vertically upward equilibrium position,</w:t>
      </w:r>
      <w:r>
        <w:t xml:space="preserve"> </w:t>
      </w:r>
      <m:oMath>
        <m:r>
          <m:t>θ</m:t>
        </m:r>
        <m:r>
          <m:rPr>
            <m:sty m:val="p"/>
          </m:rPr>
          <m:t>=</m:t>
        </m:r>
        <m:r>
          <m:t>π</m:t>
        </m:r>
      </m:oMath>
      <w:r>
        <w:t xml:space="preserve">, and assuming that the system stays within a small neighborhood of this equilibrium, which is valid since deviation less than</w:t>
      </w:r>
      <w:r>
        <w:t xml:space="preserve"> </w:t>
      </w:r>
      <m:oMath>
        <m:sSup>
          <m:e>
            <m:r>
              <m:t>20</m:t>
            </m:r>
          </m:e>
          <m:sup>
            <m:r>
              <m:rPr>
                <m:sty m:val="p"/>
              </m:rPr>
              <m:t>∘</m:t>
            </m:r>
          </m:sup>
        </m:sSup>
      </m:oMath>
      <w:r>
        <w:t xml:space="preserve"> </w:t>
      </w:r>
      <w:r>
        <w:t xml:space="preserve">from the vertically upward position is desirable.</w:t>
      </w:r>
    </w:p>
    <w:p>
      <w:pPr>
        <w:pStyle w:val="BodyText"/>
      </w:pPr>
      <w:r>
        <w:t xml:space="preserve">Let</w:t>
      </w:r>
      <w:r>
        <w:t xml:space="preserve"> </w:t>
      </w:r>
      <m:oMath>
        <m:r>
          <m:t>ϕ</m:t>
        </m:r>
      </m:oMath>
      <w:r>
        <w:t xml:space="preserve"> </w:t>
      </w:r>
      <w:r>
        <w:t xml:space="preserve">represent the deviation of the pendulum’s position from equilibrium, that is,</w:t>
      </w:r>
      <w:r>
        <w:t xml:space="preserve"> </w:t>
      </w:r>
      <m:oMath>
        <m:r>
          <m:t>θ</m:t>
        </m:r>
        <m:r>
          <m:rPr>
            <m:sty m:val="p"/>
          </m:rPr>
          <m:t>=</m:t>
        </m:r>
        <m:r>
          <m:t>π</m:t>
        </m:r>
        <m:r>
          <m:rPr>
            <m:sty m:val="p"/>
          </m:rPr>
          <m:t>+</m:t>
        </m:r>
        <m:r>
          <m:t>ϕ</m:t>
        </m:r>
      </m:oMath>
      <w:r>
        <w:t xml:space="preserve">. Again presuming a small deviation (</w:t>
      </w:r>
      <m:oMath>
        <m:r>
          <m:t>ϕ</m:t>
        </m:r>
      </m:oMath>
      <w:r>
        <w:t xml:space="preserve">) from equilibrium, we can use the following small angle approximations of the nonlinear functions in our system equations:</w:t>
      </w:r>
    </w:p>
    <w:p>
      <w:pPr>
        <w:pStyle w:val="BodyText"/>
      </w:pPr>
      <m:oMathPara>
        <m:oMathParaPr>
          <m:jc m:val="center"/>
        </m:oMathParaPr>
        <m:oMath>
          <m:r>
            <m:rPr>
              <m:sty m:val="p"/>
            </m:rPr>
            <m:t>cos</m:t>
          </m:r>
          <m:r>
            <m:t>θ</m:t>
          </m:r>
          <m:r>
            <m:rPr>
              <m:sty m:val="p"/>
            </m:rPr>
            <m:t>=</m:t>
          </m:r>
          <m:r>
            <m:rPr>
              <m:sty m:val="p"/>
            </m:rPr>
            <m:t>cos</m:t>
          </m:r>
          <m:r>
            <m:rPr>
              <m:sty m:val="p"/>
            </m:rPr>
            <m:t>(</m:t>
          </m:r>
          <m:r>
            <m:t>π</m:t>
          </m:r>
          <m:r>
            <m:rPr>
              <m:sty m:val="p"/>
            </m:rPr>
            <m:t>+</m:t>
          </m:r>
          <m:r>
            <m:t>ϕ</m:t>
          </m:r>
          <m:r>
            <m:rPr>
              <m:sty m:val="p"/>
            </m:rPr>
            <m:t>)</m:t>
          </m:r>
          <m:r>
            <m:rPr>
              <m:sty m:val="p"/>
            </m:rPr>
            <m:t>≈</m:t>
          </m:r>
          <m:r>
            <m:rPr>
              <m:sty m:val="p"/>
            </m:rPr>
            <m:t>−</m:t>
          </m:r>
          <m:r>
            <m:t>1</m:t>
          </m:r>
        </m:oMath>
      </m:oMathPara>
    </w:p>
    <w:p>
      <w:pPr>
        <w:pStyle w:val="FirstParagraph"/>
      </w:pPr>
      <m:oMathPara>
        <m:oMathParaPr>
          <m:jc m:val="center"/>
        </m:oMathParaPr>
        <m:oMath>
          <m:r>
            <m:rPr>
              <m:sty m:val="p"/>
            </m:rPr>
            <m:t>sin</m:t>
          </m:r>
          <m:r>
            <m:t>θ</m:t>
          </m:r>
          <m:r>
            <m:rPr>
              <m:sty m:val="p"/>
            </m:rPr>
            <m:t>=</m:t>
          </m:r>
          <m:r>
            <m:rPr>
              <m:sty m:val="p"/>
            </m:rPr>
            <m:t>sin</m:t>
          </m:r>
          <m:r>
            <m:rPr>
              <m:sty m:val="p"/>
            </m:rPr>
            <m:t>(</m:t>
          </m:r>
          <m:r>
            <m:t>π</m:t>
          </m:r>
          <m:r>
            <m:rPr>
              <m:sty m:val="p"/>
            </m:rPr>
            <m:t>+</m:t>
          </m:r>
          <m:r>
            <m:t>ϕ</m:t>
          </m:r>
          <m:r>
            <m:rPr>
              <m:sty m:val="p"/>
            </m:rPr>
            <m:t>)</m:t>
          </m:r>
          <m:r>
            <m:rPr>
              <m:sty m:val="p"/>
            </m:rPr>
            <m:t>≈</m:t>
          </m:r>
          <m:r>
            <m:rPr>
              <m:sty m:val="p"/>
            </m:rPr>
            <m:t>−</m:t>
          </m:r>
          <m:r>
            <m:t>ϕ</m:t>
          </m:r>
        </m:oMath>
      </m:oMathPara>
    </w:p>
    <w:p>
      <w:pPr>
        <w:pStyle w:val="FirstParagraph"/>
      </w:pPr>
      <m:oMathPara>
        <m:oMathParaPr>
          <m:jc m:val="center"/>
        </m:oMathParaPr>
        <m:oMath>
          <m:sSup>
            <m:e>
              <m:acc>
                <m:accPr>
                  <m:chr m:val="̇"/>
                </m:accPr>
                <m:e>
                  <m:r>
                    <m:t>θ</m:t>
                  </m:r>
                </m:e>
              </m:acc>
            </m:e>
            <m:sup>
              <m:r>
                <m:t>2</m:t>
              </m:r>
            </m:sup>
          </m:sSup>
          <m:r>
            <m:rPr>
              <m:sty m:val="p"/>
            </m:rPr>
            <m:t>=</m:t>
          </m:r>
          <m:sSup>
            <m:e>
              <m:acc>
                <m:accPr>
                  <m:chr m:val="̇"/>
                </m:accPr>
                <m:e>
                  <m:r>
                    <m:t>ϕ</m:t>
                  </m:r>
                </m:e>
              </m:acc>
            </m:e>
            <m:sup>
              <m:r>
                <m:t>2</m:t>
              </m:r>
            </m:sup>
          </m:sSup>
          <m:r>
            <m:rPr>
              <m:sty m:val="p"/>
            </m:rPr>
            <m:t>≈</m:t>
          </m:r>
          <m:r>
            <m:t>0</m:t>
          </m:r>
        </m:oMath>
      </m:oMathPara>
    </w:p>
    <w:p>
      <w:pPr>
        <w:pStyle w:val="FirstParagraph"/>
      </w:pPr>
      <w:r>
        <w:t xml:space="preserve">After substituting the above approximations into our nonlinear governing equations, we arrive at the two linearized equations of motion. Note</w:t>
      </w:r>
      <w:r>
        <w:t xml:space="preserve"> </w:t>
      </w:r>
      <m:oMath>
        <m:r>
          <m:t>u</m:t>
        </m:r>
      </m:oMath>
      <w:r>
        <w:t xml:space="preserve"> </w:t>
      </w:r>
      <w:r>
        <w:t xml:space="preserve">has been substituted for the input</w:t>
      </w:r>
      <w:r>
        <w:t xml:space="preserve"> </w:t>
      </w:r>
      <m:oMath>
        <m:r>
          <m:t>F</m:t>
        </m:r>
      </m:oMath>
      <w:r>
        <w:t xml:space="preserve">.</w:t>
      </w:r>
    </w:p>
    <w:p>
      <w:pPr>
        <w:pStyle w:val="BodyText"/>
      </w:pPr>
      <m:oMathPara>
        <m:oMathParaPr>
          <m:jc m:val="center"/>
        </m:oMathParaPr>
        <m:oMath>
          <m:r>
            <m:rPr>
              <m:sty m:val="p"/>
            </m:rPr>
            <m:t>(</m:t>
          </m:r>
          <m:r>
            <m:t>I</m:t>
          </m:r>
          <m:r>
            <m:rPr>
              <m:sty m:val="p"/>
            </m:rPr>
            <m:t>+</m:t>
          </m:r>
          <m:r>
            <m:t>m</m:t>
          </m:r>
          <m:sSup>
            <m:e>
              <m:r>
                <m:t>l</m:t>
              </m:r>
            </m:e>
            <m:sup>
              <m:r>
                <m:t>2</m:t>
              </m:r>
            </m:sup>
          </m:sSup>
          <m:r>
            <m:rPr>
              <m:sty m:val="p"/>
            </m:rPr>
            <m:t>)</m:t>
          </m:r>
          <m:acc>
            <m:accPr>
              <m:chr m:val="̈"/>
            </m:accPr>
            <m:e>
              <m:r>
                <m:t>ϕ</m:t>
              </m:r>
            </m:e>
          </m:acc>
          <m:r>
            <m:rPr>
              <m:sty m:val="p"/>
            </m:rPr>
            <m:t>−</m:t>
          </m:r>
          <m:r>
            <m:t>m</m:t>
          </m:r>
          <m:r>
            <m:t>g</m:t>
          </m:r>
          <m:r>
            <m:t>l</m:t>
          </m:r>
          <m:r>
            <m:t>ϕ</m:t>
          </m:r>
          <m:r>
            <m:rPr>
              <m:sty m:val="p"/>
            </m:rPr>
            <m:t>=</m:t>
          </m:r>
          <m:r>
            <m:t>m</m:t>
          </m:r>
          <m:r>
            <m:t>l</m:t>
          </m:r>
          <m:acc>
            <m:accPr>
              <m:chr m:val="̈"/>
            </m:accPr>
            <m:e>
              <m:r>
                <m:t>x</m:t>
              </m:r>
            </m:e>
          </m:acc>
        </m:oMath>
      </m:oMathPara>
    </w:p>
    <w:p>
      <w:pPr>
        <w:pStyle w:val="FirstParagraph"/>
      </w:pPr>
      <m:oMathPara>
        <m:oMathParaPr>
          <m:jc m:val="center"/>
        </m:oMathParaPr>
        <m:oMath>
          <m:r>
            <m:rPr>
              <m:sty m:val="p"/>
            </m:rPr>
            <m:t>(</m:t>
          </m:r>
          <m:r>
            <m:t>M</m:t>
          </m:r>
          <m:r>
            <m:rPr>
              <m:sty m:val="p"/>
            </m:rPr>
            <m:t>+</m:t>
          </m:r>
          <m:r>
            <m:t>m</m:t>
          </m:r>
          <m:r>
            <m:rPr>
              <m:sty m:val="p"/>
            </m:rPr>
            <m:t>)</m:t>
          </m:r>
          <m:acc>
            <m:accPr>
              <m:chr m:val="̈"/>
            </m:accPr>
            <m:e>
              <m:r>
                <m:t>x</m:t>
              </m:r>
            </m:e>
          </m:acc>
          <m:r>
            <m:rPr>
              <m:sty m:val="p"/>
            </m:rPr>
            <m:t>+</m:t>
          </m:r>
          <m:r>
            <m:t>b</m:t>
          </m:r>
          <m:acc>
            <m:accPr>
              <m:chr m:val="̇"/>
            </m:accPr>
            <m:e>
              <m:r>
                <m:t>x</m:t>
              </m:r>
            </m:e>
          </m:acc>
          <m:r>
            <m:rPr>
              <m:sty m:val="p"/>
            </m:rPr>
            <m:t>−</m:t>
          </m:r>
          <m:r>
            <m:t>m</m:t>
          </m:r>
          <m:r>
            <m:t>l</m:t>
          </m:r>
          <m:acc>
            <m:accPr>
              <m:chr m:val="̈"/>
            </m:accPr>
            <m:e>
              <m:r>
                <m:t>ϕ</m:t>
              </m:r>
            </m:e>
          </m:acc>
          <m:r>
            <m:rPr>
              <m:sty m:val="p"/>
            </m:rPr>
            <m:t>=</m:t>
          </m:r>
          <m:r>
            <m:t>u</m:t>
          </m:r>
        </m:oMath>
      </m:oMathPara>
    </w:p>
    <w:bookmarkEnd w:id="39"/>
    <w:bookmarkStart w:id="40" w:name="transfer-function"/>
    <w:p>
      <w:pPr>
        <w:pStyle w:val="Heading2"/>
      </w:pPr>
      <w:r>
        <w:t xml:space="preserve">Transfer Function</w:t>
      </w:r>
    </w:p>
    <w:p>
      <w:pPr>
        <w:pStyle w:val="FirstParagraph"/>
      </w:pPr>
      <w:r>
        <w:t xml:space="preserve">To obtain the transfer functions, we must first take the Laplace transform of the system equations assuming zero initial conditions.</w:t>
      </w:r>
    </w:p>
    <w:p>
      <w:pPr>
        <w:pStyle w:val="BodyText"/>
      </w:pPr>
      <m:oMathPara>
        <m:oMathParaPr>
          <m:jc m:val="center"/>
        </m:oMathParaPr>
        <m:oMath>
          <m:r>
            <m:rPr>
              <m:sty m:val="p"/>
            </m:rPr>
            <m:t>(</m:t>
          </m:r>
          <m:r>
            <m:t>I</m:t>
          </m:r>
          <m:r>
            <m:rPr>
              <m:sty m:val="p"/>
            </m:rPr>
            <m:t>+</m:t>
          </m:r>
          <m:r>
            <m:t>m</m:t>
          </m:r>
          <m:sSup>
            <m:e>
              <m:r>
                <m:t>l</m:t>
              </m:r>
            </m:e>
            <m:sup>
              <m:r>
                <m:t>2</m:t>
              </m:r>
            </m:sup>
          </m:sSup>
          <m:r>
            <m:rPr>
              <m:sty m:val="p"/>
            </m:rPr>
            <m:t>)</m:t>
          </m:r>
          <m:r>
            <m:rPr>
              <m:sty m:val="p"/>
            </m:rPr>
            <m:t>Φ</m:t>
          </m:r>
          <m:r>
            <m:rPr>
              <m:sty m:val="p"/>
            </m:rPr>
            <m:t>(</m:t>
          </m:r>
          <m:r>
            <m:t>s</m:t>
          </m:r>
          <m:r>
            <m:rPr>
              <m:sty m:val="p"/>
            </m:rPr>
            <m:t>)</m:t>
          </m:r>
          <m:sSup>
            <m:e>
              <m:r>
                <m:t>s</m:t>
              </m:r>
            </m:e>
            <m:sup>
              <m:r>
                <m:t>2</m:t>
              </m:r>
            </m:sup>
          </m:sSup>
          <m:r>
            <m:rPr>
              <m:sty m:val="p"/>
            </m:rPr>
            <m:t>−</m:t>
          </m:r>
          <m:r>
            <m:t>m</m:t>
          </m:r>
          <m:r>
            <m:t>g</m:t>
          </m:r>
          <m:r>
            <m:t>l</m:t>
          </m:r>
          <m:r>
            <m:rPr>
              <m:sty m:val="p"/>
            </m:rPr>
            <m:t>Φ</m:t>
          </m:r>
          <m:r>
            <m:rPr>
              <m:sty m:val="p"/>
            </m:rPr>
            <m:t>(</m:t>
          </m:r>
          <m:r>
            <m:t>s</m:t>
          </m:r>
          <m:r>
            <m:rPr>
              <m:sty m:val="p"/>
            </m:rPr>
            <m:t>)</m:t>
          </m:r>
          <m:r>
            <m:rPr>
              <m:sty m:val="p"/>
            </m:rPr>
            <m:t>=</m:t>
          </m:r>
          <m:r>
            <m:t>m</m:t>
          </m:r>
          <m:r>
            <m:t>l</m:t>
          </m:r>
          <m:r>
            <m:t>X</m:t>
          </m:r>
          <m:r>
            <m:rPr>
              <m:sty m:val="p"/>
            </m:rPr>
            <m:t>(</m:t>
          </m:r>
          <m:r>
            <m:t>s</m:t>
          </m:r>
          <m:r>
            <m:rPr>
              <m:sty m:val="p"/>
            </m:rPr>
            <m:t>)</m:t>
          </m:r>
          <m:sSup>
            <m:e>
              <m:r>
                <m:t>s</m:t>
              </m:r>
            </m:e>
            <m:sup>
              <m:r>
                <m:t>2</m:t>
              </m:r>
            </m:sup>
          </m:sSup>
        </m:oMath>
      </m:oMathPara>
    </w:p>
    <w:p>
      <w:pPr>
        <w:pStyle w:val="FirstParagraph"/>
      </w:pPr>
      <m:oMathPara>
        <m:oMathParaPr>
          <m:jc m:val="center"/>
        </m:oMathParaPr>
        <m:oMath>
          <m:r>
            <m:rPr>
              <m:sty m:val="p"/>
            </m:rPr>
            <m:t>(</m:t>
          </m:r>
          <m:r>
            <m:t>M</m:t>
          </m:r>
          <m:r>
            <m:rPr>
              <m:sty m:val="p"/>
            </m:rPr>
            <m:t>+</m:t>
          </m:r>
          <m:r>
            <m:t>m</m:t>
          </m:r>
          <m:r>
            <m:rPr>
              <m:sty m:val="p"/>
            </m:rPr>
            <m:t>)</m:t>
          </m:r>
          <m:r>
            <m:t>X</m:t>
          </m:r>
          <m:r>
            <m:rPr>
              <m:sty m:val="p"/>
            </m:rPr>
            <m:t>(</m:t>
          </m:r>
          <m:r>
            <m:t>s</m:t>
          </m:r>
          <m:r>
            <m:rPr>
              <m:sty m:val="p"/>
            </m:rPr>
            <m:t>)</m:t>
          </m:r>
          <m:sSup>
            <m:e>
              <m:r>
                <m:t>s</m:t>
              </m:r>
            </m:e>
            <m:sup>
              <m:r>
                <m:t>2</m:t>
              </m:r>
            </m:sup>
          </m:sSup>
          <m:r>
            <m:rPr>
              <m:sty m:val="p"/>
            </m:rPr>
            <m:t>+</m:t>
          </m:r>
          <m:r>
            <m:t>b</m:t>
          </m:r>
          <m:r>
            <m:t>X</m:t>
          </m:r>
          <m:r>
            <m:rPr>
              <m:sty m:val="p"/>
            </m:rPr>
            <m:t>(</m:t>
          </m:r>
          <m:r>
            <m:t>s</m:t>
          </m:r>
          <m:r>
            <m:rPr>
              <m:sty m:val="p"/>
            </m:rPr>
            <m:t>)</m:t>
          </m:r>
          <m:r>
            <m:t>s</m:t>
          </m:r>
          <m:r>
            <m:rPr>
              <m:sty m:val="p"/>
            </m:rPr>
            <m:t>−</m:t>
          </m:r>
          <m:r>
            <m:t>m</m:t>
          </m:r>
          <m:r>
            <m:t>l</m:t>
          </m:r>
          <m:r>
            <m:rPr>
              <m:sty m:val="p"/>
            </m:rPr>
            <m:t>Φ</m:t>
          </m:r>
          <m:r>
            <m:rPr>
              <m:sty m:val="p"/>
            </m:rPr>
            <m:t>(</m:t>
          </m:r>
          <m:r>
            <m:t>s</m:t>
          </m:r>
          <m:r>
            <m:rPr>
              <m:sty m:val="p"/>
            </m:rPr>
            <m:t>)</m:t>
          </m:r>
          <m:sSup>
            <m:e>
              <m:r>
                <m:t>s</m:t>
              </m:r>
            </m:e>
            <m:sup>
              <m:r>
                <m:t>2</m:t>
              </m:r>
            </m:sup>
          </m:sSup>
          <m:r>
            <m:rPr>
              <m:sty m:val="p"/>
            </m:rPr>
            <m:t>=</m:t>
          </m:r>
          <m:r>
            <m:t>U</m:t>
          </m:r>
          <m:r>
            <m:rPr>
              <m:sty m:val="p"/>
            </m:rPr>
            <m:t>(</m:t>
          </m:r>
          <m:r>
            <m:t>s</m:t>
          </m:r>
          <m:r>
            <m:rPr>
              <m:sty m:val="p"/>
            </m:rPr>
            <m:t>)</m:t>
          </m:r>
        </m:oMath>
      </m:oMathPara>
    </w:p>
    <w:p>
      <w:pPr>
        <w:pStyle w:val="FirstParagraph"/>
      </w:pPr>
      <w:r>
        <w:t xml:space="preserve">Recall that a transfer function represents the relationship between a single input and a single output at a time. To find our first transfer function for the output</w:t>
      </w:r>
      <w:r>
        <w:t xml:space="preserve"> </w:t>
      </w:r>
      <m:oMath>
        <m:r>
          <m:rPr>
            <m:sty m:val="p"/>
          </m:rPr>
          <m:t>Φ</m:t>
        </m:r>
        <m:r>
          <m:rPr>
            <m:sty m:val="p"/>
          </m:rPr>
          <m:t>(</m:t>
        </m:r>
        <m:r>
          <m:t>s</m:t>
        </m:r>
        <m:r>
          <m:rPr>
            <m:sty m:val="p"/>
          </m:rPr>
          <m:t>)</m:t>
        </m:r>
      </m:oMath>
      <w:r>
        <w:t xml:space="preserve"> </w:t>
      </w:r>
      <w:r>
        <w:t xml:space="preserve">and an input of</w:t>
      </w:r>
      <w:r>
        <w:t xml:space="preserve"> </w:t>
      </w:r>
      <m:oMath>
        <m:r>
          <m:t>U</m:t>
        </m:r>
        <m:r>
          <m:rPr>
            <m:sty m:val="p"/>
          </m:rPr>
          <m:t>(</m:t>
        </m:r>
        <m:r>
          <m:t>s</m:t>
        </m:r>
        <m:r>
          <m:rPr>
            <m:sty m:val="p"/>
          </m:rPr>
          <m:t>)</m:t>
        </m:r>
      </m:oMath>
      <w:r>
        <w:t xml:space="preserve"> </w:t>
      </w:r>
      <w:r>
        <w:t xml:space="preserve">we need to eliminate</w:t>
      </w:r>
      <w:r>
        <w:t xml:space="preserve"> </w:t>
      </w:r>
      <m:oMath>
        <m:r>
          <m:t>X</m:t>
        </m:r>
        <m:r>
          <m:rPr>
            <m:sty m:val="p"/>
          </m:rPr>
          <m:t>(</m:t>
        </m:r>
        <m:r>
          <m:t>s</m:t>
        </m:r>
        <m:r>
          <m:rPr>
            <m:sty m:val="p"/>
          </m:rPr>
          <m:t>)</m:t>
        </m:r>
      </m:oMath>
      <w:r>
        <w:t xml:space="preserve"> </w:t>
      </w:r>
      <w:r>
        <w:t xml:space="preserve">from the above equations. Solve the first equation for</w:t>
      </w:r>
      <w:r>
        <w:t xml:space="preserve"> </w:t>
      </w:r>
      <m:oMath>
        <m:r>
          <m:t>X</m:t>
        </m:r>
        <m:r>
          <m:rPr>
            <m:sty m:val="p"/>
          </m:rPr>
          <m:t>(</m:t>
        </m:r>
        <m:r>
          <m:t>s</m:t>
        </m:r>
        <m:r>
          <m:rPr>
            <m:sty m:val="p"/>
          </m:rPr>
          <m:t>)</m:t>
        </m:r>
      </m:oMath>
      <w:r>
        <w:t xml:space="preserve">:</w:t>
      </w:r>
    </w:p>
    <w:p>
      <w:pPr>
        <w:pStyle w:val="BodyText"/>
      </w:pPr>
      <m:oMathPara>
        <m:oMathParaPr>
          <m:jc m:val="center"/>
        </m:oMathParaPr>
        <m:oMath>
          <m:r>
            <m:t>X</m:t>
          </m:r>
          <m:r>
            <m:rPr>
              <m:sty m:val="p"/>
            </m:rPr>
            <m:t>(</m:t>
          </m:r>
          <m:r>
            <m:t>s</m:t>
          </m:r>
          <m:r>
            <m:rPr>
              <m:sty m:val="p"/>
            </m:rPr>
            <m:t>)</m:t>
          </m:r>
          <m:r>
            <m:rPr>
              <m:sty m:val="p"/>
            </m:rPr>
            <m:t>=</m:t>
          </m:r>
          <m:d>
            <m:dPr>
              <m:begChr m:val="["/>
              <m:sepChr m:val=""/>
              <m:endChr m:val="]"/>
              <m:grow/>
            </m:dPr>
            <m:e>
              <m:f>
                <m:fPr>
                  <m:type m:val="bar"/>
                </m:fPr>
                <m:num>
                  <m:r>
                    <m:t>I</m:t>
                  </m:r>
                  <m:r>
                    <m:rPr>
                      <m:sty m:val="p"/>
                    </m:rPr>
                    <m:t>+</m:t>
                  </m:r>
                  <m:r>
                    <m:t>m</m:t>
                  </m:r>
                  <m:sSup>
                    <m:e>
                      <m:r>
                        <m:t>l</m:t>
                      </m:r>
                    </m:e>
                    <m:sup>
                      <m:r>
                        <m:t>2</m:t>
                      </m:r>
                    </m:sup>
                  </m:sSup>
                </m:num>
                <m:den>
                  <m:r>
                    <m:t>m</m:t>
                  </m:r>
                  <m:r>
                    <m:t>l</m:t>
                  </m:r>
                </m:den>
              </m:f>
              <m:r>
                <m:rPr>
                  <m:sty m:val="p"/>
                </m:rPr>
                <m:t>−</m:t>
              </m:r>
              <m:f>
                <m:fPr>
                  <m:type m:val="bar"/>
                </m:fPr>
                <m:num>
                  <m:r>
                    <m:t>g</m:t>
                  </m:r>
                </m:num>
                <m:den>
                  <m:sSup>
                    <m:e>
                      <m:r>
                        <m:t>s</m:t>
                      </m:r>
                    </m:e>
                    <m:sup>
                      <m:r>
                        <m:t>2</m:t>
                      </m:r>
                    </m:sup>
                  </m:sSup>
                </m:den>
              </m:f>
            </m:e>
          </m:d>
          <m:r>
            <m:rPr>
              <m:sty m:val="p"/>
            </m:rPr>
            <m:t>Φ</m:t>
          </m:r>
          <m:r>
            <m:rPr>
              <m:sty m:val="p"/>
            </m:rPr>
            <m:t>(</m:t>
          </m:r>
          <m:r>
            <m:t>s</m:t>
          </m:r>
          <m:r>
            <m:rPr>
              <m:sty m:val="p"/>
            </m:rPr>
            <m:t>)</m:t>
          </m:r>
        </m:oMath>
      </m:oMathPara>
    </w:p>
    <w:p>
      <w:pPr>
        <w:pStyle w:val="FirstParagraph"/>
      </w:pPr>
      <w:r>
        <w:t xml:space="preserve">Then substitute the above into the second equation:</w:t>
      </w:r>
    </w:p>
    <w:p>
      <w:pPr>
        <w:pStyle w:val="BodyText"/>
      </w:pPr>
      <m:oMathPara>
        <m:oMathParaPr>
          <m:jc m:val="center"/>
        </m:oMathParaPr>
        <m:oMath>
          <m:r>
            <m:rPr>
              <m:sty m:val="p"/>
            </m:rPr>
            <m:t>(</m:t>
          </m:r>
          <m:r>
            <m:t>M</m:t>
          </m:r>
          <m:r>
            <m:rPr>
              <m:sty m:val="p"/>
            </m:rPr>
            <m:t>+</m:t>
          </m:r>
          <m:r>
            <m:t>m</m:t>
          </m:r>
          <m:r>
            <m:rPr>
              <m:sty m:val="p"/>
            </m:rPr>
            <m:t>)</m:t>
          </m:r>
          <m:d>
            <m:dPr>
              <m:begChr m:val="["/>
              <m:sepChr m:val=""/>
              <m:endChr m:val="]"/>
              <m:grow/>
            </m:dPr>
            <m:e>
              <m:f>
                <m:fPr>
                  <m:type m:val="bar"/>
                </m:fPr>
                <m:num>
                  <m:r>
                    <m:t>I</m:t>
                  </m:r>
                  <m:r>
                    <m:rPr>
                      <m:sty m:val="p"/>
                    </m:rPr>
                    <m:t>+</m:t>
                  </m:r>
                  <m:r>
                    <m:t>m</m:t>
                  </m:r>
                  <m:sSup>
                    <m:e>
                      <m:r>
                        <m:t>l</m:t>
                      </m:r>
                    </m:e>
                    <m:sup>
                      <m:r>
                        <m:t>2</m:t>
                      </m:r>
                    </m:sup>
                  </m:sSup>
                </m:num>
                <m:den>
                  <m:r>
                    <m:t>m</m:t>
                  </m:r>
                  <m:r>
                    <m:t>l</m:t>
                  </m:r>
                </m:den>
              </m:f>
              <m:r>
                <m:rPr>
                  <m:sty m:val="p"/>
                </m:rPr>
                <m:t>−</m:t>
              </m:r>
              <m:f>
                <m:fPr>
                  <m:type m:val="bar"/>
                </m:fPr>
                <m:num>
                  <m:r>
                    <m:t>g</m:t>
                  </m:r>
                </m:num>
                <m:den>
                  <m:sSup>
                    <m:e>
                      <m:r>
                        <m:t>s</m:t>
                      </m:r>
                    </m:e>
                    <m:sup>
                      <m:r>
                        <m:t>2</m:t>
                      </m:r>
                    </m:sup>
                  </m:sSup>
                </m:den>
              </m:f>
            </m:e>
          </m:d>
          <m:r>
            <m:rPr>
              <m:sty m:val="p"/>
            </m:rPr>
            <m:t>Φ</m:t>
          </m:r>
          <m:r>
            <m:rPr>
              <m:sty m:val="p"/>
            </m:rPr>
            <m:t>(</m:t>
          </m:r>
          <m:r>
            <m:t>s</m:t>
          </m:r>
          <m:r>
            <m:rPr>
              <m:sty m:val="p"/>
            </m:rPr>
            <m:t>)</m:t>
          </m:r>
          <m:sSup>
            <m:e>
              <m:r>
                <m:t>s</m:t>
              </m:r>
            </m:e>
            <m:sup>
              <m:r>
                <m:t>2</m:t>
              </m:r>
            </m:sup>
          </m:sSup>
          <m:r>
            <m:rPr>
              <m:sty m:val="p"/>
            </m:rPr>
            <m:t>+</m:t>
          </m:r>
          <m:r>
            <m:t>b</m:t>
          </m:r>
          <m:d>
            <m:dPr>
              <m:begChr m:val="["/>
              <m:sepChr m:val=""/>
              <m:endChr m:val="]"/>
              <m:grow/>
            </m:dPr>
            <m:e>
              <m:f>
                <m:fPr>
                  <m:type m:val="bar"/>
                </m:fPr>
                <m:num>
                  <m:r>
                    <m:t>I</m:t>
                  </m:r>
                  <m:r>
                    <m:rPr>
                      <m:sty m:val="p"/>
                    </m:rPr>
                    <m:t>+</m:t>
                  </m:r>
                  <m:r>
                    <m:t>m</m:t>
                  </m:r>
                  <m:sSup>
                    <m:e>
                      <m:r>
                        <m:t>l</m:t>
                      </m:r>
                    </m:e>
                    <m:sup>
                      <m:r>
                        <m:t>2</m:t>
                      </m:r>
                    </m:sup>
                  </m:sSup>
                </m:num>
                <m:den>
                  <m:r>
                    <m:t>m</m:t>
                  </m:r>
                  <m:r>
                    <m:t>l</m:t>
                  </m:r>
                </m:den>
              </m:f>
              <m:r>
                <m:rPr>
                  <m:sty m:val="p"/>
                </m:rPr>
                <m:t>−</m:t>
              </m:r>
              <m:f>
                <m:fPr>
                  <m:type m:val="bar"/>
                </m:fPr>
                <m:num>
                  <m:r>
                    <m:t>g</m:t>
                  </m:r>
                </m:num>
                <m:den>
                  <m:sSup>
                    <m:e>
                      <m:r>
                        <m:t>s</m:t>
                      </m:r>
                    </m:e>
                    <m:sup>
                      <m:r>
                        <m:t>2</m:t>
                      </m:r>
                    </m:sup>
                  </m:sSup>
                </m:den>
              </m:f>
            </m:e>
          </m:d>
          <m:r>
            <m:rPr>
              <m:sty m:val="p"/>
            </m:rPr>
            <m:t>Φ</m:t>
          </m:r>
          <m:r>
            <m:rPr>
              <m:sty m:val="p"/>
            </m:rPr>
            <m:t>(</m:t>
          </m:r>
          <m:r>
            <m:t>s</m:t>
          </m:r>
          <m:r>
            <m:rPr>
              <m:sty m:val="p"/>
            </m:rPr>
            <m:t>)</m:t>
          </m:r>
          <m:r>
            <m:t>s</m:t>
          </m:r>
          <m:r>
            <m:rPr>
              <m:sty m:val="p"/>
            </m:rPr>
            <m:t>−</m:t>
          </m:r>
          <m:r>
            <m:t>m</m:t>
          </m:r>
          <m:r>
            <m:t>l</m:t>
          </m:r>
          <m:r>
            <m:rPr>
              <m:sty m:val="p"/>
            </m:rPr>
            <m:t>Φ</m:t>
          </m:r>
          <m:r>
            <m:rPr>
              <m:sty m:val="p"/>
            </m:rPr>
            <m:t>(</m:t>
          </m:r>
          <m:r>
            <m:t>s</m:t>
          </m:r>
          <m:r>
            <m:rPr>
              <m:sty m:val="p"/>
            </m:rPr>
            <m:t>)</m:t>
          </m:r>
          <m:sSup>
            <m:e>
              <m:r>
                <m:t>s</m:t>
              </m:r>
            </m:e>
            <m:sup>
              <m:r>
                <m:t>2</m:t>
              </m:r>
            </m:sup>
          </m:sSup>
          <m:r>
            <m:rPr>
              <m:sty m:val="p"/>
            </m:rPr>
            <m:t>=</m:t>
          </m:r>
          <m:r>
            <m:t>U</m:t>
          </m:r>
          <m:r>
            <m:rPr>
              <m:sty m:val="p"/>
            </m:rPr>
            <m:t>(</m:t>
          </m:r>
          <m:r>
            <m:t>s</m:t>
          </m:r>
          <m:r>
            <m:rPr>
              <m:sty m:val="p"/>
            </m:rPr>
            <m:t>)</m:t>
          </m:r>
        </m:oMath>
      </m:oMathPara>
    </w:p>
    <w:p>
      <w:pPr>
        <w:pStyle w:val="FirstParagraph"/>
      </w:pPr>
      <w:r>
        <w:t xml:space="preserve">Rearranging, the transfer function is then the following:</w:t>
      </w:r>
    </w:p>
    <w:p>
      <w:pPr>
        <w:pStyle w:val="BodyText"/>
      </w:pPr>
      <m:oMathPara>
        <m:oMathParaPr>
          <m:jc m:val="center"/>
        </m:oMathParaPr>
        <m:oMath>
          <m:f>
            <m:fPr>
              <m:type m:val="bar"/>
            </m:fPr>
            <m:num>
              <m:r>
                <m:rPr>
                  <m:sty m:val="p"/>
                </m:rPr>
                <m:t>Φ</m:t>
              </m:r>
              <m:r>
                <m:rPr>
                  <m:sty m:val="p"/>
                </m:rPr>
                <m:t>(</m:t>
              </m:r>
              <m:r>
                <m:t>s</m:t>
              </m:r>
              <m:r>
                <m:rPr>
                  <m:sty m:val="p"/>
                </m:rPr>
                <m:t>)</m:t>
              </m:r>
            </m:num>
            <m:den>
              <m:r>
                <m:t>U</m:t>
              </m:r>
              <m:r>
                <m:rPr>
                  <m:sty m:val="p"/>
                </m:rPr>
                <m:t>(</m:t>
              </m:r>
              <m:r>
                <m:t>s</m:t>
              </m:r>
              <m:r>
                <m:rPr>
                  <m:sty m:val="p"/>
                </m:rPr>
                <m:t>)</m:t>
              </m:r>
            </m:den>
          </m:f>
          <m:r>
            <m:rPr>
              <m:sty m:val="p"/>
            </m:rPr>
            <m:t>=</m:t>
          </m:r>
          <m:f>
            <m:fPr>
              <m:type m:val="bar"/>
            </m:fPr>
            <m:num>
              <m:f>
                <m:fPr>
                  <m:type m:val="lin"/>
                </m:fPr>
                <m:num>
                  <m:r>
                    <m:t>m</m:t>
                  </m:r>
                  <m:r>
                    <m:t>l</m:t>
                  </m:r>
                </m:num>
                <m:den>
                  <m:r>
                    <m:t>q</m:t>
                  </m:r>
                </m:den>
              </m:f>
              <m:sSup>
                <m:e>
                  <m:r>
                    <m:t>s</m:t>
                  </m:r>
                </m:e>
                <m:sup>
                  <m:r>
                    <m:t>2</m:t>
                  </m:r>
                </m:sup>
              </m:sSup>
            </m:num>
            <m:den>
              <m:sSup>
                <m:e>
                  <m:r>
                    <m:t>s</m:t>
                  </m:r>
                </m:e>
                <m:sup>
                  <m:r>
                    <m:t>4</m:t>
                  </m:r>
                </m:sup>
              </m:sSup>
              <m:r>
                <m:rPr>
                  <m:sty m:val="p"/>
                </m:rPr>
                <m:t>+</m:t>
              </m:r>
              <m:f>
                <m:fPr>
                  <m:type m:val="lin"/>
                </m:fPr>
                <m:num>
                  <m:r>
                    <m:t>b</m:t>
                  </m:r>
                  <m:r>
                    <m:rPr>
                      <m:sty m:val="p"/>
                    </m:rPr>
                    <m:t>(</m:t>
                  </m:r>
                  <m:r>
                    <m:t>I</m:t>
                  </m:r>
                  <m:r>
                    <m:rPr>
                      <m:sty m:val="p"/>
                    </m:rPr>
                    <m:t>+</m:t>
                  </m:r>
                  <m:r>
                    <m:t>m</m:t>
                  </m:r>
                  <m:sSup>
                    <m:e>
                      <m:r>
                        <m:t>l</m:t>
                      </m:r>
                    </m:e>
                    <m:sup>
                      <m:r>
                        <m:t>2</m:t>
                      </m:r>
                    </m:sup>
                  </m:sSup>
                  <m:r>
                    <m:rPr>
                      <m:sty m:val="p"/>
                    </m:rPr>
                    <m:t>)</m:t>
                  </m:r>
                </m:num>
                <m:den>
                  <m:r>
                    <m:t>q</m:t>
                  </m:r>
                </m:den>
              </m:f>
              <m:sSup>
                <m:e>
                  <m:r>
                    <m:t>s</m:t>
                  </m:r>
                </m:e>
                <m:sup>
                  <m:r>
                    <m:t>3</m:t>
                  </m:r>
                </m:sup>
              </m:sSup>
              <m:r>
                <m:rPr>
                  <m:sty m:val="p"/>
                </m:rPr>
                <m:t>−</m:t>
              </m:r>
              <m:f>
                <m:fPr>
                  <m:type m:val="lin"/>
                </m:fPr>
                <m:num>
                  <m:r>
                    <m:rPr>
                      <m:sty m:val="p"/>
                    </m:rPr>
                    <m:t>(</m:t>
                  </m:r>
                  <m:r>
                    <m:t>M</m:t>
                  </m:r>
                  <m:r>
                    <m:rPr>
                      <m:sty m:val="p"/>
                    </m:rPr>
                    <m:t>+</m:t>
                  </m:r>
                  <m:r>
                    <m:t>m</m:t>
                  </m:r>
                  <m:r>
                    <m:rPr>
                      <m:sty m:val="p"/>
                    </m:rPr>
                    <m:t>)</m:t>
                  </m:r>
                  <m:r>
                    <m:t>m</m:t>
                  </m:r>
                  <m:r>
                    <m:t>g</m:t>
                  </m:r>
                  <m:r>
                    <m:t>l</m:t>
                  </m:r>
                </m:num>
                <m:den>
                  <m:r>
                    <m:t>q</m:t>
                  </m:r>
                </m:den>
              </m:f>
              <m:sSup>
                <m:e>
                  <m:r>
                    <m:t>s</m:t>
                  </m:r>
                </m:e>
                <m:sup>
                  <m:r>
                    <m:t>2</m:t>
                  </m:r>
                </m:sup>
              </m:sSup>
              <m:r>
                <m:rPr>
                  <m:sty m:val="p"/>
                </m:rPr>
                <m:t>−</m:t>
              </m:r>
              <m:f>
                <m:fPr>
                  <m:type m:val="lin"/>
                </m:fPr>
                <m:num>
                  <m:r>
                    <m:t>b</m:t>
                  </m:r>
                  <m:r>
                    <m:t>m</m:t>
                  </m:r>
                  <m:r>
                    <m:t>g</m:t>
                  </m:r>
                  <m:r>
                    <m:t>l</m:t>
                  </m:r>
                </m:num>
                <m:den>
                  <m:r>
                    <m:t>q</m:t>
                  </m:r>
                </m:den>
              </m:f>
              <m:r>
                <m:t>s</m:t>
              </m:r>
            </m:den>
          </m:f>
        </m:oMath>
      </m:oMathPara>
    </w:p>
    <w:p>
      <w:pPr>
        <w:pStyle w:val="FirstParagraph"/>
      </w:pPr>
      <w:r>
        <w:t xml:space="preserve">where,</w:t>
      </w:r>
    </w:p>
    <w:p>
      <w:pPr>
        <w:pStyle w:val="BodyText"/>
      </w:pPr>
      <m:oMathPara>
        <m:oMathParaPr>
          <m:jc m:val="center"/>
        </m:oMathParaPr>
        <m:oMath>
          <m:r>
            <m:t>q</m:t>
          </m:r>
          <m:r>
            <m:rPr>
              <m:sty m:val="p"/>
            </m:rPr>
            <m:t>=</m:t>
          </m:r>
          <m:d>
            <m:dPr>
              <m:begChr m:val="["/>
              <m:sepChr m:val=""/>
              <m:endChr m:val="]"/>
              <m:grow/>
            </m:dPr>
            <m:e>
              <m:r>
                <m:rPr>
                  <m:sty m:val="p"/>
                </m:rPr>
                <m:t>(</m:t>
              </m:r>
              <m:r>
                <m:t>M</m:t>
              </m:r>
              <m:r>
                <m:rPr>
                  <m:sty m:val="p"/>
                </m:rPr>
                <m:t>+</m:t>
              </m:r>
              <m:r>
                <m:t>m</m:t>
              </m:r>
              <m:r>
                <m:rPr>
                  <m:sty m:val="p"/>
                </m:rPr>
                <m:t>)</m:t>
              </m:r>
              <m:r>
                <m:rPr>
                  <m:sty m:val="p"/>
                </m:rPr>
                <m:t>(</m:t>
              </m:r>
              <m:r>
                <m:t>I</m:t>
              </m:r>
              <m:r>
                <m:rPr>
                  <m:sty m:val="p"/>
                </m:rPr>
                <m:t>+</m:t>
              </m:r>
              <m:r>
                <m:t>m</m:t>
              </m:r>
              <m:sSup>
                <m:e>
                  <m:r>
                    <m:t>l</m:t>
                  </m:r>
                </m:e>
                <m:sup>
                  <m:r>
                    <m:t>2</m:t>
                  </m:r>
                </m:sup>
              </m:sSup>
              <m:r>
                <m:rPr>
                  <m:sty m:val="p"/>
                </m:rPr>
                <m:t>)</m:t>
              </m:r>
              <m:r>
                <m:rPr>
                  <m:sty m:val="p"/>
                </m:rPr>
                <m:t>−</m:t>
              </m:r>
              <m:r>
                <m:rPr>
                  <m:sty m:val="p"/>
                </m:rPr>
                <m:t>(</m:t>
              </m:r>
              <m:r>
                <m:t>m</m:t>
              </m:r>
              <m:r>
                <m:t>l</m:t>
              </m:r>
              <m:sSup>
                <m:e>
                  <m:r>
                    <m:rPr>
                      <m:sty m:val="p"/>
                    </m:rPr>
                    <m:t>)</m:t>
                  </m:r>
                </m:e>
                <m:sup>
                  <m:r>
                    <m:t>2</m:t>
                  </m:r>
                </m:sup>
              </m:sSup>
            </m:e>
          </m:d>
        </m:oMath>
      </m:oMathPara>
    </w:p>
    <w:p>
      <w:pPr>
        <w:pStyle w:val="FirstParagraph"/>
      </w:pPr>
      <w:r>
        <w:t xml:space="preserve">From the transfer function above it can be seen that there is both a pole and a zero at the origin. These can be canceled and the transfer function becomes the following:</w:t>
      </w:r>
    </w:p>
    <w:p>
      <w:pPr>
        <w:pStyle w:val="BodyText"/>
      </w:pPr>
      <m:oMathPara>
        <m:oMathParaPr>
          <m:jc m:val="center"/>
        </m:oMathParaPr>
        <m:oMath>
          <m:sSub>
            <m:e>
              <m:r>
                <m:t>P</m:t>
              </m:r>
            </m:e>
            <m:sub>
              <m:r>
                <m:t>p</m:t>
              </m:r>
              <m:r>
                <m:t>e</m:t>
              </m:r>
              <m:r>
                <m:t>n</m:t>
              </m:r>
              <m:r>
                <m:t>d</m:t>
              </m:r>
            </m:sub>
          </m:sSub>
          <m:r>
            <m:rPr>
              <m:sty m:val="p"/>
            </m:rPr>
            <m:t>(</m:t>
          </m:r>
          <m:r>
            <m:t>s</m:t>
          </m:r>
          <m:r>
            <m:rPr>
              <m:sty m:val="p"/>
            </m:rPr>
            <m:t>)</m:t>
          </m:r>
          <m:r>
            <m:rPr>
              <m:sty m:val="p"/>
            </m:rPr>
            <m:t>=</m:t>
          </m:r>
          <m:f>
            <m:fPr>
              <m:type m:val="bar"/>
            </m:fPr>
            <m:num>
              <m:r>
                <m:rPr>
                  <m:sty m:val="p"/>
                </m:rPr>
                <m:t>Φ</m:t>
              </m:r>
              <m:r>
                <m:rPr>
                  <m:sty m:val="p"/>
                </m:rPr>
                <m:t>(</m:t>
              </m:r>
              <m:r>
                <m:t>s</m:t>
              </m:r>
              <m:r>
                <m:rPr>
                  <m:sty m:val="p"/>
                </m:rPr>
                <m:t>)</m:t>
              </m:r>
            </m:num>
            <m:den>
              <m:r>
                <m:t>U</m:t>
              </m:r>
              <m:r>
                <m:rPr>
                  <m:sty m:val="p"/>
                </m:rPr>
                <m:t>(</m:t>
              </m:r>
              <m:r>
                <m:t>s</m:t>
              </m:r>
              <m:r>
                <m:rPr>
                  <m:sty m:val="p"/>
                </m:rPr>
                <m:t>)</m:t>
              </m:r>
            </m:den>
          </m:f>
          <m:r>
            <m:rPr>
              <m:sty m:val="p"/>
            </m:rPr>
            <m:t>=</m:t>
          </m:r>
          <m:f>
            <m:fPr>
              <m:type m:val="bar"/>
            </m:fPr>
            <m:num>
              <m:f>
                <m:fPr>
                  <m:type m:val="lin"/>
                </m:fPr>
                <m:num>
                  <m:r>
                    <m:t>m</m:t>
                  </m:r>
                  <m:r>
                    <m:t>l</m:t>
                  </m:r>
                </m:num>
                <m:den>
                  <m:r>
                    <m:t>q</m:t>
                  </m:r>
                </m:den>
              </m:f>
              <m:r>
                <m:t>s</m:t>
              </m:r>
            </m:num>
            <m:den>
              <m:sSup>
                <m:e>
                  <m:r>
                    <m:t>s</m:t>
                  </m:r>
                </m:e>
                <m:sup>
                  <m:r>
                    <m:t>3</m:t>
                  </m:r>
                </m:sup>
              </m:sSup>
              <m:r>
                <m:rPr>
                  <m:sty m:val="p"/>
                </m:rPr>
                <m:t>+</m:t>
              </m:r>
              <m:f>
                <m:fPr>
                  <m:type m:val="lin"/>
                </m:fPr>
                <m:num>
                  <m:r>
                    <m:t>b</m:t>
                  </m:r>
                  <m:r>
                    <m:rPr>
                      <m:sty m:val="p"/>
                    </m:rPr>
                    <m:t>(</m:t>
                  </m:r>
                  <m:r>
                    <m:t>I</m:t>
                  </m:r>
                  <m:r>
                    <m:rPr>
                      <m:sty m:val="p"/>
                    </m:rPr>
                    <m:t>+</m:t>
                  </m:r>
                  <m:r>
                    <m:t>m</m:t>
                  </m:r>
                  <m:sSup>
                    <m:e>
                      <m:r>
                        <m:t>l</m:t>
                      </m:r>
                    </m:e>
                    <m:sup>
                      <m:r>
                        <m:t>2</m:t>
                      </m:r>
                    </m:sup>
                  </m:sSup>
                  <m:r>
                    <m:rPr>
                      <m:sty m:val="p"/>
                    </m:rPr>
                    <m:t>)</m:t>
                  </m:r>
                </m:num>
                <m:den>
                  <m:r>
                    <m:t>q</m:t>
                  </m:r>
                </m:den>
              </m:f>
              <m:sSup>
                <m:e>
                  <m:r>
                    <m:t>s</m:t>
                  </m:r>
                </m:e>
                <m:sup>
                  <m:r>
                    <m:t>2</m:t>
                  </m:r>
                </m:sup>
              </m:sSup>
              <m:r>
                <m:rPr>
                  <m:sty m:val="p"/>
                </m:rPr>
                <m:t>−</m:t>
              </m:r>
              <m:f>
                <m:fPr>
                  <m:type m:val="lin"/>
                </m:fPr>
                <m:num>
                  <m:r>
                    <m:rPr>
                      <m:sty m:val="p"/>
                    </m:rPr>
                    <m:t>(</m:t>
                  </m:r>
                  <m:r>
                    <m:t>M</m:t>
                  </m:r>
                  <m:r>
                    <m:rPr>
                      <m:sty m:val="p"/>
                    </m:rPr>
                    <m:t>+</m:t>
                  </m:r>
                  <m:r>
                    <m:t>m</m:t>
                  </m:r>
                  <m:r>
                    <m:rPr>
                      <m:sty m:val="p"/>
                    </m:rPr>
                    <m:t>)</m:t>
                  </m:r>
                  <m:r>
                    <m:t>m</m:t>
                  </m:r>
                  <m:r>
                    <m:t>g</m:t>
                  </m:r>
                  <m:r>
                    <m:t>l</m:t>
                  </m:r>
                </m:num>
                <m:den>
                  <m:r>
                    <m:t>q</m:t>
                  </m:r>
                </m:den>
              </m:f>
              <m:r>
                <m:t>s</m:t>
              </m:r>
              <m:r>
                <m:rPr>
                  <m:sty m:val="p"/>
                </m:rPr>
                <m:t>−</m:t>
              </m:r>
              <m:f>
                <m:fPr>
                  <m:type m:val="lin"/>
                </m:fPr>
                <m:num>
                  <m:r>
                    <m:t>b</m:t>
                  </m:r>
                  <m:r>
                    <m:t>m</m:t>
                  </m:r>
                  <m:r>
                    <m:t>g</m:t>
                  </m:r>
                  <m:r>
                    <m:t>l</m:t>
                  </m:r>
                </m:num>
                <m:den>
                  <m:r>
                    <m:t>q</m:t>
                  </m:r>
                </m:den>
              </m:f>
            </m:den>
          </m:f>
          <m:r>
            <m:t>  </m:t>
          </m:r>
          <m:d>
            <m:dPr>
              <m:begChr m:val="["/>
              <m:sepChr m:val=""/>
              <m:endChr m:val="]"/>
              <m:grow/>
            </m:dPr>
            <m:e>
              <m:f>
                <m:fPr>
                  <m:type m:val="bar"/>
                </m:fPr>
                <m:num>
                  <m:r>
                    <m:rPr>
                      <m:nor/>
                      <m:sty m:val="p"/>
                    </m:rPr>
                    <m:t>rad</m:t>
                  </m:r>
                </m:num>
                <m:den>
                  <m:r>
                    <m:rPr>
                      <m:nor/>
                      <m:sty m:val="p"/>
                    </m:rPr>
                    <m:t>N</m:t>
                  </m:r>
                </m:den>
              </m:f>
            </m:e>
          </m:d>
        </m:oMath>
      </m:oMathPara>
    </w:p>
    <w:p>
      <w:pPr>
        <w:pStyle w:val="FirstParagraph"/>
      </w:pPr>
      <w:r>
        <w:t xml:space="preserve">Second, the transfer function with the cart position</w:t>
      </w:r>
      <w:r>
        <w:t xml:space="preserve"> </w:t>
      </w:r>
      <m:oMath>
        <m:r>
          <m:t>X</m:t>
        </m:r>
        <m:r>
          <m:rPr>
            <m:sty m:val="p"/>
          </m:rPr>
          <m:t>(</m:t>
        </m:r>
        <m:r>
          <m:t>s</m:t>
        </m:r>
        <m:r>
          <m:rPr>
            <m:sty m:val="p"/>
          </m:rPr>
          <m:t>)</m:t>
        </m:r>
      </m:oMath>
      <w:r>
        <w:t xml:space="preserve"> </w:t>
      </w:r>
      <w:r>
        <w:t xml:space="preserve">as the output can be derived in a similar manner to arrive at the following:</w:t>
      </w:r>
    </w:p>
    <w:p>
      <w:pPr>
        <w:pStyle w:val="BodyText"/>
      </w:pPr>
      <m:oMathPara>
        <m:oMathParaPr>
          <m:jc m:val="center"/>
        </m:oMathParaPr>
        <m:oMath>
          <m:sSub>
            <m:e>
              <m:r>
                <m:t>P</m:t>
              </m:r>
            </m:e>
            <m:sub>
              <m:r>
                <m:t>c</m:t>
              </m:r>
              <m:r>
                <m:t>a</m:t>
              </m:r>
              <m:r>
                <m:t>r</m:t>
              </m:r>
              <m:r>
                <m:t>t</m:t>
              </m:r>
            </m:sub>
          </m:sSub>
          <m:r>
            <m:rPr>
              <m:sty m:val="p"/>
            </m:rPr>
            <m:t>(</m:t>
          </m:r>
          <m:r>
            <m:t>s</m:t>
          </m:r>
          <m:r>
            <m:rPr>
              <m:sty m:val="p"/>
            </m:rPr>
            <m:t>)</m:t>
          </m:r>
          <m:r>
            <m:rPr>
              <m:sty m:val="p"/>
            </m:rPr>
            <m:t>=</m:t>
          </m:r>
          <m:f>
            <m:fPr>
              <m:type m:val="bar"/>
            </m:fPr>
            <m:num>
              <m:r>
                <m:t>X</m:t>
              </m:r>
              <m:r>
                <m:rPr>
                  <m:sty m:val="p"/>
                </m:rPr>
                <m:t>(</m:t>
              </m:r>
              <m:r>
                <m:t>s</m:t>
              </m:r>
              <m:r>
                <m:rPr>
                  <m:sty m:val="p"/>
                </m:rPr>
                <m:t>)</m:t>
              </m:r>
            </m:num>
            <m:den>
              <m:r>
                <m:t>U</m:t>
              </m:r>
              <m:r>
                <m:rPr>
                  <m:sty m:val="p"/>
                </m:rPr>
                <m:t>(</m:t>
              </m:r>
              <m:r>
                <m:t>s</m:t>
              </m:r>
              <m:r>
                <m:rPr>
                  <m:sty m:val="p"/>
                </m:rPr>
                <m:t>)</m:t>
              </m:r>
            </m:den>
          </m:f>
          <m:r>
            <m:rPr>
              <m:sty m:val="p"/>
            </m:rPr>
            <m:t>=</m:t>
          </m:r>
          <m:f>
            <m:fPr>
              <m:type m:val="bar"/>
            </m:fPr>
            <m:num>
              <m:f>
                <m:fPr>
                  <m:type m:val="lin"/>
                </m:fPr>
                <m:num>
                  <m:r>
                    <m:rPr>
                      <m:sty m:val="p"/>
                    </m:rPr>
                    <m:t>(</m:t>
                  </m:r>
                  <m:r>
                    <m:t>I</m:t>
                  </m:r>
                  <m:r>
                    <m:rPr>
                      <m:sty m:val="p"/>
                    </m:rPr>
                    <m:t>+</m:t>
                  </m:r>
                  <m:r>
                    <m:t>m</m:t>
                  </m:r>
                  <m:sSup>
                    <m:e>
                      <m:r>
                        <m:t>l</m:t>
                      </m:r>
                    </m:e>
                    <m:sup>
                      <m:r>
                        <m:t>2</m:t>
                      </m:r>
                    </m:sup>
                  </m:sSup>
                  <m:r>
                    <m:rPr>
                      <m:sty m:val="p"/>
                    </m:rPr>
                    <m:t>)</m:t>
                  </m:r>
                  <m:sSup>
                    <m:e>
                      <m:r>
                        <m:t>s</m:t>
                      </m:r>
                    </m:e>
                    <m:sup>
                      <m:r>
                        <m:t>2</m:t>
                      </m:r>
                    </m:sup>
                  </m:sSup>
                  <m:r>
                    <m:rPr>
                      <m:sty m:val="p"/>
                    </m:rPr>
                    <m:t>−</m:t>
                  </m:r>
                  <m:r>
                    <m:t>g</m:t>
                  </m:r>
                  <m:r>
                    <m:t>m</m:t>
                  </m:r>
                  <m:r>
                    <m:t>l</m:t>
                  </m:r>
                </m:num>
                <m:den>
                  <m:r>
                    <m:t>q</m:t>
                  </m:r>
                </m:den>
              </m:f>
            </m:num>
            <m:den>
              <m:sSup>
                <m:e>
                  <m:r>
                    <m:t>s</m:t>
                  </m:r>
                </m:e>
                <m:sup>
                  <m:r>
                    <m:t>4</m:t>
                  </m:r>
                </m:sup>
              </m:sSup>
              <m:r>
                <m:rPr>
                  <m:sty m:val="p"/>
                </m:rPr>
                <m:t>+</m:t>
              </m:r>
              <m:f>
                <m:fPr>
                  <m:type m:val="lin"/>
                </m:fPr>
                <m:num>
                  <m:r>
                    <m:t>b</m:t>
                  </m:r>
                  <m:r>
                    <m:rPr>
                      <m:sty m:val="p"/>
                    </m:rPr>
                    <m:t>(</m:t>
                  </m:r>
                  <m:r>
                    <m:t>I</m:t>
                  </m:r>
                  <m:r>
                    <m:rPr>
                      <m:sty m:val="p"/>
                    </m:rPr>
                    <m:t>+</m:t>
                  </m:r>
                  <m:r>
                    <m:t>m</m:t>
                  </m:r>
                  <m:sSup>
                    <m:e>
                      <m:r>
                        <m:t>l</m:t>
                      </m:r>
                    </m:e>
                    <m:sup>
                      <m:r>
                        <m:t>2</m:t>
                      </m:r>
                    </m:sup>
                  </m:sSup>
                  <m:r>
                    <m:rPr>
                      <m:sty m:val="p"/>
                    </m:rPr>
                    <m:t>)</m:t>
                  </m:r>
                </m:num>
                <m:den>
                  <m:r>
                    <m:t>q</m:t>
                  </m:r>
                </m:den>
              </m:f>
              <m:sSup>
                <m:e>
                  <m:r>
                    <m:t>s</m:t>
                  </m:r>
                </m:e>
                <m:sup>
                  <m:r>
                    <m:t>3</m:t>
                  </m:r>
                </m:sup>
              </m:sSup>
              <m:r>
                <m:rPr>
                  <m:sty m:val="p"/>
                </m:rPr>
                <m:t>−</m:t>
              </m:r>
              <m:f>
                <m:fPr>
                  <m:type m:val="lin"/>
                </m:fPr>
                <m:num>
                  <m:r>
                    <m:rPr>
                      <m:sty m:val="p"/>
                    </m:rPr>
                    <m:t>(</m:t>
                  </m:r>
                  <m:r>
                    <m:t>M</m:t>
                  </m:r>
                  <m:r>
                    <m:rPr>
                      <m:sty m:val="p"/>
                    </m:rPr>
                    <m:t>+</m:t>
                  </m:r>
                  <m:r>
                    <m:t>m</m:t>
                  </m:r>
                  <m:r>
                    <m:rPr>
                      <m:sty m:val="p"/>
                    </m:rPr>
                    <m:t>)</m:t>
                  </m:r>
                  <m:r>
                    <m:t>m</m:t>
                  </m:r>
                  <m:r>
                    <m:t>g</m:t>
                  </m:r>
                  <m:r>
                    <m:t>l</m:t>
                  </m:r>
                </m:num>
                <m:den>
                  <m:r>
                    <m:t>q</m:t>
                  </m:r>
                </m:den>
              </m:f>
              <m:sSup>
                <m:e>
                  <m:r>
                    <m:t>s</m:t>
                  </m:r>
                </m:e>
                <m:sup>
                  <m:r>
                    <m:t>2</m:t>
                  </m:r>
                </m:sup>
              </m:sSup>
              <m:r>
                <m:rPr>
                  <m:sty m:val="p"/>
                </m:rPr>
                <m:t>−</m:t>
              </m:r>
              <m:f>
                <m:fPr>
                  <m:type m:val="lin"/>
                </m:fPr>
                <m:num>
                  <m:r>
                    <m:t>b</m:t>
                  </m:r>
                  <m:r>
                    <m:t>m</m:t>
                  </m:r>
                  <m:r>
                    <m:t>g</m:t>
                  </m:r>
                  <m:r>
                    <m:t>l</m:t>
                  </m:r>
                </m:num>
                <m:den>
                  <m:r>
                    <m:t>q</m:t>
                  </m:r>
                </m:den>
              </m:f>
              <m:r>
                <m:t>s</m:t>
              </m:r>
            </m:den>
          </m:f>
          <m:r>
            <m:t>  </m:t>
          </m:r>
          <m:d>
            <m:dPr>
              <m:begChr m:val="["/>
              <m:sepChr m:val=""/>
              <m:endChr m:val="]"/>
              <m:grow/>
            </m:dPr>
            <m:e>
              <m:f>
                <m:fPr>
                  <m:type m:val="bar"/>
                </m:fPr>
                <m:num>
                  <m:r>
                    <m:rPr>
                      <m:nor/>
                      <m:sty m:val="p"/>
                    </m:rPr>
                    <m:t>m</m:t>
                  </m:r>
                </m:num>
                <m:den>
                  <m:r>
                    <m:rPr>
                      <m:nor/>
                      <m:sty m:val="p"/>
                    </m:rPr>
                    <m:t>N</m:t>
                  </m:r>
                </m:den>
              </m:f>
            </m:e>
          </m:d>
        </m:oMath>
      </m:oMathPara>
    </w:p>
    <w:bookmarkEnd w:id="40"/>
    <w:bookmarkStart w:id="41" w:name="state-space-representation"/>
    <w:p>
      <w:pPr>
        <w:pStyle w:val="Heading2"/>
      </w:pPr>
      <w:r>
        <w:t xml:space="preserve">State-Space Representation</w:t>
      </w:r>
    </w:p>
    <w:p>
      <w:pPr>
        <w:pStyle w:val="FirstParagraph"/>
      </w:pPr>
      <w:r>
        <w:t xml:space="preserve">The linearized equations of motion from above can also be represented in state-space form .</w:t>
      </w:r>
    </w:p>
    <w:p>
      <w:pPr>
        <w:pStyle w:val="BodyText"/>
      </w:pPr>
      <m:oMathPara>
        <m:oMathParaPr>
          <m:jc m:val="center"/>
        </m:oMathParaPr>
        <m:oMath>
          <m:d>
            <m:dPr>
              <m:begChr m:val="["/>
              <m:sepChr m:val=""/>
              <m:endChr m:val="]"/>
              <m:grow/>
            </m:dPr>
            <m:e>
              <m:m>
                <m:mPr>
                  <m:baseJc m:val="center"/>
                  <m:plcHide m:val="on"/>
                  <m:mcs>
                    <m:mc>
                      <m:mcPr>
                        <m:mcJc m:val="center"/>
                        <m:count m:val="1"/>
                      </m:mcPr>
                    </m:mc>
                  </m:mcs>
                </m:mPr>
                <m:mr>
                  <m:e>
                    <m:acc>
                      <m:accPr>
                        <m:chr m:val="̇"/>
                      </m:accPr>
                      <m:e>
                        <m:r>
                          <m:t>x</m:t>
                        </m:r>
                      </m:e>
                    </m:acc>
                  </m:e>
                </m:mr>
                <m:mr>
                  <m:e>
                    <m:acc>
                      <m:accPr>
                        <m:chr m:val="̈"/>
                      </m:accPr>
                      <m:e>
                        <m:r>
                          <m:t>x</m:t>
                        </m:r>
                      </m:e>
                    </m:acc>
                  </m:e>
                </m:mr>
                <m:mr>
                  <m:e>
                    <m:acc>
                      <m:accPr>
                        <m:chr m:val="̇"/>
                      </m:accPr>
                      <m:e>
                        <m:r>
                          <m:t>ϕ</m:t>
                        </m:r>
                      </m:e>
                    </m:acc>
                  </m:e>
                </m:mr>
                <m:mr>
                  <m:e>
                    <m:acc>
                      <m:accPr>
                        <m:chr m:val="̈"/>
                      </m:accPr>
                      <m:e>
                        <m:r>
                          <m:t>ϕ</m:t>
                        </m:r>
                      </m:e>
                    </m:acc>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mr>
                <m:mr>
                  <m:e>
                    <m:r>
                      <m:t>0</m:t>
                    </m:r>
                  </m:e>
                  <m:e>
                    <m:f>
                      <m:fPr>
                        <m:type m:val="lin"/>
                      </m:fPr>
                      <m:num>
                        <m:r>
                          <m:rPr>
                            <m:sty m:val="p"/>
                          </m:rPr>
                          <m:t>−</m:t>
                        </m:r>
                        <m:r>
                          <m:rPr>
                            <m:sty m:val="p"/>
                          </m:rPr>
                          <m:t>(</m:t>
                        </m:r>
                        <m:r>
                          <m:t>I</m:t>
                        </m:r>
                        <m:r>
                          <m:rPr>
                            <m:sty m:val="p"/>
                          </m:rPr>
                          <m:t>+</m:t>
                        </m:r>
                        <m:r>
                          <m:t>m</m:t>
                        </m:r>
                        <m:sSup>
                          <m:e>
                            <m:r>
                              <m:t>l</m:t>
                            </m:r>
                          </m:e>
                          <m:sup>
                            <m:r>
                              <m:t>2</m:t>
                            </m:r>
                          </m:sup>
                        </m:sSup>
                        <m:r>
                          <m:rPr>
                            <m:sty m:val="p"/>
                          </m:rPr>
                          <m:t>)</m:t>
                        </m:r>
                        <m:r>
                          <m:t>b</m:t>
                        </m:r>
                      </m:num>
                      <m:den>
                        <m:r>
                          <m:t>I</m:t>
                        </m:r>
                        <m:r>
                          <m:rPr>
                            <m:sty m:val="p"/>
                          </m:rPr>
                          <m:t>(</m:t>
                        </m:r>
                        <m:r>
                          <m:t>M</m:t>
                        </m:r>
                        <m:r>
                          <m:rPr>
                            <m:sty m:val="p"/>
                          </m:rPr>
                          <m:t>+</m:t>
                        </m:r>
                        <m:r>
                          <m:t>m</m:t>
                        </m:r>
                        <m:r>
                          <m:rPr>
                            <m:sty m:val="p"/>
                          </m:rPr>
                          <m:t>)</m:t>
                        </m:r>
                        <m:r>
                          <m:rPr>
                            <m:sty m:val="p"/>
                          </m:rPr>
                          <m:t>+</m:t>
                        </m:r>
                        <m:r>
                          <m:t>M</m:t>
                        </m:r>
                        <m:r>
                          <m:t>m</m:t>
                        </m:r>
                        <m:sSup>
                          <m:e>
                            <m:r>
                              <m:t>l</m:t>
                            </m:r>
                          </m:e>
                          <m:sup>
                            <m:r>
                              <m:t>2</m:t>
                            </m:r>
                          </m:sup>
                        </m:sSup>
                      </m:den>
                    </m:f>
                  </m:e>
                  <m:e>
                    <m:f>
                      <m:fPr>
                        <m:type m:val="lin"/>
                      </m:fPr>
                      <m:num>
                        <m:sSup>
                          <m:e>
                            <m:r>
                              <m:t>m</m:t>
                            </m:r>
                          </m:e>
                          <m:sup>
                            <m:r>
                              <m:t>2</m:t>
                            </m:r>
                          </m:sup>
                        </m:sSup>
                        <m:r>
                          <m:t>g</m:t>
                        </m:r>
                        <m:sSup>
                          <m:e>
                            <m:r>
                              <m:t>l</m:t>
                            </m:r>
                          </m:e>
                          <m:sup>
                            <m:r>
                              <m:t>2</m:t>
                            </m:r>
                          </m:sup>
                        </m:sSup>
                      </m:num>
                      <m:den>
                        <m:r>
                          <m:t>I</m:t>
                        </m:r>
                        <m:r>
                          <m:rPr>
                            <m:sty m:val="p"/>
                          </m:rPr>
                          <m:t>(</m:t>
                        </m:r>
                        <m:r>
                          <m:t>M</m:t>
                        </m:r>
                        <m:r>
                          <m:rPr>
                            <m:sty m:val="p"/>
                          </m:rPr>
                          <m:t>+</m:t>
                        </m:r>
                        <m:r>
                          <m:t>m</m:t>
                        </m:r>
                        <m:r>
                          <m:rPr>
                            <m:sty m:val="p"/>
                          </m:rPr>
                          <m:t>)</m:t>
                        </m:r>
                        <m:r>
                          <m:rPr>
                            <m:sty m:val="p"/>
                          </m:rPr>
                          <m:t>+</m:t>
                        </m:r>
                        <m:r>
                          <m:t>M</m:t>
                        </m:r>
                        <m:r>
                          <m:t>m</m:t>
                        </m:r>
                        <m:sSup>
                          <m:e>
                            <m:r>
                              <m:t>l</m:t>
                            </m:r>
                          </m:e>
                          <m:sup>
                            <m:r>
                              <m:t>2</m:t>
                            </m:r>
                          </m:sup>
                        </m:sSup>
                      </m:den>
                    </m:f>
                  </m:e>
                  <m:e>
                    <m:r>
                      <m:t>0</m:t>
                    </m:r>
                  </m:e>
                </m:mr>
                <m:mr>
                  <m:e>
                    <m:r>
                      <m:t>0</m:t>
                    </m:r>
                  </m:e>
                  <m:e>
                    <m:r>
                      <m:t>0</m:t>
                    </m:r>
                  </m:e>
                  <m:e>
                    <m:r>
                      <m:t>0</m:t>
                    </m:r>
                  </m:e>
                  <m:e>
                    <m:r>
                      <m:t>1</m:t>
                    </m:r>
                  </m:e>
                </m:mr>
                <m:mr>
                  <m:e>
                    <m:r>
                      <m:t>0</m:t>
                    </m:r>
                  </m:e>
                  <m:e>
                    <m:f>
                      <m:fPr>
                        <m:type m:val="lin"/>
                      </m:fPr>
                      <m:num>
                        <m:r>
                          <m:rPr>
                            <m:sty m:val="p"/>
                          </m:rPr>
                          <m:t>−</m:t>
                        </m:r>
                        <m:r>
                          <m:t>m</m:t>
                        </m:r>
                        <m:r>
                          <m:t>l</m:t>
                        </m:r>
                        <m:r>
                          <m:t>b</m:t>
                        </m:r>
                      </m:num>
                      <m:den>
                        <m:r>
                          <m:t>I</m:t>
                        </m:r>
                        <m:r>
                          <m:rPr>
                            <m:sty m:val="p"/>
                          </m:rPr>
                          <m:t>(</m:t>
                        </m:r>
                        <m:r>
                          <m:t>M</m:t>
                        </m:r>
                        <m:r>
                          <m:rPr>
                            <m:sty m:val="p"/>
                          </m:rPr>
                          <m:t>+</m:t>
                        </m:r>
                        <m:r>
                          <m:t>m</m:t>
                        </m:r>
                        <m:r>
                          <m:rPr>
                            <m:sty m:val="p"/>
                          </m:rPr>
                          <m:t>)</m:t>
                        </m:r>
                        <m:r>
                          <m:rPr>
                            <m:sty m:val="p"/>
                          </m:rPr>
                          <m:t>+</m:t>
                        </m:r>
                        <m:r>
                          <m:t>M</m:t>
                        </m:r>
                        <m:r>
                          <m:t>m</m:t>
                        </m:r>
                        <m:sSup>
                          <m:e>
                            <m:r>
                              <m:t>l</m:t>
                            </m:r>
                          </m:e>
                          <m:sup>
                            <m:r>
                              <m:t>2</m:t>
                            </m:r>
                          </m:sup>
                        </m:sSup>
                      </m:den>
                    </m:f>
                  </m:e>
                  <m:e>
                    <m:f>
                      <m:fPr>
                        <m:type m:val="lin"/>
                      </m:fPr>
                      <m:num>
                        <m:r>
                          <m:t>m</m:t>
                        </m:r>
                        <m:r>
                          <m:t>g</m:t>
                        </m:r>
                        <m:r>
                          <m:t>l</m:t>
                        </m:r>
                        <m:r>
                          <m:rPr>
                            <m:sty m:val="p"/>
                          </m:rPr>
                          <m:t>(</m:t>
                        </m:r>
                        <m:r>
                          <m:t>M</m:t>
                        </m:r>
                        <m:r>
                          <m:rPr>
                            <m:sty m:val="p"/>
                          </m:rPr>
                          <m:t>+</m:t>
                        </m:r>
                        <m:r>
                          <m:t>m</m:t>
                        </m:r>
                        <m:r>
                          <m:rPr>
                            <m:sty m:val="p"/>
                          </m:rPr>
                          <m:t>)</m:t>
                        </m:r>
                      </m:num>
                      <m:den>
                        <m:r>
                          <m:t>I</m:t>
                        </m:r>
                        <m:r>
                          <m:rPr>
                            <m:sty m:val="p"/>
                          </m:rPr>
                          <m:t>(</m:t>
                        </m:r>
                        <m:r>
                          <m:t>M</m:t>
                        </m:r>
                        <m:r>
                          <m:rPr>
                            <m:sty m:val="p"/>
                          </m:rPr>
                          <m:t>+</m:t>
                        </m:r>
                        <m:r>
                          <m:t>m</m:t>
                        </m:r>
                        <m:r>
                          <m:rPr>
                            <m:sty m:val="p"/>
                          </m:rPr>
                          <m:t>)</m:t>
                        </m:r>
                        <m:r>
                          <m:rPr>
                            <m:sty m:val="p"/>
                          </m:rPr>
                          <m:t>+</m:t>
                        </m:r>
                        <m:r>
                          <m:t>M</m:t>
                        </m:r>
                        <m:r>
                          <m:t>m</m:t>
                        </m:r>
                        <m:sSup>
                          <m:e>
                            <m:r>
                              <m:t>l</m:t>
                            </m:r>
                          </m:e>
                          <m:sup>
                            <m:r>
                              <m:t>2</m:t>
                            </m:r>
                          </m:sup>
                        </m:sSup>
                      </m:den>
                    </m:f>
                  </m:e>
                  <m:e>
                    <m:r>
                      <m:t>0</m:t>
                    </m:r>
                  </m:e>
                </m:mr>
              </m:m>
            </m:e>
          </m:d>
          <m:d>
            <m:dPr>
              <m:begChr m:val="["/>
              <m:sepChr m:val=""/>
              <m:endChr m:val="]"/>
              <m:grow/>
            </m:dPr>
            <m:e>
              <m:m>
                <m:mPr>
                  <m:baseJc m:val="center"/>
                  <m:plcHide m:val="on"/>
                  <m:mcs>
                    <m:mc>
                      <m:mcPr>
                        <m:mcJc m:val="center"/>
                        <m:count m:val="1"/>
                      </m:mcPr>
                    </m:mc>
                  </m:mcs>
                </m:mPr>
                <m:mr>
                  <m:e>
                    <m:r>
                      <m:t>x</m:t>
                    </m:r>
                  </m:e>
                </m:mr>
                <m:mr>
                  <m:e>
                    <m:acc>
                      <m:accPr>
                        <m:chr m:val="̇"/>
                      </m:accPr>
                      <m:e>
                        <m:r>
                          <m:t>x</m:t>
                        </m:r>
                      </m:e>
                    </m:acc>
                  </m:e>
                </m:mr>
                <m:mr>
                  <m:e>
                    <m:r>
                      <m:t>ϕ</m:t>
                    </m:r>
                  </m:e>
                </m:mr>
                <m:mr>
                  <m:e>
                    <m:acc>
                      <m:accPr>
                        <m:chr m:val="̇"/>
                      </m:accPr>
                      <m:e>
                        <m:r>
                          <m:t>ϕ</m:t>
                        </m:r>
                      </m:e>
                    </m:acc>
                  </m:e>
                </m:mr>
              </m:m>
            </m:e>
          </m:d>
          <m:r>
            <m:rPr>
              <m:sty m:val="p"/>
            </m:rPr>
            <m:t>+</m:t>
          </m:r>
          <m:d>
            <m:dPr>
              <m:begChr m:val="["/>
              <m:sepChr m:val=""/>
              <m:endChr m:val="]"/>
              <m:grow/>
            </m:dPr>
            <m:e>
              <m:m>
                <m:mPr>
                  <m:baseJc m:val="center"/>
                  <m:plcHide m:val="on"/>
                  <m:mcs>
                    <m:mc>
                      <m:mcPr>
                        <m:mcJc m:val="center"/>
                        <m:count m:val="1"/>
                      </m:mcPr>
                    </m:mc>
                  </m:mcs>
                </m:mPr>
                <m:mr>
                  <m:e>
                    <m:r>
                      <m:t>0</m:t>
                    </m:r>
                  </m:e>
                </m:mr>
                <m:mr>
                  <m:e>
                    <m:f>
                      <m:fPr>
                        <m:type m:val="lin"/>
                      </m:fPr>
                      <m:num>
                        <m:r>
                          <m:t>I</m:t>
                        </m:r>
                        <m:r>
                          <m:rPr>
                            <m:sty m:val="p"/>
                          </m:rPr>
                          <m:t>+</m:t>
                        </m:r>
                        <m:r>
                          <m:t>m</m:t>
                        </m:r>
                        <m:sSup>
                          <m:e>
                            <m:r>
                              <m:t>l</m:t>
                            </m:r>
                          </m:e>
                          <m:sup>
                            <m:r>
                              <m:t>2</m:t>
                            </m:r>
                          </m:sup>
                        </m:sSup>
                      </m:num>
                      <m:den>
                        <m:r>
                          <m:t>I</m:t>
                        </m:r>
                        <m:r>
                          <m:rPr>
                            <m:sty m:val="p"/>
                          </m:rPr>
                          <m:t>(</m:t>
                        </m:r>
                        <m:r>
                          <m:t>M</m:t>
                        </m:r>
                        <m:r>
                          <m:rPr>
                            <m:sty m:val="p"/>
                          </m:rPr>
                          <m:t>+</m:t>
                        </m:r>
                        <m:r>
                          <m:t>m</m:t>
                        </m:r>
                        <m:r>
                          <m:rPr>
                            <m:sty m:val="p"/>
                          </m:rPr>
                          <m:t>)</m:t>
                        </m:r>
                        <m:r>
                          <m:rPr>
                            <m:sty m:val="p"/>
                          </m:rPr>
                          <m:t>+</m:t>
                        </m:r>
                        <m:r>
                          <m:t>M</m:t>
                        </m:r>
                        <m:r>
                          <m:t>m</m:t>
                        </m:r>
                        <m:sSup>
                          <m:e>
                            <m:r>
                              <m:t>l</m:t>
                            </m:r>
                          </m:e>
                          <m:sup>
                            <m:r>
                              <m:t>2</m:t>
                            </m:r>
                          </m:sup>
                        </m:sSup>
                      </m:den>
                    </m:f>
                  </m:e>
                </m:mr>
                <m:mr>
                  <m:e>
                    <m:r>
                      <m:t>0</m:t>
                    </m:r>
                  </m:e>
                </m:mr>
                <m:mr>
                  <m:e>
                    <m:f>
                      <m:fPr>
                        <m:type m:val="lin"/>
                      </m:fPr>
                      <m:num>
                        <m:r>
                          <m:t>m</m:t>
                        </m:r>
                        <m:r>
                          <m:t>l</m:t>
                        </m:r>
                      </m:num>
                      <m:den>
                        <m:r>
                          <m:t>I</m:t>
                        </m:r>
                        <m:r>
                          <m:rPr>
                            <m:sty m:val="p"/>
                          </m:rPr>
                          <m:t>(</m:t>
                        </m:r>
                        <m:r>
                          <m:t>M</m:t>
                        </m:r>
                        <m:r>
                          <m:rPr>
                            <m:sty m:val="p"/>
                          </m:rPr>
                          <m:t>+</m:t>
                        </m:r>
                        <m:r>
                          <m:t>m</m:t>
                        </m:r>
                        <m:r>
                          <m:rPr>
                            <m:sty m:val="p"/>
                          </m:rPr>
                          <m:t>)</m:t>
                        </m:r>
                        <m:r>
                          <m:rPr>
                            <m:sty m:val="p"/>
                          </m:rPr>
                          <m:t>+</m:t>
                        </m:r>
                        <m:r>
                          <m:t>M</m:t>
                        </m:r>
                        <m:r>
                          <m:t>m</m:t>
                        </m:r>
                        <m:sSup>
                          <m:e>
                            <m:r>
                              <m:t>l</m:t>
                            </m:r>
                          </m:e>
                          <m:sup>
                            <m:r>
                              <m:t>2</m:t>
                            </m:r>
                          </m:sup>
                        </m:sSup>
                      </m:den>
                    </m:f>
                  </m:e>
                </m:mr>
              </m:m>
            </m:e>
          </m:d>
          <m:r>
            <m:t>u</m:t>
          </m:r>
        </m:oMath>
      </m:oMathPara>
    </w:p>
    <w:p>
      <w:pPr>
        <w:pStyle w:val="FirstParagraph"/>
      </w:pPr>
      <m:oMathPara>
        <m:oMathParaPr>
          <m:jc m:val="center"/>
        </m:oMathParaPr>
        <m:oMath>
          <m:r>
            <m:rPr>
              <m:sty m:val="b"/>
            </m:rPr>
            <m:t>y</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
            </m:e>
          </m:d>
          <m:d>
            <m:dPr>
              <m:begChr m:val="["/>
              <m:sepChr m:val=""/>
              <m:endChr m:val="]"/>
              <m:grow/>
            </m:dPr>
            <m:e>
              <m:m>
                <m:mPr>
                  <m:baseJc m:val="center"/>
                  <m:plcHide m:val="on"/>
                  <m:mcs>
                    <m:mc>
                      <m:mcPr>
                        <m:mcJc m:val="center"/>
                        <m:count m:val="1"/>
                      </m:mcPr>
                    </m:mc>
                  </m:mcs>
                </m:mPr>
                <m:mr>
                  <m:e>
                    <m:r>
                      <m:t>x</m:t>
                    </m:r>
                  </m:e>
                </m:mr>
                <m:mr>
                  <m:e>
                    <m:acc>
                      <m:accPr>
                        <m:chr m:val="̇"/>
                      </m:accPr>
                      <m:e>
                        <m:r>
                          <m:t>x</m:t>
                        </m:r>
                      </m:e>
                    </m:acc>
                  </m:e>
                </m:mr>
                <m:mr>
                  <m:e>
                    <m:r>
                      <m:t>ϕ</m:t>
                    </m:r>
                  </m:e>
                </m:mr>
                <m:mr>
                  <m:e>
                    <m:acc>
                      <m:accPr>
                        <m:chr m:val="̇"/>
                      </m:accPr>
                      <m:e>
                        <m:r>
                          <m:t>ϕ</m:t>
                        </m:r>
                      </m:e>
                    </m:acc>
                  </m:e>
                </m:mr>
              </m:m>
            </m:e>
          </m:d>
          <m:r>
            <m:rPr>
              <m:sty m:val="p"/>
            </m:rPr>
            <m:t>+</m:t>
          </m:r>
          <m:d>
            <m:dPr>
              <m:begChr m:val="["/>
              <m:sepChr m:val=""/>
              <m:endChr m:val="]"/>
              <m:grow/>
            </m:dPr>
            <m:e>
              <m:m>
                <m:mPr>
                  <m:baseJc m:val="center"/>
                  <m:plcHide m:val="on"/>
                  <m:mcs>
                    <m:mc>
                      <m:mcPr>
                        <m:mcJc m:val="center"/>
                        <m:count m:val="1"/>
                      </m:mcPr>
                    </m:mc>
                  </m:mcs>
                </m:mPr>
                <m:mr>
                  <m:e>
                    <m:r>
                      <m:t>0</m:t>
                    </m:r>
                  </m:e>
                </m:mr>
                <m:mr>
                  <m:e>
                    <m:r>
                      <m:t>0</m:t>
                    </m:r>
                  </m:e>
                </m:mr>
              </m:m>
            </m:e>
          </m:d>
          <m:r>
            <m:t>u</m:t>
          </m:r>
        </m:oMath>
      </m:oMathPara>
    </w:p>
    <w:p>
      <w:pPr>
        <w:pStyle w:val="FirstParagraph"/>
      </w:pPr>
      <w:r>
        <w:t xml:space="preserve">The</w:t>
      </w:r>
      <w:r>
        <w:t xml:space="preserve"> </w:t>
      </w:r>
      <m:oMath>
        <m:r>
          <m:t>C</m:t>
        </m:r>
      </m:oMath>
      <w:r>
        <w:t xml:space="preserve"> </w:t>
      </w:r>
      <w:r>
        <w:t xml:space="preserve">matrix has 2 rows because both the cart’s position and the pendulum’s position are part of the output. Specifically, the cart’s position is the first element of the output</w:t>
      </w:r>
      <w:r>
        <w:t xml:space="preserve"> </w:t>
      </w:r>
      <m:oMath>
        <m:r>
          <m:rPr>
            <m:sty m:val="b"/>
          </m:rPr>
          <m:t>y</m:t>
        </m:r>
      </m:oMath>
      <w:r>
        <w:t xml:space="preserve"> </w:t>
      </w:r>
      <w:r>
        <w:t xml:space="preserve">and the pendulum’s deviation from its equilibrium position is the second element of</w:t>
      </w:r>
      <w:r>
        <w:t xml:space="preserve"> </w:t>
      </w:r>
      <m:oMath>
        <m:r>
          <m:rPr>
            <m:sty m:val="b"/>
          </m:rPr>
          <m:t>y</m:t>
        </m:r>
      </m:oMath>
      <w:r>
        <w:t xml:space="preserve">.</w:t>
      </w:r>
    </w:p>
    <w:bookmarkEnd w:id="41"/>
    <w:bookmarkEnd w:id="42"/>
    <w:bookmarkStart w:id="45" w:name="matlab-representation"/>
    <w:p>
      <w:pPr>
        <w:pStyle w:val="Heading1"/>
      </w:pPr>
      <w:r>
        <w:t xml:space="preserve">MATLAB representation</w:t>
      </w:r>
    </w:p>
    <w:bookmarkStart w:id="43" w:name="tranfer-function"/>
    <w:p>
      <w:pPr>
        <w:pStyle w:val="Heading2"/>
      </w:pPr>
      <w:r>
        <w:t xml:space="preserve">Tranfer Function</w:t>
      </w:r>
    </w:p>
    <w:p>
      <w:pPr>
        <w:pStyle w:val="FirstParagraph"/>
      </w:pPr>
      <w:r>
        <w:t xml:space="preserve">We can represent the transfer functions derived above for the inverted pendulum system within MATLAB employing the following commands.</w:t>
      </w:r>
    </w:p>
    <w:p>
      <w:pPr>
        <w:pStyle w:val="BodyText"/>
      </w:pPr>
      <m:oMathPara>
        <m:oMathParaPr>
          <m:jc m:val="center"/>
        </m:oMathParaPr>
        <m:oMath>
          <m:r>
            <m:rPr>
              <m:nor/>
              <m:sty m:val="p"/>
            </m:rPr>
            <m:t>From input </m:t>
          </m:r>
          <m:r>
            <m:t>u</m:t>
          </m:r>
          <m:r>
            <m:rPr>
              <m:nor/>
              <m:sty m:val="p"/>
            </m:rPr>
            <m:t> to output </m:t>
          </m:r>
          <m:r>
            <m:t>x</m:t>
          </m:r>
          <m:r>
            <m:rPr>
              <m:sty m:val="p"/>
            </m:rPr>
            <m:t>:</m:t>
          </m:r>
        </m:oMath>
      </m:oMathPara>
    </w:p>
    <w:p>
      <w:pPr>
        <w:pStyle w:val="FirstParagraph"/>
      </w:pPr>
      <m:oMathPara>
        <m:oMathParaPr>
          <m:jc m:val="center"/>
        </m:oMathParaPr>
        <m:oMath>
          <m:sSub>
            <m:e>
              <m:r>
                <m:t>P</m:t>
              </m:r>
            </m:e>
            <m:sub>
              <m:r>
                <m:t>c</m:t>
              </m:r>
              <m:r>
                <m:t>a</m:t>
              </m:r>
              <m:r>
                <m:t>r</m:t>
              </m:r>
              <m:r>
                <m:t>t</m:t>
              </m:r>
            </m:sub>
          </m:sSub>
          <m:r>
            <m:rPr>
              <m:sty m:val="p"/>
            </m:rPr>
            <m:t>(</m:t>
          </m:r>
          <m:r>
            <m:t>s</m:t>
          </m:r>
          <m:r>
            <m:rPr>
              <m:sty m:val="p"/>
            </m:rPr>
            <m:t>)</m:t>
          </m:r>
          <m:r>
            <m:rPr>
              <m:sty m:val="p"/>
            </m:rPr>
            <m:t>=</m:t>
          </m:r>
          <m:f>
            <m:fPr>
              <m:type m:val="bar"/>
            </m:fPr>
            <m:num>
              <m:r>
                <m:t>4.182</m:t>
              </m:r>
              <m:r>
                <m:rPr>
                  <m:sty m:val="p"/>
                </m:rPr>
                <m:t>×</m:t>
              </m:r>
              <m:sSup>
                <m:e>
                  <m:r>
                    <m:t>10</m:t>
                  </m:r>
                </m:e>
                <m:sup>
                  <m:r>
                    <m:rPr>
                      <m:sty m:val="p"/>
                    </m:rPr>
                    <m:t>−</m:t>
                  </m:r>
                  <m:r>
                    <m:t>6</m:t>
                  </m:r>
                </m:sup>
              </m:sSup>
              <m:sSup>
                <m:e>
                  <m:r>
                    <m:t>s</m:t>
                  </m:r>
                </m:e>
                <m:sup>
                  <m:r>
                    <m:t>2</m:t>
                  </m:r>
                </m:sup>
              </m:sSup>
              <m:r>
                <m:rPr>
                  <m:sty m:val="p"/>
                </m:rPr>
                <m:t>−</m:t>
              </m:r>
              <m:r>
                <m:t>1.025</m:t>
              </m:r>
              <m:r>
                <m:rPr>
                  <m:sty m:val="p"/>
                </m:rPr>
                <m:t>×</m:t>
              </m:r>
              <m:sSup>
                <m:e>
                  <m:r>
                    <m:t>10</m:t>
                  </m:r>
                </m:e>
                <m:sup>
                  <m:r>
                    <m:rPr>
                      <m:sty m:val="p"/>
                    </m:rPr>
                    <m:t>−</m:t>
                  </m:r>
                  <m:r>
                    <m:t>4</m:t>
                  </m:r>
                </m:sup>
              </m:sSup>
            </m:num>
            <m:den>
              <m:r>
                <m:t>2.3</m:t>
              </m:r>
              <m:r>
                <m:rPr>
                  <m:sty m:val="p"/>
                </m:rPr>
                <m:t>×</m:t>
              </m:r>
              <m:sSup>
                <m:e>
                  <m:r>
                    <m:t>10</m:t>
                  </m:r>
                </m:e>
                <m:sup>
                  <m:r>
                    <m:rPr>
                      <m:sty m:val="p"/>
                    </m:rPr>
                    <m:t>−</m:t>
                  </m:r>
                  <m:r>
                    <m:t>6</m:t>
                  </m:r>
                </m:sup>
              </m:sSup>
              <m:sSup>
                <m:e>
                  <m:r>
                    <m:t>s</m:t>
                  </m:r>
                </m:e>
                <m:sup>
                  <m:r>
                    <m:t>4</m:t>
                  </m:r>
                </m:sup>
              </m:sSup>
              <m:r>
                <m:rPr>
                  <m:sty m:val="p"/>
                </m:rPr>
                <m:t>+</m:t>
              </m:r>
              <m:r>
                <m:t>4.182</m:t>
              </m:r>
              <m:r>
                <m:rPr>
                  <m:sty m:val="p"/>
                </m:rPr>
                <m:t>×</m:t>
              </m:r>
              <m:sSup>
                <m:e>
                  <m:r>
                    <m:t>10</m:t>
                  </m:r>
                </m:e>
                <m:sup>
                  <m:r>
                    <m:rPr>
                      <m:sty m:val="p"/>
                    </m:rPr>
                    <m:t>−</m:t>
                  </m:r>
                  <m:r>
                    <m:t>7</m:t>
                  </m:r>
                </m:sup>
              </m:sSup>
              <m:sSup>
                <m:e>
                  <m:r>
                    <m:t>s</m:t>
                  </m:r>
                </m:e>
                <m:sup>
                  <m:r>
                    <m:t>3</m:t>
                  </m:r>
                </m:sup>
              </m:sSup>
              <m:r>
                <m:rPr>
                  <m:sty m:val="p"/>
                </m:rPr>
                <m:t>−</m:t>
              </m:r>
              <m:r>
                <m:t>7.172</m:t>
              </m:r>
              <m:r>
                <m:rPr>
                  <m:sty m:val="p"/>
                </m:rPr>
                <m:t>×</m:t>
              </m:r>
              <m:sSup>
                <m:e>
                  <m:r>
                    <m:t>10</m:t>
                  </m:r>
                </m:e>
                <m:sup>
                  <m:r>
                    <m:rPr>
                      <m:sty m:val="p"/>
                    </m:rPr>
                    <m:t>−</m:t>
                  </m:r>
                  <m:r>
                    <m:t>5</m:t>
                  </m:r>
                </m:sup>
              </m:sSup>
              <m:sSup>
                <m:e>
                  <m:r>
                    <m:t>s</m:t>
                  </m:r>
                </m:e>
                <m:sup>
                  <m:r>
                    <m:t>2</m:t>
                  </m:r>
                </m:sup>
              </m:sSup>
              <m:r>
                <m:rPr>
                  <m:sty m:val="p"/>
                </m:rPr>
                <m:t>−</m:t>
              </m:r>
              <m:r>
                <m:t>1.025</m:t>
              </m:r>
              <m:r>
                <m:rPr>
                  <m:sty m:val="p"/>
                </m:rPr>
                <m:t>×</m:t>
              </m:r>
              <m:sSup>
                <m:e>
                  <m:r>
                    <m:t>10</m:t>
                  </m:r>
                </m:e>
                <m:sup>
                  <m:r>
                    <m:rPr>
                      <m:sty m:val="p"/>
                    </m:rPr>
                    <m:t>−</m:t>
                  </m:r>
                  <m:r>
                    <m:t>5</m:t>
                  </m:r>
                </m:sup>
              </m:sSup>
              <m:r>
                <m:t>s</m:t>
              </m:r>
            </m:den>
          </m:f>
        </m:oMath>
      </m:oMathPara>
    </w:p>
    <w:p>
      <w:pPr>
        <w:pStyle w:val="FirstParagraph"/>
      </w:pPr>
      <m:oMathPara>
        <m:oMathParaPr>
          <m:jc m:val="center"/>
        </m:oMathParaPr>
        <m:oMath>
          <m:r>
            <m:rPr>
              <m:nor/>
              <m:sty m:val="p"/>
            </m:rPr>
            <m:t>From input </m:t>
          </m:r>
          <m:r>
            <m:t>u</m:t>
          </m:r>
          <m:r>
            <m:rPr>
              <m:nor/>
              <m:sty m:val="p"/>
            </m:rPr>
            <m:t> to output </m:t>
          </m:r>
          <m:r>
            <m:t>ϕ</m:t>
          </m:r>
          <m:r>
            <m:rPr>
              <m:sty m:val="p"/>
            </m:rPr>
            <m:t>:</m:t>
          </m:r>
        </m:oMath>
      </m:oMathPara>
    </w:p>
    <w:p>
      <w:pPr>
        <w:pStyle w:val="FirstParagraph"/>
      </w:pPr>
      <m:oMathPara>
        <m:oMathParaPr>
          <m:jc m:val="center"/>
        </m:oMathParaPr>
        <m:oMath>
          <m:sSub>
            <m:e>
              <m:r>
                <m:t>P</m:t>
              </m:r>
            </m:e>
            <m:sub>
              <m:r>
                <m:t>p</m:t>
              </m:r>
              <m:r>
                <m:t>e</m:t>
              </m:r>
              <m:r>
                <m:t>n</m:t>
              </m:r>
              <m:r>
                <m:t>d</m:t>
              </m:r>
            </m:sub>
          </m:sSub>
          <m:r>
            <m:rPr>
              <m:sty m:val="p"/>
            </m:rPr>
            <m:t>(</m:t>
          </m:r>
          <m:r>
            <m:t>s</m:t>
          </m:r>
          <m:r>
            <m:rPr>
              <m:sty m:val="p"/>
            </m:rPr>
            <m:t>)</m:t>
          </m:r>
          <m:r>
            <m:rPr>
              <m:sty m:val="p"/>
            </m:rPr>
            <m:t>=</m:t>
          </m:r>
          <m:f>
            <m:fPr>
              <m:type m:val="bar"/>
            </m:fPr>
            <m:num>
              <m:r>
                <m:t>1.045</m:t>
              </m:r>
              <m:r>
                <m:rPr>
                  <m:sty m:val="p"/>
                </m:rPr>
                <m:t>×</m:t>
              </m:r>
              <m:sSup>
                <m:e>
                  <m:r>
                    <m:t>10</m:t>
                  </m:r>
                </m:e>
                <m:sup>
                  <m:r>
                    <m:rPr>
                      <m:sty m:val="p"/>
                    </m:rPr>
                    <m:t>−</m:t>
                  </m:r>
                  <m:r>
                    <m:t>5</m:t>
                  </m:r>
                </m:sup>
              </m:sSup>
              <m:r>
                <m:t>s</m:t>
              </m:r>
            </m:num>
            <m:den>
              <m:r>
                <m:t>2.3</m:t>
              </m:r>
              <m:r>
                <m:rPr>
                  <m:sty m:val="p"/>
                </m:rPr>
                <m:t>×</m:t>
              </m:r>
              <m:sSup>
                <m:e>
                  <m:r>
                    <m:t>10</m:t>
                  </m:r>
                </m:e>
                <m:sup>
                  <m:r>
                    <m:rPr>
                      <m:sty m:val="p"/>
                    </m:rPr>
                    <m:t>−</m:t>
                  </m:r>
                  <m:r>
                    <m:t>6</m:t>
                  </m:r>
                </m:sup>
              </m:sSup>
              <m:sSup>
                <m:e>
                  <m:r>
                    <m:t>s</m:t>
                  </m:r>
                </m:e>
                <m:sup>
                  <m:r>
                    <m:t>3</m:t>
                  </m:r>
                </m:sup>
              </m:sSup>
              <m:r>
                <m:rPr>
                  <m:sty m:val="p"/>
                </m:rPr>
                <m:t>+</m:t>
              </m:r>
              <m:r>
                <m:t>4.182</m:t>
              </m:r>
              <m:r>
                <m:rPr>
                  <m:sty m:val="p"/>
                </m:rPr>
                <m:t>×</m:t>
              </m:r>
              <m:sSup>
                <m:e>
                  <m:r>
                    <m:t>10</m:t>
                  </m:r>
                </m:e>
                <m:sup>
                  <m:r>
                    <m:rPr>
                      <m:sty m:val="p"/>
                    </m:rPr>
                    <m:t>−</m:t>
                  </m:r>
                  <m:r>
                    <m:t>7</m:t>
                  </m:r>
                </m:sup>
              </m:sSup>
              <m:sSup>
                <m:e>
                  <m:r>
                    <m:t>s</m:t>
                  </m:r>
                </m:e>
                <m:sup>
                  <m:r>
                    <m:t>2</m:t>
                  </m:r>
                </m:sup>
              </m:sSup>
              <m:r>
                <m:rPr>
                  <m:sty m:val="p"/>
                </m:rPr>
                <m:t>−</m:t>
              </m:r>
              <m:r>
                <m:t>7.172</m:t>
              </m:r>
              <m:r>
                <m:rPr>
                  <m:sty m:val="p"/>
                </m:rPr>
                <m:t>×</m:t>
              </m:r>
              <m:sSup>
                <m:e>
                  <m:r>
                    <m:t>10</m:t>
                  </m:r>
                </m:e>
                <m:sup>
                  <m:r>
                    <m:rPr>
                      <m:sty m:val="p"/>
                    </m:rPr>
                    <m:t>−</m:t>
                  </m:r>
                  <m:r>
                    <m:t>5</m:t>
                  </m:r>
                </m:sup>
              </m:sSup>
              <m:r>
                <m:t>s</m:t>
              </m:r>
              <m:r>
                <m:rPr>
                  <m:sty m:val="p"/>
                </m:rPr>
                <m:t>−</m:t>
              </m:r>
              <m:r>
                <m:t>1.025</m:t>
              </m:r>
              <m:r>
                <m:rPr>
                  <m:sty m:val="p"/>
                </m:rPr>
                <m:t>×</m:t>
              </m:r>
              <m:sSup>
                <m:e>
                  <m:r>
                    <m:t>10</m:t>
                  </m:r>
                </m:e>
                <m:sup>
                  <m:r>
                    <m:rPr>
                      <m:sty m:val="p"/>
                    </m:rPr>
                    <m:t>−</m:t>
                  </m:r>
                  <m:r>
                    <m:t>5</m:t>
                  </m:r>
                </m:sup>
              </m:sSup>
            </m:den>
          </m:f>
        </m:oMath>
      </m:oMathPara>
    </w:p>
    <w:p>
      <w:pPr>
        <w:pStyle w:val="FirstParagraph"/>
      </w:pPr>
      <m:oMathPara>
        <m:oMathParaPr>
          <m:jc m:val="center"/>
        </m:oMathParaPr>
        <m:oMath>
          <m:r>
            <m:rPr>
              <m:nor/>
              <m:sty m:val="p"/>
            </m:rPr>
            <m:t>Continuous-time transfer function.</m:t>
          </m:r>
        </m:oMath>
      </m:oMathPara>
    </w:p>
    <w:bookmarkEnd w:id="43"/>
    <w:bookmarkStart w:id="44" w:name="state--space"/>
    <w:p>
      <w:pPr>
        <w:pStyle w:val="Heading2"/>
      </w:pPr>
      <w:r>
        <w:t xml:space="preserve">State -Space</w:t>
      </w:r>
    </w:p>
    <w:p>
      <w:pPr>
        <w:pStyle w:val="FirstParagraph"/>
      </w:pPr>
      <w:r>
        <w:t xml:space="preserve">We can also represent the system using the state-space equations. The following additional MATLAB commands create a state-space model of the inverted pendulum and produce the output shown below when run in the MATLAB command window.</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r>
                      <m:t>0</m:t>
                    </m:r>
                  </m:e>
                  <m:e>
                    <m:r>
                      <m:t>0</m:t>
                    </m:r>
                  </m:e>
                </m:mr>
                <m:mr>
                  <m:e>
                    <m:r>
                      <m:t>0</m:t>
                    </m:r>
                  </m:e>
                  <m:e>
                    <m:r>
                      <m:rPr>
                        <m:sty m:val="p"/>
                      </m:rPr>
                      <m:t>−</m:t>
                    </m:r>
                    <m:r>
                      <m:t>0.1818</m:t>
                    </m:r>
                  </m:e>
                  <m:e>
                    <m:r>
                      <m:t>2.673</m:t>
                    </m:r>
                  </m:e>
                  <m:e>
                    <m:r>
                      <m:t>0</m:t>
                    </m:r>
                  </m:e>
                </m:mr>
                <m:mr>
                  <m:e>
                    <m:r>
                      <m:t>0</m:t>
                    </m:r>
                  </m:e>
                  <m:e>
                    <m:r>
                      <m:t>0</m:t>
                    </m:r>
                  </m:e>
                  <m:e>
                    <m:r>
                      <m:t>0</m:t>
                    </m:r>
                  </m:e>
                  <m:e>
                    <m:r>
                      <m:t>1</m:t>
                    </m:r>
                  </m:e>
                </m:mr>
                <m:mr>
                  <m:e>
                    <m:r>
                      <m:t>0</m:t>
                    </m:r>
                  </m:e>
                  <m:e>
                    <m:r>
                      <m:rPr>
                        <m:sty m:val="p"/>
                      </m:rPr>
                      <m:t>−</m:t>
                    </m:r>
                    <m:r>
                      <m:t>0.4545</m:t>
                    </m:r>
                  </m:e>
                  <m:e>
                    <m:r>
                      <m:t>31.18</m:t>
                    </m:r>
                  </m:e>
                  <m:e>
                    <m:r>
                      <m:t>0</m:t>
                    </m:r>
                  </m:e>
                </m:mr>
              </m:m>
            </m:e>
          </m:d>
          <m:r>
            <m:rPr>
              <m:sty m:val="p"/>
            </m:rPr>
            <m:t>,</m:t>
          </m:r>
          <m:r>
            <m:t> </m:t>
          </m:r>
          <m:r>
            <m:t>B</m:t>
          </m:r>
          <m:r>
            <m:rPr>
              <m:sty m:val="p"/>
            </m:rPr>
            <m:t>=</m:t>
          </m:r>
          <m:d>
            <m:dPr>
              <m:begChr m:val="["/>
              <m:sepChr m:val=""/>
              <m:endChr m:val="]"/>
              <m:grow/>
            </m:dPr>
            <m:e>
              <m:m>
                <m:mPr>
                  <m:baseJc m:val="center"/>
                  <m:plcHide m:val="on"/>
                  <m:mcs>
                    <m:mc>
                      <m:mcPr>
                        <m:mcJc m:val="center"/>
                        <m:count m:val="1"/>
                      </m:mcPr>
                    </m:mc>
                  </m:mcs>
                </m:mPr>
                <m:mr>
                  <m:e>
                    <m:r>
                      <m:t>0</m:t>
                    </m:r>
                  </m:e>
                </m:mr>
                <m:mr>
                  <m:e>
                    <m:r>
                      <m:t>1.818</m:t>
                    </m:r>
                  </m:e>
                </m:mr>
                <m:mr>
                  <m:e>
                    <m:r>
                      <m:t>0</m:t>
                    </m:r>
                  </m:e>
                </m:mr>
                <m:mr>
                  <m:e>
                    <m:r>
                      <m:t>4.545</m:t>
                    </m:r>
                  </m:e>
                </m:mr>
              </m:m>
            </m:e>
          </m:d>
          <m:r>
            <m:rPr>
              <m:sty m:val="p"/>
            </m:rPr>
            <m:t>,</m:t>
          </m:r>
        </m:oMath>
      </m:oMathPara>
    </w:p>
    <w:p>
      <w:pPr>
        <w:pStyle w:val="FirstParagraph"/>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0</m:t>
                    </m:r>
                  </m:e>
                  <m:e>
                    <m:r>
                      <m:t>1</m:t>
                    </m:r>
                  </m:e>
                  <m:e>
                    <m:r>
                      <m:t>0</m:t>
                    </m:r>
                  </m:e>
                </m:mr>
              </m:m>
            </m:e>
          </m:d>
          <m:r>
            <m:rPr>
              <m:sty m:val="p"/>
            </m:rPr>
            <m:t>,</m:t>
          </m:r>
          <m:r>
            <m:t> </m:t>
          </m:r>
          <m:r>
            <m:t>D</m:t>
          </m:r>
          <m:r>
            <m:rPr>
              <m:sty m:val="p"/>
            </m:rPr>
            <m:t>=</m:t>
          </m:r>
          <m:d>
            <m:dPr>
              <m:begChr m:val="["/>
              <m:sepChr m:val=""/>
              <m:endChr m:val="]"/>
              <m:grow/>
            </m:dPr>
            <m:e>
              <m:m>
                <m:mPr>
                  <m:baseJc m:val="center"/>
                  <m:plcHide m:val="on"/>
                  <m:mcs>
                    <m:mc>
                      <m:mcPr>
                        <m:mcJc m:val="center"/>
                        <m:count m:val="1"/>
                      </m:mcPr>
                    </m:mc>
                  </m:mcs>
                </m:mPr>
                <m:mr>
                  <m:e>
                    <m:r>
                      <m:t>0</m:t>
                    </m:r>
                  </m:e>
                </m:mr>
                <m:mr>
                  <m:e>
                    <m:r>
                      <m:t>0</m:t>
                    </m:r>
                  </m:e>
                </m:mr>
              </m:m>
            </m:e>
          </m:d>
        </m:oMath>
      </m:oMathPara>
    </w:p>
    <w:bookmarkEnd w:id="44"/>
    <w:bookmarkEnd w:id="45"/>
    <w:bookmarkStart w:id="75" w:name="data-generation-analysis-using-gymnasium"/>
    <w:p>
      <w:pPr>
        <w:pStyle w:val="Heading1"/>
      </w:pPr>
      <w:r>
        <w:t xml:space="preserve">Data Generation Analysis using Gymnasium</w:t>
      </w:r>
    </w:p>
    <w:p>
      <w:pPr>
        <w:pStyle w:val="FirstParagraph"/>
      </w:pPr>
      <w:r>
        <w:t xml:space="preserve">This work uses the</w:t>
      </w:r>
      <w:r>
        <w:t xml:space="preserve"> </w:t>
      </w:r>
      <w:r>
        <w:rPr>
          <w:rStyle w:val="VerbatimChar"/>
        </w:rPr>
        <w:t xml:space="preserve">InvertedPendulum-v5</w:t>
      </w:r>
      <w:r>
        <w:t xml:space="preserve"> </w:t>
      </w:r>
      <w:r>
        <w:t xml:space="preserve">environment from the</w:t>
      </w:r>
      <w:r>
        <w:t xml:space="preserve"> </w:t>
      </w:r>
      <w:r>
        <w:rPr>
          <w:rStyle w:val="VerbatimChar"/>
        </w:rPr>
        <w:t xml:space="preserve">Gymnasium</w:t>
      </w:r>
      <w:r>
        <w:t xml:space="preserve"> </w:t>
      </w:r>
      <w:r>
        <w:t xml:space="preserve">library, which is a MuJoCo-based environment. The task is to balance an inverted pendulum on a cart by applying horizontal forces.</w:t>
      </w:r>
    </w:p>
    <w:bookmarkStart w:id="46" w:name="import"/>
    <w:p>
      <w:pPr>
        <w:pStyle w:val="Heading2"/>
      </w:pPr>
      <w:r>
        <w:t xml:space="preserve">Import</w:t>
      </w:r>
    </w:p>
    <w:p>
      <w:pPr>
        <w:pStyle w:val="SourceCode"/>
      </w:pPr>
      <w:r>
        <w:rPr>
          <w:rStyle w:val="VerbatimChar"/>
        </w:rPr>
        <w:t xml:space="preserve">import gymnasium as gym</w:t>
      </w:r>
      <w:r>
        <w:br/>
      </w:r>
      <w:r>
        <w:rPr>
          <w:rStyle w:val="VerbatimChar"/>
        </w:rPr>
        <w:t xml:space="preserve">env = gym.make("InvertedPendulum-v5")</w:t>
      </w:r>
    </w:p>
    <w:bookmarkEnd w:id="46"/>
    <w:bookmarkStart w:id="47" w:name="action-space"/>
    <w:p>
      <w:pPr>
        <w:pStyle w:val="Heading2"/>
      </w:pPr>
      <w:r>
        <w:t xml:space="preserve">Action Space</w:t>
      </w:r>
    </w:p>
    <w:p>
      <w:pPr>
        <w:pStyle w:val="FirstParagraph"/>
      </w:pPr>
      <w:r>
        <w:t xml:space="preserve">The action space is continuous and represented as:</w:t>
      </w:r>
    </w:p>
    <w:p>
      <w:pPr>
        <w:pStyle w:val="BodyText"/>
      </w:pPr>
      <m:oMathPara>
        <m:oMathParaPr>
          <m:jc m:val="center"/>
        </m:oMathParaPr>
        <m:oMath>
          <m:r>
            <m:rPr>
              <m:nor/>
              <m:sty m:val="p"/>
            </m:rPr>
            <m:t>Box</m:t>
          </m:r>
          <m:r>
            <m:rPr>
              <m:sty m:val="p"/>
            </m:rPr>
            <m:t>(</m:t>
          </m:r>
          <m:r>
            <m:rPr>
              <m:sty m:val="p"/>
            </m:rPr>
            <m:t>[</m:t>
          </m:r>
          <m:r>
            <m:rPr>
              <m:sty m:val="p"/>
            </m:rPr>
            <m:t>−</m:t>
          </m:r>
          <m:r>
            <m:t>3.0</m:t>
          </m:r>
          <m:r>
            <m:rPr>
              <m:sty m:val="p"/>
            </m:rPr>
            <m:t>]</m:t>
          </m:r>
          <m:r>
            <m:rPr>
              <m:sty m:val="p"/>
            </m:rPr>
            <m:t>,</m:t>
          </m:r>
          <m:r>
            <m:rPr>
              <m:sty m:val="p"/>
            </m:rPr>
            <m:t>[</m:t>
          </m:r>
          <m:r>
            <m:t>3.0</m:t>
          </m:r>
          <m:r>
            <m:rPr>
              <m:sty m:val="p"/>
            </m:rPr>
            <m:t>]</m:t>
          </m:r>
          <m:r>
            <m:rPr>
              <m:sty m:val="p"/>
            </m:rPr>
            <m:t>,</m:t>
          </m:r>
          <m:r>
            <m:rPr>
              <m:sty m:val="p"/>
            </m:rPr>
            <m:t>(</m:t>
          </m:r>
          <m:r>
            <m:t>1</m:t>
          </m:r>
          <m:r>
            <m:rPr>
              <m:sty m:val="p"/>
            </m:rPr>
            <m:t>,</m:t>
          </m:r>
          <m:r>
            <m:rPr>
              <m:sty m:val="p"/>
            </m:rPr>
            <m:t>)</m:t>
          </m:r>
          <m:r>
            <m:rPr>
              <m:sty m:val="p"/>
            </m:rPr>
            <m:t>,</m:t>
          </m:r>
          <m:r>
            <m:rPr>
              <m:nor/>
              <m:scr m:val="monospace"/>
              <m:sty m:val="p"/>
            </m:rPr>
            <m:t>float32</m:t>
          </m:r>
          <m:r>
            <m:rPr>
              <m:sty m:val="p"/>
            </m:rPr>
            <m:t>)</m:t>
          </m:r>
        </m:oMath>
      </m:oMathPara>
    </w:p>
    <w:p>
      <w:pPr>
        <w:pStyle w:val="FirstParagraph"/>
      </w:pPr>
      <w:r>
        <w:t xml:space="preserve">The agent takes a one-dimensional continuous action (force applied to the cart).</w:t>
      </w:r>
    </w:p>
    <w:p>
      <w:pPr>
        <w:pStyle w:val="TableCaption"/>
      </w:pPr>
      <w:r>
        <w:t xml:space="preserve">Action space specification of InvertedPendulum-v5.</w:t>
      </w:r>
    </w:p>
    <w:tbl>
      <w:tblPr>
        <w:tblStyle w:val="Table"/>
        <w:tblW w:type="auto" w:w="0"/>
        <w:tblLook w:firstRow="1" w:lastRow="0" w:firstColumn="0" w:lastColumn="0" w:noHBand="0" w:noVBand="0" w:val="0020"/>
        <w:tblCaption w:val="Action space specification of InvertedPendulum-v5."/>
      </w:tblPr>
      <w:tblGrid>
        <w:gridCol w:w="1131"/>
        <w:gridCol w:w="1131"/>
        <w:gridCol w:w="1131"/>
        <w:gridCol w:w="1131"/>
        <w:gridCol w:w="1131"/>
        <w:gridCol w:w="1131"/>
        <w:gridCol w:w="1131"/>
      </w:tblGrid>
      <w:tr>
        <w:trPr>
          <w:tblHeader w:val="on"/>
        </w:trPr>
        <w:tc>
          <w:tcPr/>
          <w:p>
            <w:pPr>
              <w:pStyle w:val="Compact"/>
              <w:jc w:val="center"/>
            </w:pPr>
            <w:r>
              <w:t xml:space="preserve">Num</w:t>
            </w:r>
          </w:p>
        </w:tc>
        <w:tc>
          <w:tcPr/>
          <w:p>
            <w:pPr>
              <w:pStyle w:val="Compact"/>
              <w:jc w:val="center"/>
            </w:pPr>
            <w:r>
              <w:t xml:space="preserve">Action</w:t>
            </w:r>
          </w:p>
        </w:tc>
        <w:tc>
          <w:tcPr/>
          <w:p>
            <w:pPr>
              <w:pStyle w:val="Compact"/>
              <w:jc w:val="center"/>
            </w:pPr>
            <w:r>
              <w:t xml:space="preserve">Control Min</w:t>
            </w:r>
          </w:p>
        </w:tc>
        <w:tc>
          <w:tcPr/>
          <w:p>
            <w:pPr>
              <w:pStyle w:val="Compact"/>
              <w:jc w:val="center"/>
            </w:pPr>
            <w:r>
              <w:t xml:space="preserve">Control Max</w:t>
            </w:r>
          </w:p>
        </w:tc>
        <w:tc>
          <w:tcPr/>
          <w:p>
            <w:pPr>
              <w:pStyle w:val="Compact"/>
              <w:jc w:val="center"/>
            </w:pPr>
            <w:r>
              <w:t xml:space="preserve">Name</w:t>
            </w:r>
          </w:p>
        </w:tc>
        <w:tc>
          <w:tcPr/>
          <w:p>
            <w:pPr>
              <w:pStyle w:val="Compact"/>
              <w:jc w:val="center"/>
            </w:pPr>
            <w:r>
              <w:t xml:space="preserve">Joint</w:t>
            </w:r>
          </w:p>
        </w:tc>
        <w:tc>
          <w:tcPr/>
          <w:p>
            <w:pPr>
              <w:pStyle w:val="Compact"/>
              <w:jc w:val="center"/>
            </w:pPr>
            <w:r>
              <w:t xml:space="preserve">Type (Unit)</w:t>
            </w:r>
          </w:p>
        </w:tc>
      </w:tr>
      <w:tr>
        <w:tc>
          <w:tcPr/>
          <w:p>
            <w:pPr>
              <w:pStyle w:val="Compact"/>
              <w:jc w:val="center"/>
            </w:pPr>
            <w:r>
              <w:t xml:space="preserve">0</w:t>
            </w:r>
          </w:p>
        </w:tc>
        <w:tc>
          <w:tcPr/>
          <w:p>
            <w:pPr>
              <w:pStyle w:val="Compact"/>
              <w:jc w:val="center"/>
            </w:pPr>
            <w:r>
              <w:t xml:space="preserve">Force on cart</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slider</w:t>
            </w:r>
          </w:p>
        </w:tc>
        <w:tc>
          <w:tcPr/>
          <w:p>
            <w:pPr>
              <w:pStyle w:val="Compact"/>
              <w:jc w:val="center"/>
            </w:pPr>
            <w:r>
              <w:t xml:space="preserve">slide</w:t>
            </w:r>
          </w:p>
        </w:tc>
        <w:tc>
          <w:tcPr/>
          <w:p>
            <w:pPr>
              <w:pStyle w:val="Compact"/>
              <w:jc w:val="center"/>
            </w:pPr>
            <w:r>
              <w:t xml:space="preserve">Force (N)</w:t>
            </w:r>
          </w:p>
        </w:tc>
      </w:tr>
    </w:tbl>
    <w:bookmarkEnd w:id="47"/>
    <w:bookmarkStart w:id="48" w:name="observation-space"/>
    <w:p>
      <w:pPr>
        <w:pStyle w:val="Heading2"/>
      </w:pPr>
      <w:r>
        <w:t xml:space="preserve">Observation Space</w:t>
      </w:r>
    </w:p>
    <w:p>
      <w:pPr>
        <w:pStyle w:val="FirstParagraph"/>
      </w:pPr>
      <w:r>
        <w:t xml:space="preserve">The observation space is a 4-dimensional vector:</w:t>
      </w:r>
    </w:p>
    <w:p>
      <w:pPr>
        <w:pStyle w:val="BodyText"/>
      </w:pPr>
      <m:oMathPara>
        <m:oMathParaPr>
          <m:jc m:val="center"/>
        </m:oMathParaPr>
        <m:oMath>
          <m:r>
            <m:rPr>
              <m:nor/>
              <m:sty m:val="p"/>
            </m:rPr>
            <m:t>Box</m:t>
          </m:r>
          <m:r>
            <m:rPr>
              <m:sty m:val="p"/>
            </m:rPr>
            <m:t>(</m:t>
          </m:r>
          <m:r>
            <m:rPr>
              <m:sty m:val="p"/>
            </m:rPr>
            <m:t>−</m:t>
          </m:r>
          <m:r>
            <m:rPr>
              <m:sty m:val="p"/>
            </m:rPr>
            <m:t>∞</m:t>
          </m:r>
          <m:r>
            <m:rPr>
              <m:sty m:val="p"/>
            </m:rPr>
            <m:t>,</m:t>
          </m:r>
          <m:r>
            <m:rPr>
              <m:sty m:val="p"/>
            </m:rPr>
            <m:t>∞</m:t>
          </m:r>
          <m:r>
            <m:rPr>
              <m:sty m:val="p"/>
            </m:rPr>
            <m:t>,</m:t>
          </m:r>
          <m:r>
            <m:rPr>
              <m:sty m:val="p"/>
            </m:rPr>
            <m:t>(</m:t>
          </m:r>
          <m:r>
            <m:t>4</m:t>
          </m:r>
          <m:r>
            <m:rPr>
              <m:sty m:val="p"/>
            </m:rPr>
            <m:t>,</m:t>
          </m:r>
          <m:r>
            <m:rPr>
              <m:sty m:val="p"/>
            </m:rPr>
            <m:t>)</m:t>
          </m:r>
          <m:r>
            <m:rPr>
              <m:sty m:val="p"/>
            </m:rPr>
            <m:t>,</m:t>
          </m:r>
          <m:r>
            <m:rPr>
              <m:nor/>
              <m:scr m:val="monospace"/>
              <m:sty m:val="p"/>
            </m:rPr>
            <m:t>float64</m:t>
          </m:r>
          <m:r>
            <m:rPr>
              <m:sty m:val="p"/>
            </m:rPr>
            <m:t>)</m:t>
          </m:r>
        </m:oMath>
      </m:oMathPara>
    </w:p>
    <w:p>
      <w:pPr>
        <w:pStyle w:val="FirstParagraph"/>
      </w:pPr>
      <w:r>
        <w:t xml:space="preserve">It consists of cart position/velocity and pole angle/angular velocity.</w:t>
      </w:r>
    </w:p>
    <w:p>
      <w:pPr>
        <w:pStyle w:val="TableCaption"/>
      </w:pPr>
      <w:r>
        <w:t xml:space="preserve">Observation space specification of InvertedPendulum-v5.</w:t>
      </w:r>
    </w:p>
    <w:tbl>
      <w:tblPr>
        <w:tblStyle w:val="Table"/>
        <w:tblW w:type="auto" w:w="0"/>
        <w:tblLook w:firstRow="1" w:lastRow="0" w:firstColumn="0" w:lastColumn="0" w:noHBand="0" w:noVBand="0" w:val="0020"/>
        <w:tblCaption w:val="Observation space specification of InvertedPendulum-v5."/>
      </w:tblPr>
      <w:tblGrid>
        <w:gridCol w:w="1131"/>
        <w:gridCol w:w="1131"/>
        <w:gridCol w:w="1131"/>
        <w:gridCol w:w="1131"/>
        <w:gridCol w:w="1131"/>
        <w:gridCol w:w="1131"/>
        <w:gridCol w:w="1131"/>
      </w:tblGrid>
      <w:tr>
        <w:trPr>
          <w:tblHeader w:val="on"/>
        </w:trPr>
        <w:tc>
          <w:tcPr/>
          <w:p>
            <w:pPr>
              <w:pStyle w:val="Compact"/>
              <w:jc w:val="center"/>
            </w:pPr>
            <w:r>
              <w:t xml:space="preserve">Num</w:t>
            </w:r>
          </w:p>
        </w:tc>
        <w:tc>
          <w:tcPr/>
          <w:p>
            <w:pPr>
              <w:pStyle w:val="Compact"/>
              <w:jc w:val="center"/>
            </w:pPr>
            <w:r>
              <w:t xml:space="preserve">Observation</w:t>
            </w:r>
          </w:p>
        </w:tc>
        <w:tc>
          <w:tcPr/>
          <w:p>
            <w:pPr>
              <w:pStyle w:val="Compact"/>
              <w:jc w:val="center"/>
            </w:pPr>
            <w:r>
              <w:t xml:space="preserve">Min</w:t>
            </w:r>
          </w:p>
        </w:tc>
        <w:tc>
          <w:tcPr/>
          <w:p>
            <w:pPr>
              <w:pStyle w:val="Compact"/>
              <w:jc w:val="center"/>
            </w:pPr>
            <w:r>
              <w:t xml:space="preserve">Max</w:t>
            </w:r>
          </w:p>
        </w:tc>
        <w:tc>
          <w:tcPr/>
          <w:p>
            <w:pPr>
              <w:pStyle w:val="Compact"/>
              <w:jc w:val="center"/>
            </w:pPr>
            <w:r>
              <w:t xml:space="preserve">Name</w:t>
            </w:r>
          </w:p>
        </w:tc>
        <w:tc>
          <w:tcPr/>
          <w:p>
            <w:pPr>
              <w:pStyle w:val="Compact"/>
              <w:jc w:val="center"/>
            </w:pPr>
            <w:r>
              <w:t xml:space="preserve">Joint</w:t>
            </w:r>
          </w:p>
        </w:tc>
        <w:tc>
          <w:tcPr/>
          <w:p>
            <w:pPr>
              <w:pStyle w:val="Compact"/>
              <w:jc w:val="center"/>
            </w:pPr>
            <w:r>
              <w:t xml:space="preserve">Type (Unit)</w:t>
            </w:r>
          </w:p>
        </w:tc>
      </w:tr>
      <w:tr>
        <w:tc>
          <w:tcPr/>
          <w:p>
            <w:pPr>
              <w:pStyle w:val="Compact"/>
              <w:jc w:val="center"/>
            </w:pPr>
            <w:r>
              <w:t xml:space="preserve">0</w:t>
            </w:r>
          </w:p>
        </w:tc>
        <w:tc>
          <w:tcPr/>
          <w:p>
            <w:pPr>
              <w:pStyle w:val="Compact"/>
              <w:jc w:val="center"/>
            </w:pPr>
            <w:r>
              <w:t xml:space="preserve">Cart position</w:t>
            </w:r>
          </w:p>
        </w:tc>
        <w:tc>
          <w:tcPr/>
          <w:p>
            <w:pPr>
              <w:pStyle w:val="Compact"/>
              <w:jc w:val="center"/>
            </w:pPr>
            <m:oMath>
              <m:r>
                <m:rPr>
                  <m:sty m:val="p"/>
                </m:rPr>
                <m:t>−</m:t>
              </m:r>
              <m:r>
                <m:rPr>
                  <m:sty m:val="p"/>
                </m:rPr>
                <m:t>∞</m:t>
              </m:r>
            </m:oMath>
          </w:p>
        </w:tc>
        <w:tc>
          <w:tcPr/>
          <w:p>
            <w:pPr>
              <w:pStyle w:val="Compact"/>
              <w:jc w:val="center"/>
            </w:pPr>
            <m:oMath>
              <m:r>
                <m:rPr>
                  <m:sty m:val="p"/>
                </m:rPr>
                <m:t>∞</m:t>
              </m:r>
            </m:oMath>
          </w:p>
        </w:tc>
        <w:tc>
          <w:tcPr/>
          <w:p>
            <w:pPr>
              <w:pStyle w:val="Compact"/>
              <w:jc w:val="center"/>
            </w:pPr>
            <w:r>
              <w:t xml:space="preserve">slider</w:t>
            </w:r>
          </w:p>
        </w:tc>
        <w:tc>
          <w:tcPr/>
          <w:p>
            <w:pPr>
              <w:pStyle w:val="Compact"/>
              <w:jc w:val="center"/>
            </w:pPr>
            <w:r>
              <w:t xml:space="preserve">slide</w:t>
            </w:r>
          </w:p>
        </w:tc>
        <w:tc>
          <w:tcPr/>
          <w:p>
            <w:pPr>
              <w:pStyle w:val="Compact"/>
              <w:jc w:val="center"/>
            </w:pPr>
            <w:r>
              <w:t xml:space="preserve">position (m)</w:t>
            </w:r>
          </w:p>
        </w:tc>
      </w:tr>
      <w:tr>
        <w:tc>
          <w:tcPr/>
          <w:p>
            <w:pPr>
              <w:pStyle w:val="Compact"/>
              <w:jc w:val="center"/>
            </w:pPr>
            <w:r>
              <w:t xml:space="preserve">1</w:t>
            </w:r>
          </w:p>
        </w:tc>
        <w:tc>
          <w:tcPr/>
          <w:p>
            <w:pPr>
              <w:pStyle w:val="Compact"/>
              <w:jc w:val="center"/>
            </w:pPr>
            <w:r>
              <w:t xml:space="preserve">Pole angle</w:t>
            </w:r>
          </w:p>
        </w:tc>
        <w:tc>
          <w:tcPr/>
          <w:p>
            <w:pPr>
              <w:pStyle w:val="Compact"/>
              <w:jc w:val="center"/>
            </w:pPr>
            <m:oMath>
              <m:r>
                <m:rPr>
                  <m:sty m:val="p"/>
                </m:rPr>
                <m:t>−</m:t>
              </m:r>
              <m:r>
                <m:rPr>
                  <m:sty m:val="p"/>
                </m:rPr>
                <m:t>∞</m:t>
              </m:r>
            </m:oMath>
          </w:p>
        </w:tc>
        <w:tc>
          <w:tcPr/>
          <w:p>
            <w:pPr>
              <w:pStyle w:val="Compact"/>
              <w:jc w:val="center"/>
            </w:pPr>
            <m:oMath>
              <m:r>
                <m:rPr>
                  <m:sty m:val="p"/>
                </m:rPr>
                <m:t>∞</m:t>
              </m:r>
            </m:oMath>
          </w:p>
        </w:tc>
        <w:tc>
          <w:tcPr/>
          <w:p>
            <w:pPr>
              <w:pStyle w:val="Compact"/>
              <w:jc w:val="center"/>
            </w:pPr>
            <w:r>
              <w:t xml:space="preserve">hinge</w:t>
            </w:r>
          </w:p>
        </w:tc>
        <w:tc>
          <w:tcPr/>
          <w:p>
            <w:pPr>
              <w:pStyle w:val="Compact"/>
              <w:jc w:val="center"/>
            </w:pPr>
            <w:r>
              <w:t xml:space="preserve">hinge</w:t>
            </w:r>
          </w:p>
        </w:tc>
        <w:tc>
          <w:tcPr/>
          <w:p>
            <w:pPr>
              <w:pStyle w:val="Compact"/>
              <w:jc w:val="center"/>
            </w:pPr>
            <w:r>
              <w:t xml:space="preserve">angle (rad)</w:t>
            </w:r>
          </w:p>
        </w:tc>
      </w:tr>
      <w:tr>
        <w:tc>
          <w:tcPr/>
          <w:p>
            <w:pPr>
              <w:pStyle w:val="Compact"/>
              <w:jc w:val="center"/>
            </w:pPr>
            <w:r>
              <w:t xml:space="preserve">2</w:t>
            </w:r>
          </w:p>
        </w:tc>
        <w:tc>
          <w:tcPr/>
          <w:p>
            <w:pPr>
              <w:pStyle w:val="Compact"/>
              <w:jc w:val="center"/>
            </w:pPr>
            <w:r>
              <w:t xml:space="preserve">Cart velocity</w:t>
            </w:r>
          </w:p>
        </w:tc>
        <w:tc>
          <w:tcPr/>
          <w:p>
            <w:pPr>
              <w:pStyle w:val="Compact"/>
              <w:jc w:val="center"/>
            </w:pPr>
            <m:oMath>
              <m:r>
                <m:rPr>
                  <m:sty m:val="p"/>
                </m:rPr>
                <m:t>−</m:t>
              </m:r>
              <m:r>
                <m:rPr>
                  <m:sty m:val="p"/>
                </m:rPr>
                <m:t>∞</m:t>
              </m:r>
            </m:oMath>
          </w:p>
        </w:tc>
        <w:tc>
          <w:tcPr/>
          <w:p>
            <w:pPr>
              <w:pStyle w:val="Compact"/>
              <w:jc w:val="center"/>
            </w:pPr>
            <m:oMath>
              <m:r>
                <m:rPr>
                  <m:sty m:val="p"/>
                </m:rPr>
                <m:t>∞</m:t>
              </m:r>
            </m:oMath>
          </w:p>
        </w:tc>
        <w:tc>
          <w:tcPr/>
          <w:p>
            <w:pPr>
              <w:pStyle w:val="Compact"/>
              <w:jc w:val="center"/>
            </w:pPr>
            <w:r>
              <w:t xml:space="preserve">slider</w:t>
            </w:r>
          </w:p>
        </w:tc>
        <w:tc>
          <w:tcPr/>
          <w:p>
            <w:pPr>
              <w:pStyle w:val="Compact"/>
              <w:jc w:val="center"/>
            </w:pPr>
            <w:r>
              <w:t xml:space="preserve">slide</w:t>
            </w:r>
          </w:p>
        </w:tc>
        <w:tc>
          <w:tcPr/>
          <w:p>
            <w:pPr>
              <w:pStyle w:val="Compact"/>
              <w:jc w:val="center"/>
            </w:pPr>
            <w:r>
              <w:t xml:space="preserve">velocity (m/s)</w:t>
            </w:r>
          </w:p>
        </w:tc>
      </w:tr>
      <w:tr>
        <w:tc>
          <w:tcPr/>
          <w:p>
            <w:pPr>
              <w:pStyle w:val="Compact"/>
              <w:jc w:val="center"/>
            </w:pPr>
            <w:r>
              <w:t xml:space="preserve">3</w:t>
            </w:r>
          </w:p>
        </w:tc>
        <w:tc>
          <w:tcPr/>
          <w:p>
            <w:pPr>
              <w:pStyle w:val="Compact"/>
              <w:jc w:val="center"/>
            </w:pPr>
            <w:r>
              <w:t xml:space="preserve">Pole angular velocity</w:t>
            </w:r>
          </w:p>
        </w:tc>
        <w:tc>
          <w:tcPr/>
          <w:p>
            <w:pPr>
              <w:pStyle w:val="Compact"/>
              <w:jc w:val="center"/>
            </w:pPr>
            <m:oMath>
              <m:r>
                <m:rPr>
                  <m:sty m:val="p"/>
                </m:rPr>
                <m:t>−</m:t>
              </m:r>
              <m:r>
                <m:rPr>
                  <m:sty m:val="p"/>
                </m:rPr>
                <m:t>∞</m:t>
              </m:r>
            </m:oMath>
          </w:p>
        </w:tc>
        <w:tc>
          <w:tcPr/>
          <w:p>
            <w:pPr>
              <w:pStyle w:val="Compact"/>
              <w:jc w:val="center"/>
            </w:pPr>
            <m:oMath>
              <m:r>
                <m:rPr>
                  <m:sty m:val="p"/>
                </m:rPr>
                <m:t>∞</m:t>
              </m:r>
            </m:oMath>
          </w:p>
        </w:tc>
        <w:tc>
          <w:tcPr/>
          <w:p>
            <w:pPr>
              <w:pStyle w:val="Compact"/>
              <w:jc w:val="center"/>
            </w:pPr>
            <w:r>
              <w:t xml:space="preserve">hinge</w:t>
            </w:r>
          </w:p>
        </w:tc>
        <w:tc>
          <w:tcPr/>
          <w:p>
            <w:pPr>
              <w:pStyle w:val="Compact"/>
              <w:jc w:val="center"/>
            </w:pPr>
            <w:r>
              <w:t xml:space="preserve">hinge</w:t>
            </w:r>
          </w:p>
        </w:tc>
        <w:tc>
          <w:tcPr/>
          <w:p>
            <w:pPr>
              <w:pStyle w:val="Compact"/>
              <w:jc w:val="center"/>
            </w:pPr>
            <w:r>
              <w:t xml:space="preserve">angular velocity (rad/s)</w:t>
            </w:r>
          </w:p>
        </w:tc>
      </w:tr>
    </w:tbl>
    <w:bookmarkEnd w:id="48"/>
    <w:bookmarkStart w:id="49" w:name="rewards"/>
    <w:p>
      <w:pPr>
        <w:pStyle w:val="Heading2"/>
      </w:pPr>
      <w:r>
        <w:t xml:space="preserve">Rewards</w:t>
      </w:r>
    </w:p>
    <w:p>
      <w:pPr>
        <w:pStyle w:val="FirstParagraph"/>
      </w:pPr>
      <w:r>
        <w:t xml:space="preserve">A reward of</w:t>
      </w:r>
      <w:r>
        <w:t xml:space="preserve"> </w:t>
      </w:r>
      <m:oMath>
        <m:r>
          <m:rPr>
            <m:sty m:val="p"/>
          </m:rPr>
          <m:t>+</m:t>
        </m:r>
        <m:r>
          <m:t>1</m:t>
        </m:r>
      </m:oMath>
      <w:r>
        <w:t xml:space="preserve"> </w:t>
      </w:r>
      <w:r>
        <w:t xml:space="preserve">is given for each timestep that the pole remains upright (within an angle limit).</w:t>
      </w:r>
    </w:p>
    <w:bookmarkEnd w:id="49"/>
    <w:bookmarkStart w:id="50" w:name="starting-state"/>
    <w:p>
      <w:pPr>
        <w:pStyle w:val="Heading2"/>
      </w:pPr>
      <w:r>
        <w:t xml:space="preserve">Starting State</w:t>
      </w:r>
    </w:p>
    <w:p>
      <w:pPr>
        <w:pStyle w:val="FirstParagraph"/>
      </w:pPr>
      <w:r>
        <w:t xml:space="preserve">The initial state (position and velocity) is sampled from a multivariate uniform continuous distribution, perturbed by random noise.</w:t>
      </w:r>
    </w:p>
    <w:bookmarkEnd w:id="50"/>
    <w:bookmarkStart w:id="51" w:name="episode-end"/>
    <w:p>
      <w:pPr>
        <w:pStyle w:val="Heading2"/>
      </w:pPr>
      <w:r>
        <w:t xml:space="preserve">Episode End</w:t>
      </w:r>
    </w:p>
    <w:p>
      <w:pPr>
        <w:numPr>
          <w:ilvl w:val="0"/>
          <w:numId w:val="1006"/>
        </w:numPr>
      </w:pPr>
      <w:r>
        <w:rPr>
          <w:b/>
          <w:bCs/>
        </w:rPr>
        <w:t xml:space="preserve">Termination:</w:t>
      </w:r>
      <w:r>
        <w:t xml:space="preserve"> </w:t>
      </w:r>
      <w:r>
        <w:t xml:space="preserve">Episode terminates if:</w:t>
      </w:r>
    </w:p>
    <w:p>
      <w:pPr>
        <w:numPr>
          <w:ilvl w:val="1"/>
          <w:numId w:val="1007"/>
        </w:numPr>
      </w:pPr>
      <w:r>
        <w:t xml:space="preserve">Any state value is non-finite.</w:t>
      </w:r>
    </w:p>
    <w:p>
      <w:pPr>
        <w:numPr>
          <w:ilvl w:val="1"/>
          <w:numId w:val="1007"/>
        </w:numPr>
      </w:pPr>
      <w:r>
        <w:t xml:space="preserve">The absolute pole angle</w:t>
      </w:r>
      <w:r>
        <w:t xml:space="preserve"> </w:t>
      </w:r>
      <m:oMath>
        <m:r>
          <m:rPr>
            <m:sty m:val="p"/>
          </m:rPr>
          <m:t>|</m:t>
        </m:r>
        <m:r>
          <m:t>θ</m:t>
        </m:r>
        <m:r>
          <m:rPr>
            <m:sty m:val="p"/>
          </m:rPr>
          <m:t>|</m:t>
        </m:r>
        <m:r>
          <m:rPr>
            <m:sty m:val="p"/>
          </m:rPr>
          <m:t>&gt;</m:t>
        </m:r>
        <m:r>
          <m:t>0.2</m:t>
        </m:r>
      </m:oMath>
      <w:r>
        <w:t xml:space="preserve"> </w:t>
      </w:r>
      <w:r>
        <w:t xml:space="preserve">radians.</w:t>
      </w:r>
    </w:p>
    <w:p>
      <w:pPr>
        <w:numPr>
          <w:ilvl w:val="0"/>
          <w:numId w:val="1006"/>
        </w:numPr>
      </w:pPr>
      <w:r>
        <w:rPr>
          <w:b/>
          <w:bCs/>
        </w:rPr>
        <w:t xml:space="preserve">Truncation:</w:t>
      </w:r>
      <w:r>
        <w:t xml:space="preserve"> </w:t>
      </w:r>
      <w:r>
        <w:t xml:space="preserve">Default maximum of 1000 timesteps.</w:t>
      </w:r>
    </w:p>
    <w:bookmarkEnd w:id="51"/>
    <w:bookmarkStart w:id="53" w:name="data-generation-code"/>
    <w:p>
      <w:pPr>
        <w:pStyle w:val="Heading2"/>
      </w:pPr>
      <w:r>
        <w:t xml:space="preserve">Data Generation Code</w:t>
      </w:r>
    </w:p>
    <w:p>
      <w:pPr>
        <w:pStyle w:val="FirstParagraph"/>
      </w:pPr>
      <w:r>
        <w:t xml:space="preserve">The Python code generates data from the</w:t>
      </w:r>
      <w:r>
        <w:t xml:space="preserve"> </w:t>
      </w:r>
      <w:r>
        <w:rPr>
          <w:rStyle w:val="VerbatimChar"/>
        </w:rPr>
        <w:t xml:space="preserve">InvertedPendulum-v5</w:t>
      </w:r>
      <w:r>
        <w:t xml:space="preserve"> </w:t>
      </w:r>
      <w:r>
        <w:t xml:space="preserve">environment using Gymnasium.</w:t>
      </w:r>
      <w:r>
        <w:t xml:space="preserve"> </w:t>
      </w:r>
      <w:r>
        <w:t xml:space="preserve">It collects state transitions, actions, and rewards for further analysis.</w:t>
      </w:r>
    </w:p>
    <w:p>
      <w:pPr>
        <w:pStyle w:val="BodyText"/>
      </w:pPr>
      <w:r>
        <w:t xml:space="preserve">Here we are considering the agent to take completely random actions:</w:t>
      </w:r>
    </w:p>
    <w:p>
      <w:pPr>
        <w:pStyle w:val="BodyText"/>
      </w:pPr>
      <w:r>
        <w:rPr>
          <w:b/>
          <w:bCs/>
        </w:rPr>
        <w:t xml:space="preserve">Main goal:</w:t>
      </w:r>
      <w:r>
        <w:t xml:space="preserve"> </w:t>
      </w:r>
      <w:r>
        <w:t xml:space="preserve">The script is for</w:t>
      </w:r>
      <w:r>
        <w:t xml:space="preserve"> </w:t>
      </w:r>
      <w:r>
        <w:rPr>
          <w:b/>
          <w:bCs/>
        </w:rPr>
        <w:t xml:space="preserve">generating datasets</w:t>
      </w:r>
      <w:r>
        <w:t xml:space="preserve"> </w:t>
      </w:r>
      <w:r>
        <w:t xml:space="preserve">the Inverted Pendulum system. It runs the simulation for 50 episodes and saves the detailed step-by-step results of each run into separate</w:t>
      </w:r>
      <w:r>
        <w:t xml:space="preserve"> </w:t>
      </w:r>
      <w:r>
        <w:rPr>
          <w:rStyle w:val="VerbatimChar"/>
        </w:rPr>
        <w:t xml:space="preserve">.csv</w:t>
      </w:r>
      <w:r>
        <w:t xml:space="preserve"> </w:t>
      </w:r>
      <w:r>
        <w:t xml:space="preserve">files. These datasets serve as a</w:t>
      </w:r>
      <w:r>
        <w:t xml:space="preserve"> </w:t>
      </w:r>
      <w:r>
        <w:rPr>
          <w:b/>
          <w:bCs/>
        </w:rPr>
        <w:t xml:space="preserve">baseline performance</w:t>
      </w:r>
      <w:r>
        <w:t xml:space="preserve"> </w:t>
      </w:r>
      <w:r>
        <w:t xml:space="preserve">for a random agent, which can later be used to evaluate the performance of a</w:t>
      </w:r>
      <w:r>
        <w:t xml:space="preserve"> </w:t>
      </w:r>
      <w:r>
        <w:t xml:space="preserve">“smart”</w:t>
      </w:r>
      <w:r>
        <w:t xml:space="preserve"> </w:t>
      </w:r>
      <w:r>
        <w:t xml:space="preserve">agent.</w:t>
      </w:r>
    </w:p>
    <w:bookmarkStart w:id="52" w:name="how-the-code-works"/>
    <w:p>
      <w:pPr>
        <w:pStyle w:val="Heading3"/>
      </w:pPr>
      <w:r>
        <w:t xml:space="preserve">How the Code Works</w:t>
      </w:r>
    </w:p>
    <w:p>
      <w:pPr>
        <w:pStyle w:val="FirstParagraph"/>
      </w:pPr>
      <w:r>
        <w:t xml:space="preserve">The script simulates an inverted pendulum by interacting with a</w:t>
      </w:r>
      <w:r>
        <w:t xml:space="preserve"> </w:t>
      </w:r>
      <w:r>
        <w:rPr>
          <w:rStyle w:val="VerbatimChar"/>
        </w:rPr>
        <w:t xml:space="preserve">gym</w:t>
      </w:r>
      <w:r>
        <w:t xml:space="preserve"> </w:t>
      </w:r>
      <w:r>
        <w:t xml:space="preserve">environment and collecting data. Its workflow is as follows:</w:t>
      </w:r>
    </w:p>
    <w:p>
      <w:pPr>
        <w:numPr>
          <w:ilvl w:val="0"/>
          <w:numId w:val="1008"/>
        </w:numPr>
      </w:pPr>
      <w:r>
        <w:rPr>
          <w:b/>
          <w:bCs/>
        </w:rPr>
        <w:t xml:space="preserve">Environment Setup:</w:t>
      </w:r>
      <w:r>
        <w:t xml:space="preserve"> </w:t>
      </w:r>
      <w:r>
        <w:t xml:space="preserve">The environment is created using</w:t>
      </w:r>
      <w:r>
        <w:t xml:space="preserve"> </w:t>
      </w:r>
      <w:r>
        <w:rPr>
          <w:rStyle w:val="VerbatimChar"/>
        </w:rPr>
        <w:t xml:space="preserve">env = gym.make(...)</w:t>
      </w:r>
      <w:r>
        <w:t xml:space="preserve"> </w:t>
      </w:r>
      <w:r>
        <w:t xml:space="preserve">and initialized with</w:t>
      </w:r>
      <w:r>
        <w:t xml:space="preserve"> </w:t>
      </w:r>
      <w:r>
        <w:rPr>
          <w:rStyle w:val="VerbatimChar"/>
        </w:rPr>
        <w:t xml:space="preserve">env.reset()</w:t>
      </w:r>
      <w:r>
        <w:t xml:space="preserve">.</w:t>
      </w:r>
    </w:p>
    <w:p>
      <w:pPr>
        <w:numPr>
          <w:ilvl w:val="0"/>
          <w:numId w:val="1008"/>
        </w:numPr>
      </w:pPr>
      <w:r>
        <w:rPr>
          <w:b/>
          <w:bCs/>
        </w:rPr>
        <w:t xml:space="preserve">Episode Loop:</w:t>
      </w:r>
      <w:r>
        <w:t xml:space="preserve"> </w:t>
      </w:r>
      <w:r>
        <w:t xml:space="preserve">For each episode, the pendulum is simulated until it either falls (</w:t>
      </w:r>
      <w:r>
        <w:rPr>
          <w:rStyle w:val="VerbatimChar"/>
        </w:rPr>
        <w:t xml:space="preserve">terminated</w:t>
      </w:r>
      <w:r>
        <w:t xml:space="preserve">) or the time limit is reached (</w:t>
      </w:r>
      <w:r>
        <w:rPr>
          <w:rStyle w:val="VerbatimChar"/>
        </w:rPr>
        <w:t xml:space="preserve">truncated</w:t>
      </w:r>
      <w:r>
        <w:t xml:space="preserve">).</w:t>
      </w:r>
    </w:p>
    <w:p>
      <w:pPr>
        <w:numPr>
          <w:ilvl w:val="0"/>
          <w:numId w:val="1008"/>
        </w:numPr>
      </w:pPr>
      <w:r>
        <w:rPr>
          <w:b/>
          <w:bCs/>
        </w:rPr>
        <w:t xml:space="preserve">Step Loop:</w:t>
      </w:r>
      <w:r>
        <w:t xml:space="preserve"> </w:t>
      </w:r>
      <w:r>
        <w:t xml:space="preserve">Within each episode, random actions are generated (</w:t>
      </w:r>
      <w:r>
        <w:rPr>
          <w:rStyle w:val="VerbatimChar"/>
        </w:rPr>
        <w:t xml:space="preserve">env.action_space.sample()</w:t>
      </w:r>
      <w:r>
        <w:t xml:space="preserve">) and applied (</w:t>
      </w:r>
      <w:r>
        <w:rPr>
          <w:rStyle w:val="VerbatimChar"/>
        </w:rPr>
        <w:t xml:space="preserve">env.step(action)</w:t>
      </w:r>
      <w:r>
        <w:t xml:space="preserve">). The resulting next state, reward, and episode status are returned.</w:t>
      </w:r>
    </w:p>
    <w:p>
      <w:pPr>
        <w:numPr>
          <w:ilvl w:val="0"/>
          <w:numId w:val="1008"/>
        </w:numPr>
      </w:pPr>
      <w:r>
        <w:rPr>
          <w:b/>
          <w:bCs/>
        </w:rPr>
        <w:t xml:space="preserve">Data Collection:</w:t>
      </w:r>
      <w:r>
        <w:t xml:space="preserve"> </w:t>
      </w:r>
      <w:r>
        <w:t xml:space="preserve">At each step, the current state, chosen action, reward, next state, and termination flag are recorded in</w:t>
      </w:r>
      <w:r>
        <w:t xml:space="preserve"> </w:t>
      </w:r>
      <w:r>
        <w:rPr>
          <w:rStyle w:val="VerbatimChar"/>
        </w:rPr>
        <w:t xml:space="preserve">collected_data</w:t>
      </w:r>
      <w:r>
        <w:t xml:space="preserve">. The current observation is updated accordingly.</w:t>
      </w:r>
    </w:p>
    <w:p>
      <w:pPr>
        <w:numPr>
          <w:ilvl w:val="0"/>
          <w:numId w:val="1008"/>
        </w:numPr>
      </w:pPr>
      <w:r>
        <w:rPr>
          <w:b/>
          <w:bCs/>
        </w:rPr>
        <w:t xml:space="preserve">Cleanup:</w:t>
      </w:r>
      <w:r>
        <w:t xml:space="preserve"> </w:t>
      </w:r>
      <w:r>
        <w:t xml:space="preserve">After all episodes, the environment is closed using</w:t>
      </w:r>
      <w:r>
        <w:t xml:space="preserve"> </w:t>
      </w:r>
      <w:r>
        <w:rPr>
          <w:rStyle w:val="VerbatimChar"/>
        </w:rPr>
        <w:t xml:space="preserve">env.close()</w:t>
      </w:r>
      <w:r>
        <w:t xml:space="preserve">.</w:t>
      </w:r>
    </w:p>
    <w:bookmarkEnd w:id="52"/>
    <w:bookmarkEnd w:id="53"/>
    <w:bookmarkStart w:id="74" w:name="analysis-of-simulation-plots"/>
    <w:p>
      <w:pPr>
        <w:pStyle w:val="Heading2"/>
      </w:pPr>
      <w:r>
        <w:t xml:space="preserve">Analysis of Simulation Plots</w:t>
      </w:r>
    </w:p>
    <w:p>
      <w:pPr>
        <w:pStyle w:val="FirstParagraph"/>
      </w:pPr>
      <w:r>
        <w:t xml:space="preserve">The following plots were generated for (</w:t>
      </w:r>
      <m:oMath>
        <m:r>
          <m:t>N</m:t>
        </m:r>
        <m:r>
          <m:rPr>
            <m:sty m:val="p"/>
          </m:rPr>
          <m:t>=</m:t>
        </m:r>
        <m:r>
          <m:t>50</m:t>
        </m:r>
      </m:oMath>
      <w:r>
        <w:t xml:space="preserve">) numbers of episodes</w:t>
      </w:r>
      <w:r>
        <w:t xml:space="preserve"> </w:t>
      </w:r>
      <w:r>
        <w:t xml:space="preserve">. Each plot provides a different perspective</w:t>
      </w:r>
      <w:r>
        <w:t xml:space="preserve"> </w:t>
      </w:r>
      <w:r>
        <w:t xml:space="preserve">on the behavior of the inverted pendulum under random actions.</w:t>
      </w:r>
    </w:p>
    <w:bookmarkStart w:id="58" w:name="histogram-of-episode-durations"/>
    <w:p>
      <w:pPr>
        <w:pStyle w:val="Heading3"/>
      </w:pPr>
      <w:r>
        <w:t xml:space="preserve">Histogram of Episode Durations</w:t>
      </w:r>
    </w:p>
    <w:bookmarkStart w:id="57" w:name="fig:histogram"/>
    <w:p>
      <w:pPr>
        <w:pStyle w:val="CaptionedFigure"/>
      </w:pPr>
      <w:r>
        <w:drawing>
          <wp:inline>
            <wp:extent cx="3733800" cy="2240280"/>
            <wp:effectExtent b="0" l="0" r="0" t="0"/>
            <wp:docPr descr="" title="" id="55" name="Picture"/>
            <a:graphic>
              <a:graphicData uri="http://schemas.openxmlformats.org/drawingml/2006/picture">
                <pic:pic>
                  <pic:nvPicPr>
                    <pic:cNvPr descr="./plots/plots/episode_durations_histogram_50.png" id="56" name="Picture"/>
                    <pic:cNvPicPr>
                      <a:picLocks noChangeArrowheads="1" noChangeAspect="1"/>
                    </pic:cNvPicPr>
                  </pic:nvPicPr>
                  <pic:blipFill>
                    <a:blip r:embed="rId54"/>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Histogram of episode durations for</w:t>
      </w:r>
      <w:r>
        <w:t xml:space="preserve"> </w:t>
      </w:r>
      <m:oMath>
        <m:r>
          <m:t>N</m:t>
        </m:r>
        <m:r>
          <m:rPr>
            <m:sty m:val="p"/>
          </m:rPr>
          <m:t>=</m:t>
        </m:r>
        <m:r>
          <m:t>50</m:t>
        </m:r>
      </m:oMath>
      <w:r>
        <w:t xml:space="preserve">.</w:t>
      </w:r>
    </w:p>
    <w:bookmarkEnd w:id="57"/>
    <w:p>
      <w:pPr>
        <w:pStyle w:val="BodyText"/>
      </w:pPr>
      <w:r>
        <w:t xml:space="preserve">This plot serves as the main performance indicator, showing how</w:t>
      </w:r>
      <w:r>
        <w:t xml:space="preserve"> </w:t>
      </w:r>
      <w:r>
        <w:t xml:space="preserve">successful the random agent was at balancing the pole.</w:t>
      </w:r>
    </w:p>
    <w:p>
      <w:pPr>
        <w:numPr>
          <w:ilvl w:val="0"/>
          <w:numId w:val="1009"/>
        </w:numPr>
      </w:pPr>
      <w:r>
        <w:rPr>
          <w:b/>
          <w:bCs/>
        </w:rPr>
        <w:t xml:space="preserve">X-axis</w:t>
      </w:r>
      <w:r>
        <w:t xml:space="preserve">: Episode duration (number of steps).</w:t>
      </w:r>
    </w:p>
    <w:p>
      <w:pPr>
        <w:numPr>
          <w:ilvl w:val="0"/>
          <w:numId w:val="1009"/>
        </w:numPr>
      </w:pPr>
      <w:r>
        <w:rPr>
          <w:b/>
          <w:bCs/>
        </w:rPr>
        <w:t xml:space="preserve">Y-axis</w:t>
      </w:r>
      <w:r>
        <w:t xml:space="preserve">: Frequency of episodes with that duration.</w:t>
      </w:r>
    </w:p>
    <w:p>
      <w:pPr>
        <w:numPr>
          <w:ilvl w:val="0"/>
          <w:numId w:val="1009"/>
        </w:numPr>
      </w:pPr>
      <w:r>
        <w:rPr>
          <w:b/>
          <w:bCs/>
        </w:rPr>
        <w:t xml:space="preserve">Interpretation</w:t>
      </w:r>
      <w:r>
        <w:t xml:space="preserve">: For a random agent, the distribution</w:t>
      </w:r>
      <w:r>
        <w:t xml:space="preserve"> </w:t>
      </w:r>
      <w:r>
        <w:t xml:space="preserve">is typically skewed to the left, meaning most episodes are very short.</w:t>
      </w:r>
      <w:r>
        <w:t xml:space="preserve"> </w:t>
      </w:r>
      <w:r>
        <w:t xml:space="preserve">A few</w:t>
      </w:r>
      <w:r>
        <w:t xml:space="preserve"> </w:t>
      </w:r>
      <w:r>
        <w:t xml:space="preserve">“lucky”</w:t>
      </w:r>
      <w:r>
        <w:t xml:space="preserve"> </w:t>
      </w:r>
      <w:r>
        <w:t xml:space="preserve">runs may last longer, forming a long right tail.</w:t>
      </w:r>
      <w:r>
        <w:t xml:space="preserve"> </w:t>
      </w:r>
      <w:r>
        <w:t xml:space="preserve">With larger</w:t>
      </w:r>
      <w:r>
        <w:t xml:space="preserve"> </w:t>
      </w:r>
      <m:oMath>
        <m:r>
          <m:t>N</m:t>
        </m:r>
      </m:oMath>
      <w:r>
        <w:t xml:space="preserve">, the histogram gives a</w:t>
      </w:r>
      <w:r>
        <w:t xml:space="preserve"> </w:t>
      </w:r>
      <w:r>
        <w:t xml:space="preserve">more reliable picture of performance.</w:t>
      </w:r>
    </w:p>
    <w:p>
      <w:pPr>
        <w:numPr>
          <w:ilvl w:val="0"/>
          <w:numId w:val="1009"/>
        </w:numPr>
      </w:pPr>
      <w:r>
        <w:rPr>
          <w:b/>
          <w:bCs/>
        </w:rPr>
        <w:t xml:space="preserve">Insight:</w:t>
      </w:r>
      <w:r>
        <w:t xml:space="preserve"> </w:t>
      </w:r>
      <w:r>
        <w:t xml:space="preserve">This confirms that the agent’s performance is consistently poor, failing almost immediately in most attempts.</w:t>
      </w:r>
    </w:p>
    <w:bookmarkEnd w:id="58"/>
    <w:bookmarkStart w:id="63" w:name="X1092a4bbfc021016a7a08af519ec0cc8653a571"/>
    <w:p>
      <w:pPr>
        <w:pStyle w:val="Heading3"/>
      </w:pPr>
      <w:r>
        <w:t xml:space="preserve">Phase Plot: Pole Angle vs. Angular Velocity</w:t>
      </w:r>
    </w:p>
    <w:bookmarkStart w:id="62" w:name="fig:phase"/>
    <w:p>
      <w:pPr>
        <w:pStyle w:val="CaptionedFigure"/>
      </w:pPr>
      <w:r>
        <w:drawing>
          <wp:inline>
            <wp:extent cx="3733800" cy="2240280"/>
            <wp:effectExtent b="0" l="0" r="0" t="0"/>
            <wp:docPr descr="" title="" id="60" name="Picture"/>
            <a:graphic>
              <a:graphicData uri="http://schemas.openxmlformats.org/drawingml/2006/picture">
                <pic:pic>
                  <pic:nvPicPr>
                    <pic:cNvPr descr="./plots/plots/phase_plot_50.png" id="61" name="Picture"/>
                    <pic:cNvPicPr>
                      <a:picLocks noChangeArrowheads="1" noChangeAspect="1"/>
                    </pic:cNvPicPr>
                  </pic:nvPicPr>
                  <pic:blipFill>
                    <a:blip r:embed="rId59"/>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Phase plot: Pole angle vs. angular velocity.</w:t>
      </w:r>
    </w:p>
    <w:bookmarkEnd w:id="62"/>
    <w:p>
      <w:pPr>
        <w:pStyle w:val="BodyText"/>
      </w:pPr>
      <w:r>
        <w:t xml:space="preserve">This phase-space plot captures the underlying physical dynamics</w:t>
      </w:r>
      <w:r>
        <w:t xml:space="preserve"> </w:t>
      </w:r>
      <w:r>
        <w:t xml:space="preserve">of the pendulum.</w:t>
      </w:r>
    </w:p>
    <w:p>
      <w:pPr>
        <w:numPr>
          <w:ilvl w:val="0"/>
          <w:numId w:val="1010"/>
        </w:numPr>
      </w:pPr>
      <w:r>
        <w:rPr>
          <w:b/>
          <w:bCs/>
        </w:rPr>
        <w:t xml:space="preserve">X-axis</w:t>
      </w:r>
      <w:r>
        <w:t xml:space="preserve">: Pole angle (radians), where</w:t>
      </w:r>
      <w:r>
        <w:t xml:space="preserve"> </w:t>
      </w:r>
      <m:oMath>
        <m:r>
          <m:t>0</m:t>
        </m:r>
      </m:oMath>
      <w:r>
        <w:t xml:space="preserve"> </w:t>
      </w:r>
      <w:r>
        <w:t xml:space="preserve">is upright.</w:t>
      </w:r>
    </w:p>
    <w:p>
      <w:pPr>
        <w:numPr>
          <w:ilvl w:val="0"/>
          <w:numId w:val="1010"/>
        </w:numPr>
      </w:pPr>
      <w:r>
        <w:rPr>
          <w:b/>
          <w:bCs/>
        </w:rPr>
        <w:t xml:space="preserve">Y-axis</w:t>
      </w:r>
      <w:r>
        <w:t xml:space="preserve">: Angular velocity of the pole (rad/s).</w:t>
      </w:r>
    </w:p>
    <w:p>
      <w:pPr>
        <w:numPr>
          <w:ilvl w:val="0"/>
          <w:numId w:val="1010"/>
        </w:numPr>
      </w:pPr>
      <w:r>
        <w:rPr>
          <w:b/>
          <w:bCs/>
        </w:rPr>
        <w:t xml:space="preserve">Interpretation</w:t>
      </w:r>
      <w:r>
        <w:t xml:space="preserve">: Each point represents the system state</w:t>
      </w:r>
      <w:r>
        <w:t xml:space="preserve"> </w:t>
      </w:r>
      <w:r>
        <w:t xml:space="preserve">at a particular timestep. The goal state is</w:t>
      </w:r>
      <w:r>
        <w:t xml:space="preserve"> </w:t>
      </w:r>
      <m:oMath>
        <m:r>
          <m:rPr>
            <m:sty m:val="p"/>
          </m:rPr>
          <m:t>(</m:t>
        </m:r>
        <m:r>
          <m:t>0</m:t>
        </m:r>
        <m:r>
          <m:rPr>
            <m:sty m:val="p"/>
          </m:rPr>
          <m:t>,</m:t>
        </m:r>
        <m:r>
          <m:t>0</m:t>
        </m:r>
        <m:r>
          <m:rPr>
            <m:sty m:val="p"/>
          </m:rPr>
          <m:t>)</m:t>
        </m:r>
      </m:oMath>
      <w:r>
        <w:t xml:space="preserve">, meaning upright</w:t>
      </w:r>
      <w:r>
        <w:t xml:space="preserve"> </w:t>
      </w:r>
      <w:r>
        <w:t xml:space="preserve">and motionless. For a random policy, the points typically spread</w:t>
      </w:r>
      <w:r>
        <w:t xml:space="preserve"> </w:t>
      </w:r>
      <w:r>
        <w:t xml:space="preserve">outward from the center, reflecting that once the pole starts to fall,</w:t>
      </w:r>
      <w:r>
        <w:t xml:space="preserve"> </w:t>
      </w:r>
      <w:r>
        <w:t xml:space="preserve">its angular velocity grows quickly, leading to failure.</w:t>
      </w:r>
    </w:p>
    <w:p>
      <w:pPr>
        <w:numPr>
          <w:ilvl w:val="0"/>
          <w:numId w:val="1010"/>
        </w:numPr>
      </w:pPr>
      <w:r>
        <w:rPr>
          <w:b/>
          <w:bCs/>
        </w:rPr>
        <w:t xml:space="preserve">Insight:</w:t>
      </w:r>
      <w:r>
        <w:t xml:space="preserve"> </w:t>
      </w:r>
      <w:r>
        <w:t xml:space="preserve">This illustrates the inherent instability of the inverted pendulum. Random actions cannot restore the system state back toward the stable center.</w:t>
      </w:r>
    </w:p>
    <w:bookmarkEnd w:id="63"/>
    <w:bookmarkStart w:id="68" w:name="time-series-of-the-longest-episode"/>
    <w:p>
      <w:pPr>
        <w:pStyle w:val="Heading3"/>
      </w:pPr>
      <w:r>
        <w:t xml:space="preserve">Time Series of the Longest Episode</w:t>
      </w:r>
    </w:p>
    <w:bookmarkStart w:id="67" w:name="fig:time_series"/>
    <w:p>
      <w:pPr>
        <w:pStyle w:val="CaptionedFigure"/>
      </w:pPr>
      <w:r>
        <w:drawing>
          <wp:inline>
            <wp:extent cx="3733800" cy="2133600"/>
            <wp:effectExtent b="0" l="0" r="0" t="0"/>
            <wp:docPr descr="" title="" id="65" name="Picture"/>
            <a:graphic>
              <a:graphicData uri="http://schemas.openxmlformats.org/drawingml/2006/picture">
                <pic:pic>
                  <pic:nvPicPr>
                    <pic:cNvPr descr="./plots/plots/longest_episode_timeseries_50.png" id="66" name="Picture"/>
                    <pic:cNvPicPr>
                      <a:picLocks noChangeArrowheads="1" noChangeAspect="1"/>
                    </pic:cNvPicPr>
                  </pic:nvPicPr>
                  <pic:blipFill>
                    <a:blip r:embed="rId64"/>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t xml:space="preserve">Time series of the longest episode.</w:t>
      </w:r>
    </w:p>
    <w:bookmarkEnd w:id="67"/>
    <w:p>
      <w:pPr>
        <w:pStyle w:val="BodyText"/>
      </w:pPr>
      <w:r>
        <w:t xml:space="preserve">This plot highlights the trajectory of the</w:t>
      </w:r>
      <w:r>
        <w:t xml:space="preserve"> </w:t>
      </w:r>
      <w:r>
        <w:rPr>
          <w:i/>
          <w:iCs/>
        </w:rPr>
        <w:t xml:space="preserve">most successful</w:t>
      </w:r>
      <w:r>
        <w:t xml:space="preserve"> </w:t>
      </w:r>
      <w:r>
        <w:t xml:space="preserve">episode (the one who succeeded with the maximum number of timesteps without failing).</w:t>
      </w:r>
    </w:p>
    <w:p>
      <w:pPr>
        <w:numPr>
          <w:ilvl w:val="0"/>
          <w:numId w:val="1011"/>
        </w:numPr>
      </w:pPr>
      <w:r>
        <w:rPr>
          <w:b/>
          <w:bCs/>
        </w:rPr>
        <w:t xml:space="preserve">X-axis</w:t>
      </w:r>
      <w:r>
        <w:t xml:space="preserve">: Timestep within the episode.</w:t>
      </w:r>
    </w:p>
    <w:p>
      <w:pPr>
        <w:numPr>
          <w:ilvl w:val="0"/>
          <w:numId w:val="1011"/>
        </w:numPr>
      </w:pPr>
      <w:r>
        <w:rPr>
          <w:b/>
          <w:bCs/>
        </w:rPr>
        <w:t xml:space="preserve">Y-axis</w:t>
      </w:r>
      <w:r>
        <w:t xml:space="preserve">: Values of system variables (cart position,</w:t>
      </w:r>
      <w:r>
        <w:t xml:space="preserve"> </w:t>
      </w:r>
      <w:r>
        <w:t xml:space="preserve">pole angle, etc.).</w:t>
      </w:r>
    </w:p>
    <w:p>
      <w:pPr>
        <w:numPr>
          <w:ilvl w:val="0"/>
          <w:numId w:val="1011"/>
        </w:numPr>
      </w:pPr>
      <w:r>
        <w:rPr>
          <w:b/>
          <w:bCs/>
        </w:rPr>
        <w:t xml:space="preserve">Interpretation</w:t>
      </w:r>
      <w:r>
        <w:t xml:space="preserve">: The plot shows how state variables</w:t>
      </w:r>
      <w:r>
        <w:t xml:space="preserve"> </w:t>
      </w:r>
      <w:r>
        <w:t xml:space="preserve">evolve over time, alongside the (random) control actions. It gives</w:t>
      </w:r>
      <w:r>
        <w:t xml:space="preserve"> </w:t>
      </w:r>
      <w:r>
        <w:t xml:space="preserve">insight into how actions affect the system dynamics, even if the</w:t>
      </w:r>
      <w:r>
        <w:t xml:space="preserve"> </w:t>
      </w:r>
      <w:r>
        <w:t xml:space="preserve">control policy is not optimal.</w:t>
      </w:r>
    </w:p>
    <w:p>
      <w:pPr>
        <w:numPr>
          <w:ilvl w:val="0"/>
          <w:numId w:val="1011"/>
        </w:numPr>
      </w:pPr>
      <w:r>
        <w:rPr>
          <w:b/>
          <w:bCs/>
        </w:rPr>
        <w:t xml:space="preserve">Insight:</w:t>
      </w:r>
      <w:r>
        <w:t xml:space="preserve"> </w:t>
      </w:r>
      <w:r>
        <w:t xml:space="preserve">The pole angle stays close to zero for a short period before drifting too far, causing the episode to end. The action signal is erratic, even in this</w:t>
      </w:r>
      <w:r>
        <w:t xml:space="preserve"> </w:t>
      </w:r>
      <w:r>
        <w:t xml:space="preserve">“successful”</w:t>
      </w:r>
      <w:r>
        <w:t xml:space="preserve"> </w:t>
      </w:r>
      <w:r>
        <w:t xml:space="preserve">run. This shows that the agent has no control strategy—only chance kept the system balanced briefly.</w:t>
      </w:r>
    </w:p>
    <w:bookmarkEnd w:id="68"/>
    <w:bookmarkStart w:id="73" w:name="reward-per-episode"/>
    <w:p>
      <w:pPr>
        <w:pStyle w:val="Heading3"/>
      </w:pPr>
      <w:r>
        <w:t xml:space="preserve">Reward per Episode</w:t>
      </w:r>
    </w:p>
    <w:bookmarkStart w:id="72" w:name="fig:reward"/>
    <w:p>
      <w:pPr>
        <w:pStyle w:val="CaptionedFigure"/>
      </w:pPr>
      <w:r>
        <w:drawing>
          <wp:inline>
            <wp:extent cx="3733800" cy="2178050"/>
            <wp:effectExtent b="0" l="0" r="0" t="0"/>
            <wp:docPr descr="" title="" id="70" name="Picture"/>
            <a:graphic>
              <a:graphicData uri="http://schemas.openxmlformats.org/drawingml/2006/picture">
                <pic:pic>
                  <pic:nvPicPr>
                    <pic:cNvPr descr="./plots/plots/rewards_per_episode_50.png" id="71" name="Picture"/>
                    <pic:cNvPicPr>
                      <a:picLocks noChangeArrowheads="1" noChangeAspect="1"/>
                    </pic:cNvPicPr>
                  </pic:nvPicPr>
                  <pic:blipFill>
                    <a:blip r:embed="rId69"/>
                    <a:stretch>
                      <a:fillRect/>
                    </a:stretch>
                  </pic:blipFill>
                  <pic:spPr bwMode="auto">
                    <a:xfrm>
                      <a:off x="0" y="0"/>
                      <a:ext cx="3733800" cy="2178050"/>
                    </a:xfrm>
                    <a:prstGeom prst="rect">
                      <a:avLst/>
                    </a:prstGeom>
                    <a:noFill/>
                    <a:ln w="9525">
                      <a:noFill/>
                      <a:headEnd/>
                      <a:tailEnd/>
                    </a:ln>
                  </pic:spPr>
                </pic:pic>
              </a:graphicData>
            </a:graphic>
          </wp:inline>
        </w:drawing>
      </w:r>
    </w:p>
    <w:p>
      <w:pPr>
        <w:pStyle w:val="ImageCaption"/>
      </w:pPr>
      <w:r>
        <w:t xml:space="preserve">Total reward earned in each episode.</w:t>
      </w:r>
    </w:p>
    <w:bookmarkEnd w:id="72"/>
    <w:p>
      <w:pPr>
        <w:pStyle w:val="BodyText"/>
      </w:pPr>
      <w:r>
        <w:t xml:space="preserve">This bar chart summarizes the total reward earned in each episode.</w:t>
      </w:r>
    </w:p>
    <w:p>
      <w:pPr>
        <w:numPr>
          <w:ilvl w:val="0"/>
          <w:numId w:val="1012"/>
        </w:numPr>
      </w:pPr>
      <w:r>
        <w:rPr>
          <w:b/>
          <w:bCs/>
        </w:rPr>
        <w:t xml:space="preserve">X-axis</w:t>
      </w:r>
      <w:r>
        <w:t xml:space="preserve">: Episode index.</w:t>
      </w:r>
    </w:p>
    <w:p>
      <w:pPr>
        <w:numPr>
          <w:ilvl w:val="0"/>
          <w:numId w:val="1012"/>
        </w:numPr>
      </w:pPr>
      <w:r>
        <w:rPr>
          <w:b/>
          <w:bCs/>
        </w:rPr>
        <w:t xml:space="preserve">Y-axis</w:t>
      </w:r>
      <w:r>
        <w:t xml:space="preserve">: Total reward (equivalent to episode duration).</w:t>
      </w:r>
    </w:p>
    <w:p>
      <w:pPr>
        <w:numPr>
          <w:ilvl w:val="0"/>
          <w:numId w:val="1012"/>
        </w:numPr>
      </w:pPr>
      <w:r>
        <w:rPr>
          <w:b/>
          <w:bCs/>
        </w:rPr>
        <w:t xml:space="preserve">Interpretation</w:t>
      </w:r>
      <w:r>
        <w:t xml:space="preserve">: With random actions, episode rewards</w:t>
      </w:r>
      <w:r>
        <w:t xml:space="preserve"> </w:t>
      </w:r>
      <w:r>
        <w:t xml:space="preserve">fluctuate without any trend. Most bars are short (early failures),</w:t>
      </w:r>
      <w:r>
        <w:t xml:space="preserve"> </w:t>
      </w:r>
      <w:r>
        <w:t xml:space="preserve">with a few taller bars (lucky long runs). A red dashed line indicates</w:t>
      </w:r>
      <w:r>
        <w:t xml:space="preserve"> </w:t>
      </w:r>
      <w:r>
        <w:t xml:space="preserve">the average reward across episodes, which remains low for a random agent.</w:t>
      </w:r>
    </w:p>
    <w:p>
      <w:pPr>
        <w:numPr>
          <w:ilvl w:val="0"/>
          <w:numId w:val="1012"/>
        </w:numPr>
      </w:pPr>
      <w:r>
        <w:rPr>
          <w:b/>
          <w:bCs/>
        </w:rPr>
        <w:t xml:space="preserve">Insight:</w:t>
      </w:r>
      <w:r>
        <w:t xml:space="preserve"> </w:t>
      </w:r>
      <w:r>
        <w:t xml:space="preserve">The reward (i.e., duration) fluctuates randomly across the</w:t>
      </w:r>
      <w:r>
        <w:t xml:space="preserve"> </w:t>
      </w:r>
      <m:oMath>
        <m:r>
          <m:t>50</m:t>
        </m:r>
      </m:oMath>
      <w:r>
        <w:t xml:space="preserve"> </w:t>
      </w:r>
      <w:r>
        <w:t xml:space="preserve">episodes, with no upward trend. The average reward (red dashed line) is very low. This reinforces that the agent is not learning or improving. Its success is erratic and depends entirely on luck.</w:t>
      </w:r>
    </w:p>
    <w:bookmarkEnd w:id="73"/>
    <w:bookmarkEnd w:id="74"/>
    <w:bookmarkEnd w:id="75"/>
    <w:bookmarkStart w:id="103" w:name="conclusion-and-improvements"/>
    <w:p>
      <w:pPr>
        <w:pStyle w:val="Heading1"/>
      </w:pPr>
      <w:r>
        <w:t xml:space="preserve">Conclusion and Improvements</w:t>
      </w:r>
    </w:p>
    <w:bookmarkStart w:id="76" w:name="conclusion-about-random-agent"/>
    <w:p>
      <w:pPr>
        <w:pStyle w:val="Heading2"/>
      </w:pPr>
      <w:r>
        <w:t xml:space="preserve">Conclusion about Random Agent</w:t>
      </w:r>
    </w:p>
    <w:p>
      <w:pPr>
        <w:pStyle w:val="FirstParagraph"/>
      </w:pPr>
      <w:r>
        <w:t xml:space="preserve">The four plots paint a clear and consistent picture: a random action strategy is completely inadequate for solving the Inverted Pendulum problem. The agent exhibits no learning or strategic behavior, and its performance relies purely on chance. These results establish a quantitative baseline for failure, against which more advanced control and reinforcement learning approaches can be compared.</w:t>
      </w:r>
    </w:p>
    <w:bookmarkEnd w:id="76"/>
    <w:bookmarkStart w:id="80" w:name="improvements"/>
    <w:p>
      <w:pPr>
        <w:pStyle w:val="Heading2"/>
      </w:pPr>
      <w:r>
        <w:t xml:space="preserve">Improvements</w:t>
      </w:r>
    </w:p>
    <w:p>
      <w:pPr>
        <w:pStyle w:val="FirstParagraph"/>
      </w:pPr>
      <w:r>
        <w:t xml:space="preserve">Here we outline one of the potential improvements that can be employed to achieve meaningful control of the Inverted Pendulum.</w:t>
      </w:r>
    </w:p>
    <w:p>
      <w:pPr>
        <w:pStyle w:val="BodyText"/>
      </w:pPr>
      <w:r>
        <w:t xml:space="preserve">The current random agent provides a baseline, but it cannot learn or adapt. The following improvements describe how to create a more intelligent agent that learns to balance the Inverted Pendulum effectively.</w:t>
      </w:r>
    </w:p>
    <w:bookmarkStart w:id="77" w:name="X3f5179bf4b830cadf62127bd4cefe9cbb26c842"/>
    <w:p>
      <w:pPr>
        <w:pStyle w:val="Heading3"/>
      </w:pPr>
      <w:r>
        <w:t xml:space="preserve">Implement a Reinforcement Learning Algorithm</w:t>
      </w:r>
    </w:p>
    <w:p>
      <w:pPr>
        <w:pStyle w:val="FirstParagraph"/>
      </w:pPr>
      <w:r>
        <w:t xml:space="preserve">The fundamental change is to replace the random action selection with a learning algorithm. Instead of guessing, the agent will have a</w:t>
      </w:r>
      <w:r>
        <w:t xml:space="preserve"> </w:t>
      </w:r>
      <w:r>
        <w:rPr>
          <w:i/>
          <w:iCs/>
        </w:rPr>
        <w:t xml:space="preserve">policy</w:t>
      </w:r>
      <w:r>
        <w:t xml:space="preserve"> </w:t>
      </w:r>
      <w:r>
        <w:t xml:space="preserve">that it improves over time. For the Inverted Pendulum problem, the recommended approach is to use a Reinforcement Learning (RL) algorithm, which is</w:t>
      </w:r>
      <w:r>
        <w:t xml:space="preserve"> </w:t>
      </w:r>
      <w:r>
        <w:rPr>
          <w:b/>
          <w:bCs/>
        </w:rPr>
        <w:t xml:space="preserve">Proximal Policy Optimization (PPO)</w:t>
      </w:r>
      <w:r>
        <w:t xml:space="preserve"> </w:t>
      </w:r>
      <w:r>
        <w:t xml:space="preserve">in this case.</w:t>
      </w:r>
    </w:p>
    <w:p>
      <w:pPr>
        <w:pStyle w:val="BodyText"/>
      </w:pPr>
      <w:r>
        <w:t xml:space="preserve">PPO is a powerful, stable, and widely used RL algorithm. It works exceptionally well for control problems like the Inverted Pendulum and is a great starting point to achieve strong results.</w:t>
      </w:r>
    </w:p>
    <w:bookmarkEnd w:id="77"/>
    <w:bookmarkStart w:id="78" w:name="use-a-reinforcement-learning-library"/>
    <w:p>
      <w:pPr>
        <w:pStyle w:val="Heading3"/>
      </w:pPr>
      <w:r>
        <w:t xml:space="preserve">Use a Reinforcement Learning Library</w:t>
      </w:r>
    </w:p>
    <w:p>
      <w:pPr>
        <w:pStyle w:val="FirstParagraph"/>
      </w:pPr>
      <w:r>
        <w:t xml:space="preserve">Implementing PPO from scratch is complex. Hence we are using a pre-built library that handles the low-level details,</w:t>
      </w:r>
      <w:r>
        <w:t xml:space="preserve"> </w:t>
      </w:r>
      <w:r>
        <w:rPr>
          <w:b/>
          <w:bCs/>
        </w:rPr>
        <w:t xml:space="preserve">Library: Stable Baselines3</w:t>
      </w:r>
      <w:r>
        <w:t xml:space="preserve"> </w:t>
      </w:r>
      <w:r>
        <w:t xml:space="preserve">which integrates seamlessly with Gymnasium environments and simplifies training a powerful agent.</w:t>
      </w:r>
    </w:p>
    <w:bookmarkEnd w:id="78"/>
    <w:bookmarkStart w:id="79" w:name="train-the-agent"/>
    <w:p>
      <w:pPr>
        <w:pStyle w:val="Heading3"/>
      </w:pPr>
      <w:r>
        <w:t xml:space="preserve">Train the Agent</w:t>
      </w:r>
    </w:p>
    <w:p>
      <w:pPr>
        <w:numPr>
          <w:ilvl w:val="0"/>
          <w:numId w:val="1013"/>
        </w:numPr>
      </w:pPr>
      <w:r>
        <w:rPr>
          <w:b/>
          <w:bCs/>
        </w:rPr>
        <w:t xml:space="preserve">Training Phase</w:t>
      </w:r>
      <w:r>
        <w:t xml:space="preserve"> </w:t>
      </w:r>
      <w:r>
        <w:t xml:space="preserve">In this phase, the agent interacts with the environment to learn a policy. The Stable Baselines3 library handles the underlying RL loop:</w:t>
      </w:r>
    </w:p>
    <w:p>
      <w:pPr>
        <w:numPr>
          <w:ilvl w:val="1"/>
          <w:numId w:val="1014"/>
        </w:numPr>
      </w:pPr>
      <w:r>
        <w:t xml:space="preserve">The agent interacts with the environment to collect experience.</w:t>
      </w:r>
    </w:p>
    <w:p>
      <w:pPr>
        <w:numPr>
          <w:ilvl w:val="1"/>
          <w:numId w:val="1014"/>
        </w:numPr>
      </w:pPr>
      <w:r>
        <w:t xml:space="preserve">It uses that experience to update its policy.</w:t>
      </w:r>
    </w:p>
    <w:p>
      <w:pPr>
        <w:numPr>
          <w:ilvl w:val="1"/>
          <w:numId w:val="1014"/>
        </w:numPr>
      </w:pPr>
      <w:r>
        <w:t xml:space="preserve">This process repeats for a specified number of steps (e.g., 10k, 20k), progressively improving the agent’s ability to balance the pole.</w:t>
      </w:r>
    </w:p>
    <w:p>
      <w:pPr>
        <w:numPr>
          <w:ilvl w:val="0"/>
          <w:numId w:val="1013"/>
        </w:numPr>
      </w:pPr>
      <w:r>
        <w:rPr>
          <w:b/>
          <w:bCs/>
        </w:rPr>
        <w:t xml:space="preserve">Evaluation Phase</w:t>
      </w:r>
    </w:p>
    <w:p>
      <w:pPr>
        <w:numPr>
          <w:ilvl w:val="0"/>
          <w:numId w:val="1000"/>
        </w:numPr>
      </w:pPr>
      <w:r>
        <w:t xml:space="preserve">After training, the saved trained model is used to control the environment:</w:t>
      </w:r>
    </w:p>
    <w:p>
      <w:pPr>
        <w:numPr>
          <w:ilvl w:val="1"/>
          <w:numId w:val="1015"/>
        </w:numPr>
      </w:pPr>
      <w:r>
        <w:t xml:space="preserve">Instead of choosing random actions, the trained model predicts the optimal action at each step.</w:t>
      </w:r>
    </w:p>
    <w:p>
      <w:pPr>
        <w:numPr>
          <w:ilvl w:val="1"/>
          <w:numId w:val="1015"/>
        </w:numPr>
      </w:pPr>
      <w:r>
        <w:t xml:space="preserve">The agent can now balance the pole for much longer durations, often reaching the full episode limit (e.g., 1,000 steps), demonstrating learned control.</w:t>
      </w:r>
    </w:p>
    <w:p>
      <w:pPr>
        <w:pStyle w:val="FirstParagraph"/>
      </w:pPr>
      <w:r>
        <w:t xml:space="preserve">By switching from random actions to a PPO-based policy, the agent transitions from purely chance-driven behavior to intelligent, goal-directed control.</w:t>
      </w:r>
    </w:p>
    <w:bookmarkEnd w:id="79"/>
    <w:bookmarkEnd w:id="80"/>
    <w:bookmarkStart w:id="101" w:name="analysis-of-simulation-plots-1"/>
    <w:p>
      <w:pPr>
        <w:pStyle w:val="Heading2"/>
      </w:pPr>
      <w:r>
        <w:t xml:space="preserve">Analysis of Simulation Plots</w:t>
      </w:r>
    </w:p>
    <w:p>
      <w:pPr>
        <w:pStyle w:val="FirstParagraph"/>
      </w:pPr>
      <w:r>
        <w:t xml:space="preserve">The following plots were generated for (</w:t>
      </w:r>
      <m:oMath>
        <m:r>
          <m:t>N</m:t>
        </m:r>
        <m:r>
          <m:rPr>
            <m:sty m:val="p"/>
          </m:rPr>
          <m:t>=</m:t>
        </m:r>
        <m:r>
          <m:t>50</m:t>
        </m:r>
      </m:oMath>
      <w:r>
        <w:t xml:space="preserve">) numbers of episodes. Each plot provides a different perspective on the behavior of the inverted pendulum under random actions.</w:t>
      </w:r>
    </w:p>
    <w:bookmarkStart w:id="85" w:name="histogram-of-episode-durations-1"/>
    <w:p>
      <w:pPr>
        <w:pStyle w:val="Heading3"/>
      </w:pPr>
      <w:r>
        <w:t xml:space="preserve">Histogram of Episode Durations</w:t>
      </w:r>
    </w:p>
    <w:bookmarkStart w:id="84" w:name="fig:histogram"/>
    <w:p>
      <w:pPr>
        <w:pStyle w:val="CaptionedFigure"/>
      </w:pPr>
      <w:r>
        <w:drawing>
          <wp:inline>
            <wp:extent cx="3733800" cy="2240280"/>
            <wp:effectExtent b="0" l="0" r="0" t="0"/>
            <wp:docPr descr="" title="" id="82" name="Picture"/>
            <a:graphic>
              <a:graphicData uri="http://schemas.openxmlformats.org/drawingml/2006/picture">
                <pic:pic>
                  <pic:nvPicPr>
                    <pic:cNvPr descr="./plots/plots/trained_episode_durations_histogram_50.png" id="83" name="Picture"/>
                    <pic:cNvPicPr>
                      <a:picLocks noChangeArrowheads="1" noChangeAspect="1"/>
                    </pic:cNvPicPr>
                  </pic:nvPicPr>
                  <pic:blipFill>
                    <a:blip r:embed="rId81"/>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Histogram of episode durations for</w:t>
      </w:r>
      <w:r>
        <w:t xml:space="preserve"> </w:t>
      </w:r>
      <m:oMath>
        <m:r>
          <m:t>N</m:t>
        </m:r>
        <m:r>
          <m:rPr>
            <m:sty m:val="p"/>
          </m:rPr>
          <m:t>=</m:t>
        </m:r>
        <m:r>
          <m:t>50</m:t>
        </m:r>
      </m:oMath>
      <w:r>
        <w:t xml:space="preserve">.</w:t>
      </w:r>
    </w:p>
    <w:bookmarkEnd w:id="84"/>
    <w:p>
      <w:pPr>
        <w:pStyle w:val="BodyText"/>
      </w:pPr>
      <w:r>
        <w:t xml:space="preserve">This plot serves as the main performance indicator, showing how</w:t>
      </w:r>
      <w:r>
        <w:t xml:space="preserve"> </w:t>
      </w:r>
      <w:r>
        <w:t xml:space="preserve">successful the random agent was at balancing the pole.</w:t>
      </w:r>
    </w:p>
    <w:p>
      <w:pPr>
        <w:numPr>
          <w:ilvl w:val="0"/>
          <w:numId w:val="1016"/>
        </w:numPr>
      </w:pPr>
      <w:r>
        <w:rPr>
          <w:b/>
          <w:bCs/>
        </w:rPr>
        <w:t xml:space="preserve">Observation:</w:t>
      </w:r>
      <w:r>
        <w:t xml:space="preserve"> </w:t>
      </w:r>
      <w:r>
        <w:t xml:space="preserve">The histogram of episode durations exhibits a bimodal distribution. A good number of the episodes successfully reach the 1,000-step truncation limit, as indicated by the prominent peak on the far right. However, other cluster of episodes terminate prematurely at various shorter durations.</w:t>
      </w:r>
    </w:p>
    <w:p>
      <w:pPr>
        <w:numPr>
          <w:ilvl w:val="0"/>
          <w:numId w:val="1016"/>
        </w:numPr>
      </w:pPr>
      <w:r>
        <w:rPr>
          <w:b/>
          <w:bCs/>
        </w:rPr>
        <w:t xml:space="preserve">Conclusion:</w:t>
      </w:r>
      <w:r>
        <w:t xml:space="preserve"> </w:t>
      </w:r>
      <w:r>
        <w:t xml:space="preserve">This distribution signifies a policy that is successful under most tested conditions but is not yet robust enough to generalize to all possible states. The agent has clearly learned the primary stabilization task, but its strategy fails when encountering certain less-frequently experienced or more challenging state-space regions.</w:t>
      </w:r>
    </w:p>
    <w:bookmarkEnd w:id="85"/>
    <w:bookmarkStart w:id="90" w:name="X02136873967af1fa5fee94b133658cf5fb174a6"/>
    <w:p>
      <w:pPr>
        <w:pStyle w:val="Heading3"/>
      </w:pPr>
      <w:r>
        <w:t xml:space="preserve">Phase Plot: Pole Angle vs. Angular Velocity</w:t>
      </w:r>
    </w:p>
    <w:bookmarkStart w:id="89" w:name="fig:phase"/>
    <w:p>
      <w:pPr>
        <w:pStyle w:val="CaptionedFigure"/>
      </w:pPr>
      <w:r>
        <w:drawing>
          <wp:inline>
            <wp:extent cx="3733800" cy="2240280"/>
            <wp:effectExtent b="0" l="0" r="0" t="0"/>
            <wp:docPr descr="" title="" id="87" name="Picture"/>
            <a:graphic>
              <a:graphicData uri="http://schemas.openxmlformats.org/drawingml/2006/picture">
                <pic:pic>
                  <pic:nvPicPr>
                    <pic:cNvPr descr="./plots/plots/trained_phase_plot_50.png" id="88" name="Picture"/>
                    <pic:cNvPicPr>
                      <a:picLocks noChangeArrowheads="1" noChangeAspect="1"/>
                    </pic:cNvPicPr>
                  </pic:nvPicPr>
                  <pic:blipFill>
                    <a:blip r:embed="rId86"/>
                    <a:stretch>
                      <a:fillRect/>
                    </a:stretch>
                  </pic:blipFill>
                  <pic:spPr bwMode="auto">
                    <a:xfrm>
                      <a:off x="0" y="0"/>
                      <a:ext cx="3733800" cy="2240280"/>
                    </a:xfrm>
                    <a:prstGeom prst="rect">
                      <a:avLst/>
                    </a:prstGeom>
                    <a:noFill/>
                    <a:ln w="9525">
                      <a:noFill/>
                      <a:headEnd/>
                      <a:tailEnd/>
                    </a:ln>
                  </pic:spPr>
                </pic:pic>
              </a:graphicData>
            </a:graphic>
          </wp:inline>
        </w:drawing>
      </w:r>
    </w:p>
    <w:p>
      <w:pPr>
        <w:pStyle w:val="ImageCaption"/>
      </w:pPr>
      <w:r>
        <w:t xml:space="preserve">Phase plot: Pole angle vs. angular velocity.</w:t>
      </w:r>
    </w:p>
    <w:bookmarkEnd w:id="89"/>
    <w:p>
      <w:pPr>
        <w:pStyle w:val="BodyText"/>
      </w:pPr>
      <w:r>
        <w:t xml:space="preserve">This phase-space plot captures the underlying physical dynamics</w:t>
      </w:r>
      <w:r>
        <w:t xml:space="preserve"> </w:t>
      </w:r>
      <w:r>
        <w:t xml:space="preserve">of the pendulum.</w:t>
      </w:r>
    </w:p>
    <w:p>
      <w:pPr>
        <w:numPr>
          <w:ilvl w:val="0"/>
          <w:numId w:val="1017"/>
        </w:numPr>
      </w:pPr>
      <w:r>
        <w:rPr>
          <w:b/>
          <w:bCs/>
        </w:rPr>
        <w:t xml:space="preserve">Observation:</w:t>
      </w:r>
      <w:r>
        <w:t xml:space="preserve"> </w:t>
      </w:r>
      <w:r>
        <w:t xml:space="preserve">The phase points are tightly clustered around the origin</w:t>
      </w:r>
      <w:r>
        <w:t xml:space="preserve"> </w:t>
      </w:r>
      <m:oMath>
        <m:r>
          <m:rPr>
            <m:sty m:val="p"/>
          </m:rPr>
          <m:t>(</m:t>
        </m:r>
        <m:r>
          <m:t>0</m:t>
        </m:r>
        <m:r>
          <m:rPr>
            <m:sty m:val="p"/>
          </m:rPr>
          <m:t>,</m:t>
        </m:r>
        <m:r>
          <m:t>0</m:t>
        </m:r>
        <m:r>
          <m:rPr>
            <m:sty m:val="p"/>
          </m:rPr>
          <m:t>)</m:t>
        </m:r>
      </m:oMath>
      <w:r>
        <w:t xml:space="preserve">,</w:t>
      </w:r>
      <w:r>
        <w:t xml:space="preserve"> </w:t>
      </w:r>
      <w:r>
        <w:t xml:space="preserve">very similar to the perfectly trained case.</w:t>
      </w:r>
    </w:p>
    <w:p>
      <w:pPr>
        <w:numPr>
          <w:ilvl w:val="0"/>
          <w:numId w:val="1017"/>
        </w:numPr>
      </w:pPr>
      <w:r>
        <w:rPr>
          <w:b/>
          <w:bCs/>
        </w:rPr>
        <w:t xml:space="preserve">Conclusion:</w:t>
      </w:r>
      <w:r>
        <w:t xml:space="preserve"> </w:t>
      </w:r>
      <w:r>
        <w:t xml:space="preserve">This indicates that the agent maintains the pendulum in a balanced and stable state for most of the time.</w:t>
      </w:r>
      <w:r>
        <w:t xml:space="preserve"> </w:t>
      </w:r>
      <w:r>
        <w:t xml:space="preserve">The rare failures are too brief to affect this plot significantly.</w:t>
      </w:r>
    </w:p>
    <w:bookmarkEnd w:id="90"/>
    <w:bookmarkStart w:id="95" w:name="time-series-of-the-longest-episode-1"/>
    <w:p>
      <w:pPr>
        <w:pStyle w:val="Heading3"/>
      </w:pPr>
      <w:r>
        <w:t xml:space="preserve">Time Series of the Longest Episode</w:t>
      </w:r>
    </w:p>
    <w:bookmarkStart w:id="94" w:name="fig:time_series"/>
    <w:p>
      <w:pPr>
        <w:pStyle w:val="CaptionedFigure"/>
      </w:pPr>
      <w:r>
        <w:drawing>
          <wp:inline>
            <wp:extent cx="3733800" cy="2133600"/>
            <wp:effectExtent b="0" l="0" r="0" t="0"/>
            <wp:docPr descr="" title="" id="92" name="Picture"/>
            <a:graphic>
              <a:graphicData uri="http://schemas.openxmlformats.org/drawingml/2006/picture">
                <pic:pic>
                  <pic:nvPicPr>
                    <pic:cNvPr descr="./plots/plots/trained_longest_episode_timeseries_50.png" id="93" name="Picture"/>
                    <pic:cNvPicPr>
                      <a:picLocks noChangeArrowheads="1" noChangeAspect="1"/>
                    </pic:cNvPicPr>
                  </pic:nvPicPr>
                  <pic:blipFill>
                    <a:blip r:embed="rId91"/>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t xml:space="preserve">Time series of the longest episode.</w:t>
      </w:r>
    </w:p>
    <w:bookmarkEnd w:id="94"/>
    <w:p>
      <w:pPr>
        <w:pStyle w:val="BodyText"/>
      </w:pPr>
      <w:r>
        <w:t xml:space="preserve">This plot highlights the trajectory of the</w:t>
      </w:r>
      <w:r>
        <w:t xml:space="preserve"> </w:t>
      </w:r>
      <w:r>
        <w:rPr>
          <w:i/>
          <w:iCs/>
        </w:rPr>
        <w:t xml:space="preserve">most successful</w:t>
      </w:r>
      <w:r>
        <w:t xml:space="preserve"> </w:t>
      </w:r>
      <w:r>
        <w:t xml:space="preserve">episode.</w:t>
      </w:r>
    </w:p>
    <w:p>
      <w:pPr>
        <w:numPr>
          <w:ilvl w:val="0"/>
          <w:numId w:val="1018"/>
        </w:numPr>
      </w:pPr>
      <w:r>
        <w:rPr>
          <w:b/>
          <w:bCs/>
        </w:rPr>
        <w:t xml:space="preserve">Observation:</w:t>
      </w:r>
      <w:r>
        <w:t xml:space="preserve"> </w:t>
      </w:r>
      <w:r>
        <w:t xml:space="preserve">The 1000-step run demonstrates that the pole’s angle is controlled effectively,</w:t>
      </w:r>
      <w:r>
        <w:t xml:space="preserve"> </w:t>
      </w:r>
      <w:r>
        <w:t xml:space="preserve">with smooth and deliberate actions rather than random movements.</w:t>
      </w:r>
    </w:p>
    <w:p>
      <w:pPr>
        <w:numPr>
          <w:ilvl w:val="0"/>
          <w:numId w:val="1018"/>
        </w:numPr>
      </w:pPr>
      <w:r>
        <w:rPr>
          <w:b/>
          <w:bCs/>
        </w:rPr>
        <w:t xml:space="preserve">Conclusion:</w:t>
      </w:r>
      <w:r>
        <w:t xml:space="preserve"> </w:t>
      </w:r>
      <w:r>
        <w:t xml:space="preserve">This confirms that the agent has indeed learned the</w:t>
      </w:r>
      <w:r>
        <w:t xml:space="preserve"> </w:t>
      </w:r>
      <w:r>
        <w:rPr>
          <w:i/>
          <w:iCs/>
        </w:rPr>
        <w:t xml:space="preserve">correct control strategy</w:t>
      </w:r>
      <w:r>
        <w:t xml:space="preserve">.</w:t>
      </w:r>
      <w:r>
        <w:t xml:space="preserve"> </w:t>
      </w:r>
      <w:r>
        <w:t xml:space="preserve">When it succeeds, it does so with skill, not by chance.</w:t>
      </w:r>
    </w:p>
    <w:bookmarkEnd w:id="95"/>
    <w:bookmarkStart w:id="100" w:name="reward-per-episode-1"/>
    <w:p>
      <w:pPr>
        <w:pStyle w:val="Heading3"/>
      </w:pPr>
      <w:r>
        <w:t xml:space="preserve">Reward per Episode</w:t>
      </w:r>
    </w:p>
    <w:bookmarkStart w:id="99" w:name="fig:reward"/>
    <w:p>
      <w:pPr>
        <w:pStyle w:val="CaptionedFigure"/>
      </w:pPr>
      <w:r>
        <w:drawing>
          <wp:inline>
            <wp:extent cx="3733800" cy="2178050"/>
            <wp:effectExtent b="0" l="0" r="0" t="0"/>
            <wp:docPr descr="" title="" id="97" name="Picture"/>
            <a:graphic>
              <a:graphicData uri="http://schemas.openxmlformats.org/drawingml/2006/picture">
                <pic:pic>
                  <pic:nvPicPr>
                    <pic:cNvPr descr="./plots/plots/trained_rewards_per_episode_50.png" id="98" name="Picture"/>
                    <pic:cNvPicPr>
                      <a:picLocks noChangeArrowheads="1" noChangeAspect="1"/>
                    </pic:cNvPicPr>
                  </pic:nvPicPr>
                  <pic:blipFill>
                    <a:blip r:embed="rId96"/>
                    <a:stretch>
                      <a:fillRect/>
                    </a:stretch>
                  </pic:blipFill>
                  <pic:spPr bwMode="auto">
                    <a:xfrm>
                      <a:off x="0" y="0"/>
                      <a:ext cx="3733800" cy="2178050"/>
                    </a:xfrm>
                    <a:prstGeom prst="rect">
                      <a:avLst/>
                    </a:prstGeom>
                    <a:noFill/>
                    <a:ln w="9525">
                      <a:noFill/>
                      <a:headEnd/>
                      <a:tailEnd/>
                    </a:ln>
                  </pic:spPr>
                </pic:pic>
              </a:graphicData>
            </a:graphic>
          </wp:inline>
        </w:drawing>
      </w:r>
    </w:p>
    <w:p>
      <w:pPr>
        <w:pStyle w:val="ImageCaption"/>
      </w:pPr>
      <w:r>
        <w:t xml:space="preserve">Total reward earned in each episode.</w:t>
      </w:r>
    </w:p>
    <w:bookmarkEnd w:id="99"/>
    <w:p>
      <w:pPr>
        <w:pStyle w:val="BodyText"/>
      </w:pPr>
      <w:r>
        <w:t xml:space="preserve">This bar chart summarizes the total reward earned in each episode.</w:t>
      </w:r>
    </w:p>
    <w:p>
      <w:pPr>
        <w:numPr>
          <w:ilvl w:val="0"/>
          <w:numId w:val="1019"/>
        </w:numPr>
      </w:pPr>
      <w:r>
        <w:rPr>
          <w:b/>
          <w:bCs/>
        </w:rPr>
        <w:t xml:space="preserve">Observation:</w:t>
      </w:r>
      <w:r>
        <w:t xml:space="preserve"> </w:t>
      </w:r>
      <w:r>
        <w:t xml:space="preserve">The bar chart displays the total reward for each of the 50 evaluation episodes. The vast majority of episodes achieve the maximum possible reward of 1000, as shown by the consistently tall bars. However, a small number of episodes terminate prematurely, resulting in lower rewards.</w:t>
      </w:r>
    </w:p>
    <w:p>
      <w:pPr>
        <w:numPr>
          <w:ilvl w:val="0"/>
          <w:numId w:val="1019"/>
        </w:numPr>
      </w:pPr>
      <w:r>
        <w:rPr>
          <w:b/>
          <w:bCs/>
        </w:rPr>
        <w:t xml:space="preserve">Insight:</w:t>
      </w:r>
      <w:r>
        <w:t xml:space="preserve"> </w:t>
      </w:r>
      <w:r>
        <w:t xml:space="preserve">The agent has successfully learned a highly effective control policy, transitioning from the chaotic, low-performance behavior of a random agent to a skilled, strategic one.</w:t>
      </w:r>
    </w:p>
    <w:bookmarkEnd w:id="100"/>
    <w:bookmarkEnd w:id="101"/>
    <w:bookmarkStart w:id="102" w:name="final-conclusion"/>
    <w:p>
      <w:pPr>
        <w:pStyle w:val="Heading2"/>
      </w:pPr>
      <w:r>
        <w:t xml:space="preserve">Final Conclusion</w:t>
      </w:r>
    </w:p>
    <w:p>
      <w:pPr>
        <w:numPr>
          <w:ilvl w:val="0"/>
          <w:numId w:val="1020"/>
        </w:numPr>
      </w:pPr>
      <w:r>
        <w:t xml:space="preserve">The agent trained for</w:t>
      </w:r>
      <w:r>
        <w:t xml:space="preserve"> </w:t>
      </w:r>
      <m:oMath>
        <m:r>
          <m:t>10</m:t>
        </m:r>
        <m:r>
          <m:rPr>
            <m:sty m:val="p"/>
          </m:rPr>
          <m:t>,</m:t>
        </m:r>
        <m:r>
          <m:t>000</m:t>
        </m:r>
      </m:oMath>
      <w:r>
        <w:t xml:space="preserve"> </w:t>
      </w:r>
      <w:r>
        <w:t xml:space="preserve">timesteps demonstrates a fundamentally different and vastly superior mode of operation compared to the baseline random policy.</w:t>
      </w:r>
    </w:p>
    <w:p>
      <w:pPr>
        <w:numPr>
          <w:ilvl w:val="0"/>
          <w:numId w:val="1020"/>
        </w:numPr>
      </w:pPr>
      <w:r>
        <w:t xml:space="preserve">The random policy is an open-loop strategy, where actions are independent of the system state. This leads to:</w:t>
      </w:r>
    </w:p>
    <w:p>
      <w:pPr>
        <w:numPr>
          <w:ilvl w:val="1"/>
          <w:numId w:val="1021"/>
        </w:numPr>
      </w:pPr>
      <w:r>
        <w:t xml:space="preserve">rapid system divergence,</w:t>
      </w:r>
    </w:p>
    <w:p>
      <w:pPr>
        <w:numPr>
          <w:ilvl w:val="1"/>
          <w:numId w:val="1021"/>
        </w:numPr>
      </w:pPr>
      <w:r>
        <w:t xml:space="preserve">uniformly poor performance,</w:t>
      </w:r>
    </w:p>
    <w:p>
      <w:pPr>
        <w:numPr>
          <w:ilvl w:val="1"/>
          <w:numId w:val="1021"/>
        </w:numPr>
      </w:pPr>
      <w:r>
        <w:t xml:space="preserve">complete inability to stabilize the pendulum,</w:t>
      </w:r>
    </w:p>
    <w:p>
      <w:pPr>
        <w:numPr>
          <w:ilvl w:val="1"/>
          <w:numId w:val="1021"/>
        </w:numPr>
      </w:pPr>
      <w:r>
        <w:t xml:space="preserve">universally short episode durations.</w:t>
      </w:r>
    </w:p>
    <w:p>
      <w:pPr>
        <w:numPr>
          <w:ilvl w:val="0"/>
          <w:numId w:val="1020"/>
        </w:numPr>
      </w:pPr>
      <w:r>
        <w:t xml:space="preserve">In contrast, the trained policy is a closed-loop control strategy that maps states to actions effectively. Its advantages include:</w:t>
      </w:r>
    </w:p>
    <w:p>
      <w:pPr>
        <w:numPr>
          <w:ilvl w:val="1"/>
          <w:numId w:val="1022"/>
        </w:numPr>
      </w:pPr>
      <w:r>
        <w:rPr>
          <w:b/>
          <w:bCs/>
        </w:rPr>
        <w:t xml:space="preserve">Achieving Stability:</w:t>
      </w:r>
      <w:r>
        <w:t xml:space="preserve"> </w:t>
      </w:r>
      <w:r>
        <w:t xml:space="preserve">actively drives the system state towards the stable equilibrium point, unlike the random policy which accelerates divergence.</w:t>
      </w:r>
    </w:p>
    <w:p>
      <w:pPr>
        <w:numPr>
          <w:ilvl w:val="1"/>
          <w:numId w:val="1022"/>
        </w:numPr>
      </w:pPr>
      <w:r>
        <w:rPr>
          <w:b/>
          <w:bCs/>
        </w:rPr>
        <w:t xml:space="preserve">Sustaining Performance:</w:t>
      </w:r>
      <w:r>
        <w:t xml:space="preserve"> </w:t>
      </w:r>
      <w:r>
        <w:t xml:space="preserve">balances the pendulum up to the maximum time limit in most trials, a feat statistically impossible for a random policy.</w:t>
      </w:r>
    </w:p>
    <w:p>
      <w:pPr>
        <w:numPr>
          <w:ilvl w:val="1"/>
          <w:numId w:val="1022"/>
        </w:numPr>
      </w:pPr>
      <w:r>
        <w:rPr>
          <w:b/>
          <w:bCs/>
        </w:rPr>
        <w:t xml:space="preserve">Exhibiting Skillful Control:</w:t>
      </w:r>
      <w:r>
        <w:t xml:space="preserve"> </w:t>
      </w:r>
      <w:r>
        <w:t xml:space="preserve">actions are deliberate and corrective, opposing the system’s unstable dynamics, unlike the uncorrelated and ineffective actions of the random policy.</w:t>
      </w:r>
    </w:p>
    <w:p>
      <w:pPr>
        <w:pStyle w:val="FirstParagraph"/>
      </w:pPr>
      <w:r>
        <w:t xml:space="preserve">Furthermore, increasing the training horizon, i.e., the</w:t>
      </w:r>
      <w:r>
        <w:t xml:space="preserve"> </w:t>
      </w:r>
      <w:r>
        <w:rPr>
          <w:rStyle w:val="VerbatimChar"/>
        </w:rPr>
        <w:t xml:space="preserve">total_timesteps</w:t>
      </w:r>
      <w:r>
        <w:t xml:space="preserve">, enhances the</w:t>
      </w:r>
    </w:p>
    <w:p>
      <w:pPr>
        <w:pStyle w:val="BodyText"/>
      </w:pPr>
      <w:r>
        <w:t xml:space="preserve">agent’s performance. With more training iterations, the agent converges to more accurate</w:t>
      </w:r>
    </w:p>
    <w:p>
      <w:pPr>
        <w:pStyle w:val="BodyText"/>
      </w:pPr>
      <w:r>
        <w:t xml:space="preserve">policies, yielding greater stability, robustness, and improved control strategies compared</w:t>
      </w:r>
    </w:p>
    <w:p>
      <w:pPr>
        <w:pStyle w:val="BodyText"/>
      </w:pPr>
      <w:r>
        <w:t xml:space="preserve">to those obtained with fewer training steps.</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54" Target="media/rId54.png" /><Relationship Type="http://schemas.openxmlformats.org/officeDocument/2006/relationships/image" Id="rId19" Target="media/rId19.png" /><Relationship Type="http://schemas.openxmlformats.org/officeDocument/2006/relationships/image" Id="rId64" Target="media/rId64.png"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69" Target="media/rId69.png" /><Relationship Type="http://schemas.openxmlformats.org/officeDocument/2006/relationships/image" Id="rId33" Target="media/rId33.png" /><Relationship Type="http://schemas.openxmlformats.org/officeDocument/2006/relationships/image" Id="rId9" Target="media/rId9.png"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86" Target="media/rId86.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BTP Report</dc:title>
  <dc:creator>Himani Sharma 2022102032</dc:creator>
  <cp:keywords/>
  <dcterms:created xsi:type="dcterms:W3CDTF">2025-09-14T06:38:07Z</dcterms:created>
  <dcterms:modified xsi:type="dcterms:W3CDTF">2025-09-14T06:38:07Z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2025</vt:lpwstr>
  </property>
</Properties>
</file>