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6D3A" w14:textId="33C13045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 xml:space="preserve">This file is a Linux runbook for standing up a four-replica liveness-verification service on A100-class GPU hardware, fronting the replicas with a </w:t>
      </w:r>
      <w:proofErr w:type="spellStart"/>
      <w:r w:rsidRPr="00AB56A6">
        <w:rPr>
          <w:rFonts w:ascii="Times New Roman" w:hAnsi="Times New Roman" w:cs="Times New Roman"/>
          <w:i/>
          <w:iCs/>
        </w:rPr>
        <w:t>gRPC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aggregator, and measuring throughput under controlled benchmark workloads. It is intended for repeatable performance testing rather than for general application deployment.</w:t>
      </w:r>
    </w:p>
    <w:p w14:paraId="596C430B" w14:textId="011016FC" w:rsidR="007C09E8" w:rsidRPr="00AB56A6" w:rsidRDefault="007C09E8" w:rsidP="007C0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A100 command set (clean + updated)</w:t>
      </w:r>
    </w:p>
    <w:p w14:paraId="2954F555" w14:textId="77777777" w:rsidR="007C09E8" w:rsidRPr="00AB56A6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0) </w:t>
      </w:r>
      <w:proofErr w:type="spellStart"/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venv</w:t>
      </w:r>
      <w:proofErr w:type="spellEnd"/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deps</w:t>
      </w:r>
    </w:p>
    <w:p w14:paraId="75034B29" w14:textId="0AD70888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 xml:space="preserve">This block creates the isolated Python environment used for the benchmark service and installs the inference, media-processing, and </w:t>
      </w:r>
      <w:proofErr w:type="spellStart"/>
      <w:r w:rsidRPr="00AB56A6">
        <w:rPr>
          <w:rFonts w:ascii="Times New Roman" w:hAnsi="Times New Roman" w:cs="Times New Roman"/>
          <w:i/>
          <w:iCs/>
        </w:rPr>
        <w:t>gRPC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dependencies needed by both the backend replicas and the benchmark tooling.</w:t>
      </w:r>
    </w:p>
    <w:p w14:paraId="6341F505" w14:textId="34A9ACA6" w:rsidR="007C09E8" w:rsidRPr="00AB56A6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mkdir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~/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lvs_benchmark</w:t>
      </w:r>
      <w:proofErr w:type="spellEnd"/>
    </w:p>
    <w:p w14:paraId="3B548CC7" w14:textId="5D55E364" w:rsidR="007C09E8" w:rsidRPr="00AB56A6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cd ~/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lvs_benchmark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python3 -m </w:t>
      </w:r>
      <w:proofErr w:type="spellStart"/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venv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.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venv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_lvs_bench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source .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venv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_lvs_bench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/bin/activate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python3 -m pip install -U pip wheel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setuptools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grpcio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grpcio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-tools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protobuf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numpy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opencv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-python-headless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mediapipe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insightface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pip install -U "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onnxruntime-gpu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cuda,cudnn</w:t>
      </w:r>
      <w:proofErr w:type="spellEnd"/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]"</w:t>
      </w:r>
    </w:p>
    <w:p w14:paraId="35A99266" w14:textId="77777777" w:rsidR="007C09E8" w:rsidRPr="00AB56A6" w:rsidRDefault="007C09E8" w:rsidP="007C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14:ligatures w14:val="none"/>
        </w:rPr>
        <w:t>If needed:</w:t>
      </w:r>
    </w:p>
    <w:p w14:paraId="4562204E" w14:textId="645467EE" w:rsidR="007C09E8" w:rsidRPr="00AB56A6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MP_FACE_LANDMARKER_TASK=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face_</w:t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landmarker.task</w:t>
      </w:r>
      <w:proofErr w:type="spellEnd"/>
      <w:proofErr w:type="gramEnd"/>
    </w:p>
    <w:p w14:paraId="607E3497" w14:textId="77777777" w:rsidR="007C09E8" w:rsidRPr="00AB56A6" w:rsidRDefault="007C09E8" w:rsidP="007C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14:ligatures w14:val="none"/>
        </w:rPr>
        <w:t>CUDA sanity check:</w:t>
      </w:r>
    </w:p>
    <w:p w14:paraId="1BF38FC0" w14:textId="2C9CB9E9" w:rsidR="00070557" w:rsidRPr="00AB56A6" w:rsidRDefault="00070557" w:rsidP="000705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B56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block confirms that ONNX Runtime can see the expected execution providers before the service is started. It is a quick validation step to detect missing GPU runtime linkage before time is spent on replica startup or benchmarking.</w:t>
      </w:r>
    </w:p>
    <w:p w14:paraId="64B4600B" w14:textId="77777777" w:rsidR="007C09E8" w:rsidRPr="00AB56A6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 - &lt;&lt;'PY'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onnxruntime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as ort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print("ORT:",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ort.__version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__)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print(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"Available providers:",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ort.get_available_</w:t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providers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))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PY</w:t>
      </w:r>
    </w:p>
    <w:p w14:paraId="76D56201" w14:textId="77777777" w:rsidR="007C09E8" w:rsidRPr="00AB56A6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Generate stubs</w:t>
      </w:r>
    </w:p>
    <w:p w14:paraId="5467D067" w14:textId="201523F8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 xml:space="preserve">This block generates the Python </w:t>
      </w:r>
      <w:proofErr w:type="spellStart"/>
      <w:r w:rsidRPr="00AB56A6">
        <w:rPr>
          <w:rFonts w:ascii="Times New Roman" w:hAnsi="Times New Roman" w:cs="Times New Roman"/>
          <w:i/>
          <w:iCs/>
        </w:rPr>
        <w:t>gRPC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bindings from the </w:t>
      </w:r>
      <w:proofErr w:type="spellStart"/>
      <w:proofErr w:type="gramStart"/>
      <w:r w:rsidRPr="00AB56A6">
        <w:rPr>
          <w:rFonts w:ascii="Times New Roman" w:hAnsi="Times New Roman" w:cs="Times New Roman"/>
          <w:i/>
          <w:iCs/>
        </w:rPr>
        <w:t>liveness.proto</w:t>
      </w:r>
      <w:proofErr w:type="spellEnd"/>
      <w:proofErr w:type="gramEnd"/>
      <w:r w:rsidRPr="00AB56A6">
        <w:rPr>
          <w:rFonts w:ascii="Times New Roman" w:hAnsi="Times New Roman" w:cs="Times New Roman"/>
          <w:i/>
          <w:iCs/>
        </w:rPr>
        <w:t xml:space="preserve"> definition. It should be rerun whenever the protocol definition changes or when the working directory is recreated from scratch.</w:t>
      </w:r>
    </w:p>
    <w:p w14:paraId="731DC2A9" w14:textId="21B9EE59" w:rsidR="007C09E8" w:rsidRPr="00AB56A6" w:rsidRDefault="00F53452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ython</w:t>
      </w:r>
      <w:r w:rsidR="00785084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-m </w:t>
      </w:r>
      <w:proofErr w:type="spellStart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grpc_</w:t>
      </w:r>
      <w:proofErr w:type="gramStart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tools.protoc</w:t>
      </w:r>
      <w:proofErr w:type="spellEnd"/>
      <w:proofErr w:type="gramEnd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-I. --</w:t>
      </w:r>
      <w:proofErr w:type="spellStart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python_out</w:t>
      </w:r>
      <w:proofErr w:type="spellEnd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=. --</w:t>
      </w:r>
      <w:proofErr w:type="spellStart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grpc_python_out</w:t>
      </w:r>
      <w:proofErr w:type="spellEnd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=. </w:t>
      </w:r>
      <w:proofErr w:type="spellStart"/>
      <w:proofErr w:type="gramStart"/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liveness.proto</w:t>
      </w:r>
      <w:proofErr w:type="spellEnd"/>
      <w:proofErr w:type="gramEnd"/>
    </w:p>
    <w:p w14:paraId="57C1C8CD" w14:textId="77777777" w:rsidR="007C09E8" w:rsidRPr="00AB56A6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2) Start 4 replicas</w:t>
      </w:r>
    </w:p>
    <w:p w14:paraId="4D4F21C2" w14:textId="0F35522B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>This block starts four local liveness-service replicas under one GPU-visible environment. The environment variables constrain inference parallelism, worker counts, and provider selection so that later benchmark results can be interpreted against a known runtime configuration.</w:t>
      </w:r>
    </w:p>
    <w:p w14:paraId="4041409B" w14:textId="13ECF2FC" w:rsidR="007C09E8" w:rsidRPr="00AB56A6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export CUDA_VISIBLE_DEVICES=0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OMP_NUM_THREADS=1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MKL_NUM_THREADS=1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INTERNAL_AUTH_TOKEN=bench-token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MAX_FRAMES_DEFAULT=60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MAX_INFER_CONCURRENCY=</w:t>
      </w:r>
      <w:r w:rsidR="00785084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GRPC_MAX_WORKERS=64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PROVIDERS="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CUDAExecutionProvider,CPUExecutionProvider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export CTX_ID=0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python</w:t>
      </w:r>
      <w:r w:rsidR="00785084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liveness_grpc_server.py --bind 0.0.0.0:9101 --clips-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clips --replica-id r1 --preload-max-frames 60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python liveness_grpc_server.py --bind 0.0.0.0:9102 --clips-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clips --replica-id r2 --preload-max-frames 60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python</w:t>
      </w:r>
      <w:r w:rsidR="00785084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liveness_grpc_server.py --bind 0.0.0.0:9103 --clips-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clips --replica-id r3 --preload-max-frames 60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python</w:t>
      </w:r>
      <w:r w:rsidR="00785084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liveness_grpc_server.py --bind 0.0.0.0:9104 --clips-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clips --replica-id r4 --preload-max-frames 60</w:t>
      </w:r>
    </w:p>
    <w:p w14:paraId="225855E0" w14:textId="77777777" w:rsidR="007C09E8" w:rsidRPr="00AB56A6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Aggregator</w:t>
      </w:r>
    </w:p>
    <w:p w14:paraId="43B111DA" w14:textId="4DD61EF8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 xml:space="preserve">This block starts the front-end </w:t>
      </w:r>
      <w:proofErr w:type="spellStart"/>
      <w:r w:rsidRPr="00AB56A6">
        <w:rPr>
          <w:rFonts w:ascii="Times New Roman" w:hAnsi="Times New Roman" w:cs="Times New Roman"/>
          <w:i/>
          <w:iCs/>
        </w:rPr>
        <w:t>gRPC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aggregator that distributes requests across the four backend replicas. The benchmark client targets this aggregator rather than the individual replicas so that the measured </w:t>
      </w:r>
      <w:proofErr w:type="spellStart"/>
      <w:r w:rsidRPr="00AB56A6">
        <w:rPr>
          <w:rFonts w:ascii="Times New Roman" w:hAnsi="Times New Roman" w:cs="Times New Roman"/>
          <w:i/>
          <w:iCs/>
        </w:rPr>
        <w:t>behaviour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reflects the intended multi-replica serving topology.</w:t>
      </w:r>
    </w:p>
    <w:p w14:paraId="31E32481" w14:textId="4CE52788" w:rsidR="007C09E8" w:rsidRPr="00AB56A6" w:rsidRDefault="00A516EC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ython</w:t>
      </w:r>
      <w:r w:rsidR="0077747A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liveness_aggregator_grpc.py \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--bind 0.0.0.0:9200 \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--backends 127.0.0.1:9101,127.0.0.1:9102,127.0.0.1:9103,127.0.0.1:9104 \</w:t>
      </w:r>
      <w:r w:rsidR="007C09E8"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--auth-token bench-token</w:t>
      </w:r>
    </w:p>
    <w:p w14:paraId="71FC3031" w14:textId="77777777" w:rsidR="007C09E8" w:rsidRPr="00AB56A6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Benchmarks (ramp then final)</w:t>
      </w:r>
    </w:p>
    <w:p w14:paraId="7D367A4D" w14:textId="3D5C8EE4" w:rsidR="00070557" w:rsidRPr="00AB56A6" w:rsidRDefault="00070557" w:rsidP="00070557">
      <w:pPr>
        <w:jc w:val="both"/>
        <w:rPr>
          <w:rFonts w:ascii="Times New Roman" w:hAnsi="Times New Roman" w:cs="Times New Roman"/>
          <w:i/>
          <w:iCs/>
        </w:rPr>
      </w:pPr>
      <w:r w:rsidRPr="00AB56A6">
        <w:rPr>
          <w:rFonts w:ascii="Times New Roman" w:hAnsi="Times New Roman" w:cs="Times New Roman"/>
          <w:i/>
          <w:iCs/>
        </w:rPr>
        <w:t xml:space="preserve">This block runs the benchmark workload in a staged fashion, beginning with smaller ramp checks and then moving to the more demanding </w:t>
      </w:r>
      <w:proofErr w:type="spellStart"/>
      <w:r w:rsidRPr="00AB56A6">
        <w:rPr>
          <w:rFonts w:ascii="Times New Roman" w:hAnsi="Times New Roman" w:cs="Times New Roman"/>
          <w:i/>
          <w:iCs/>
        </w:rPr>
        <w:t>idle_mix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and </w:t>
      </w:r>
      <w:proofErr w:type="spellStart"/>
      <w:r w:rsidRPr="00AB56A6">
        <w:rPr>
          <w:rFonts w:ascii="Times New Roman" w:hAnsi="Times New Roman" w:cs="Times New Roman"/>
          <w:i/>
          <w:iCs/>
        </w:rPr>
        <w:t>prompt_mix</w:t>
      </w:r>
      <w:proofErr w:type="spellEnd"/>
      <w:r w:rsidRPr="00AB56A6">
        <w:rPr>
          <w:rFonts w:ascii="Times New Roman" w:hAnsi="Times New Roman" w:cs="Times New Roman"/>
          <w:i/>
          <w:iCs/>
        </w:rPr>
        <w:t xml:space="preserve"> runs. The purpose is to identify stable operating points before interpreting the higher-volume measurements.</w:t>
      </w:r>
    </w:p>
    <w:p w14:paraId="052D5046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14:ligatures w14:val="none"/>
        </w:rPr>
        <w:t># quick ramp checks (idle, then prompt) before big runs</w:t>
      </w:r>
    </w:p>
    <w:p w14:paraId="366D3B5D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idle_mix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--concurrency </w:t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  --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 4000 --warmup 200 --max-frames 60 --timeout-s 30 --out-prefix a100_idle_r4_c8</w:t>
      </w:r>
    </w:p>
    <w:p w14:paraId="178B1F87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idle_mix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--concurrency 16 --n 8000 --warmup 300 --max-frames 60 --timeout-s 30 --out-prefix a100_idle_r4_c16</w:t>
      </w:r>
    </w:p>
    <w:p w14:paraId="4F452F1F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idle_mix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--concurrency 32 --n 20000 --warmup 500 --max-frames 60 --timeout-s 30 --out-prefix a100_idle_r4_c32</w:t>
      </w:r>
    </w:p>
    <w:p w14:paraId="2C2D9121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B2562CC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prompt_mix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--concurrency </w:t>
      </w:r>
      <w:proofErr w:type="gram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8  --</w:t>
      </w:r>
      <w:proofErr w:type="gram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 4000 --warmup 200 --max-frames 60 --timeout-s 30 --out-prefix a100_prompt_r4_c8</w:t>
      </w:r>
    </w:p>
    <w:p w14:paraId="144C14B6" w14:textId="77777777" w:rsidR="006E1322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prompt_mix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--concurrency 16 --n 8000 --warmup 300 --max-frames 60 --timeout-s 30 --out-prefix a100_prompt_r4_c16</w:t>
      </w:r>
    </w:p>
    <w:p w14:paraId="32C534B1" w14:textId="45C35379" w:rsidR="0018563B" w:rsidRPr="00AB56A6" w:rsidRDefault="006E1322" w:rsidP="006E1322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prompt_mix</w:t>
      </w:r>
      <w:proofErr w:type="spellEnd"/>
      <w:r w:rsidRPr="00AB56A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--concurrency 32 --n 20000 --warmup 500 --max-frames 60 --timeout-s 30 --out-prefix a100_prompt_r4_c32</w:t>
      </w:r>
    </w:p>
    <w:sectPr w:rsidR="0018563B" w:rsidRPr="00AB5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F6"/>
    <w:rsid w:val="00070557"/>
    <w:rsid w:val="0018563B"/>
    <w:rsid w:val="003632B5"/>
    <w:rsid w:val="006E1322"/>
    <w:rsid w:val="0077747A"/>
    <w:rsid w:val="00785084"/>
    <w:rsid w:val="007C09E8"/>
    <w:rsid w:val="00813413"/>
    <w:rsid w:val="00820FF6"/>
    <w:rsid w:val="00890E11"/>
    <w:rsid w:val="00A516EC"/>
    <w:rsid w:val="00AB56A6"/>
    <w:rsid w:val="00B5549E"/>
    <w:rsid w:val="00D06962"/>
    <w:rsid w:val="00F53452"/>
    <w:rsid w:val="00F6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6B9FF"/>
  <w14:defaultImageDpi w14:val="32767"/>
  <w15:chartTrackingRefBased/>
  <w15:docId w15:val="{042E3491-0839-42D5-9AEE-4D7012F8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10</cp:revision>
  <dcterms:created xsi:type="dcterms:W3CDTF">2026-03-02T06:57:00Z</dcterms:created>
  <dcterms:modified xsi:type="dcterms:W3CDTF">2026-03-20T16:12:00Z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ae70965e-3d76-4195-9d8b-a1382be1e476</vt:lpwstr>
  </property>
</Properties>
</file>