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C9ED5" w14:textId="5746F4B3" w:rsidR="00493549" w:rsidRDefault="00493549" w:rsidP="00BE6057">
      <w:pPr>
        <w:jc w:val="center"/>
        <w:rPr>
          <w:rFonts w:ascii="Baskerville Old Face" w:hAnsi="Baskerville Old Face"/>
          <w:sz w:val="28"/>
          <w:szCs w:val="28"/>
        </w:rPr>
      </w:pPr>
      <w:r>
        <w:rPr>
          <w:rFonts w:ascii="Lucida Bright" w:hAnsi="Lucida Bright"/>
          <w:sz w:val="28"/>
          <w:szCs w:val="28"/>
        </w:rPr>
        <w:t>PROJECT REPOR</w:t>
      </w:r>
      <w:r w:rsidR="00BE6057">
        <w:rPr>
          <w:rFonts w:ascii="Lucida Bright" w:hAnsi="Lucida Bright"/>
          <w:sz w:val="28"/>
          <w:szCs w:val="28"/>
        </w:rPr>
        <w:t>T</w:t>
      </w:r>
    </w:p>
    <w:p w14:paraId="3C54B946" w14:textId="112162B3" w:rsidR="00493549" w:rsidRDefault="00493549" w:rsidP="00BE6057">
      <w:pPr>
        <w:jc w:val="center"/>
        <w:rPr>
          <w:rFonts w:ascii="Bodoni MT" w:hAnsi="Bodoni MT"/>
          <w:sz w:val="28"/>
          <w:szCs w:val="28"/>
        </w:rPr>
      </w:pPr>
      <w:r w:rsidRPr="00493549">
        <w:rPr>
          <w:rFonts w:ascii="Bodoni MT" w:hAnsi="Bodoni MT"/>
          <w:sz w:val="28"/>
          <w:szCs w:val="28"/>
        </w:rPr>
        <w:t>PROJECT TITLE: Forecasting Air Quality Using Machine Learning Regression Models</w:t>
      </w:r>
    </w:p>
    <w:p w14:paraId="781C1DA4" w14:textId="066E1455" w:rsidR="00C92047" w:rsidRPr="00493549" w:rsidRDefault="00C92047" w:rsidP="00C92047">
      <w:pPr>
        <w:rPr>
          <w:rFonts w:ascii="Bodoni MT" w:hAnsi="Bodoni MT"/>
          <w:sz w:val="28"/>
          <w:szCs w:val="28"/>
        </w:rPr>
      </w:pPr>
      <w:r>
        <w:rPr>
          <w:rFonts w:ascii="Bodoni MT" w:hAnsi="Bodoni MT"/>
          <w:sz w:val="28"/>
          <w:szCs w:val="28"/>
        </w:rPr>
        <w:t>Himanshi Tanwar</w:t>
      </w:r>
    </w:p>
    <w:p w14:paraId="1E18B2B4" w14:textId="77777777" w:rsidR="002B54A9" w:rsidRDefault="002B54A9" w:rsidP="00E152E6">
      <w:pPr>
        <w:rPr>
          <w:rFonts w:ascii="Baskerville Old Face" w:hAnsi="Baskerville Old Face"/>
        </w:rPr>
      </w:pPr>
    </w:p>
    <w:p w14:paraId="68FA82FA"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Abstract</w:t>
      </w:r>
    </w:p>
    <w:p w14:paraId="6D7FA93A" w14:textId="77777777" w:rsidR="002B54A9" w:rsidRPr="002B54A9" w:rsidRDefault="002B54A9" w:rsidP="002B54A9">
      <w:pPr>
        <w:rPr>
          <w:rFonts w:ascii="Baskerville Old Face" w:hAnsi="Baskerville Old Face"/>
        </w:rPr>
      </w:pPr>
      <w:r w:rsidRPr="002B54A9">
        <w:rPr>
          <w:rFonts w:ascii="Baskerville Old Face" w:hAnsi="Baskerville Old Face"/>
        </w:rPr>
        <w:t>Air pollution has grown into a critical environmental and public health threat in major Indian cities. Accurate forecasting of the Air Quality Index (AQI) helps authorities issue early warnings, implement mitigation policies, and reduce health complications for vulnerable populations. This project applies machine learning regression models to predict AQI using historical pollutant data from the “Air Quality in Major Indian Cities” dataset (city_day.csv) available on Kaggle. The experiment compares a baseline Linear Regression model with a Random Forest Regressor. Performance evaluation uses RMSE, MAE, and R² metrics. Results show that Random Forest significantly outperforms Linear Regression, achieving lower prediction errors (RMSE = 40.19, MAE = 20.38) and a higher R² score (0.912), demonstrating its suitability for capturing nonlinear pollutant interactions. Feature importance analysis shows PM2.5 and CO as the strongest predictors of deteriorating air quality. The study highlights the effectiveness of ensemble machine learning in supporting data-driven environmental management.</w:t>
      </w:r>
    </w:p>
    <w:p w14:paraId="558C124D" w14:textId="77777777" w:rsidR="002B54A9" w:rsidRPr="002B54A9" w:rsidRDefault="00000000" w:rsidP="002B54A9">
      <w:pPr>
        <w:rPr>
          <w:rFonts w:ascii="Baskerville Old Face" w:hAnsi="Baskerville Old Face"/>
        </w:rPr>
      </w:pPr>
      <w:r>
        <w:rPr>
          <w:rFonts w:ascii="Baskerville Old Face" w:hAnsi="Baskerville Old Face"/>
        </w:rPr>
        <w:pict w14:anchorId="37DBD020">
          <v:rect id="_x0000_i1025" style="width:0;height:1.5pt" o:hralign="center" o:hrstd="t" o:hr="t" fillcolor="#a0a0a0" stroked="f"/>
        </w:pict>
      </w:r>
    </w:p>
    <w:p w14:paraId="79A6F41A"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1. Introduction</w:t>
      </w:r>
    </w:p>
    <w:p w14:paraId="14EF8B60" w14:textId="77777777" w:rsidR="002B54A9" w:rsidRPr="002B54A9" w:rsidRDefault="002B54A9" w:rsidP="002B54A9">
      <w:pPr>
        <w:rPr>
          <w:rFonts w:ascii="Baskerville Old Face" w:hAnsi="Baskerville Old Face"/>
        </w:rPr>
      </w:pPr>
      <w:r w:rsidRPr="002B54A9">
        <w:rPr>
          <w:rFonts w:ascii="Baskerville Old Face" w:hAnsi="Baskerville Old Face"/>
        </w:rPr>
        <w:t>Air quality deterioration has become a severe environmental concern driven by rapid industrial expansion, increasing vehicular emissions, and dense urban development. Long-term exposure to polluted air is linked with respiratory infections, asthma, cardiovascular disorders, and reduced life expectancy. Therefore, forecasting AQI is essential for issuing public health alerts and supporting evidence-based policy planning.</w:t>
      </w:r>
    </w:p>
    <w:p w14:paraId="44C29427" w14:textId="77777777" w:rsidR="002B54A9" w:rsidRPr="002B54A9" w:rsidRDefault="002B54A9" w:rsidP="002B54A9">
      <w:pPr>
        <w:rPr>
          <w:rFonts w:ascii="Baskerville Old Face" w:hAnsi="Baskerville Old Face"/>
        </w:rPr>
      </w:pPr>
      <w:r w:rsidRPr="002B54A9">
        <w:rPr>
          <w:rFonts w:ascii="Baskerville Old Face" w:hAnsi="Baskerville Old Face"/>
        </w:rPr>
        <w:t>Traditional AQI forecasting methods rely on statistical approaches that assume linear pollutant behavior, which limits accuracy when pollutants interact in complex, nonlinear patterns. Machine learning addresses this limitation by learning from historical pollution levels and identifying relationships among pollutants.</w:t>
      </w:r>
    </w:p>
    <w:p w14:paraId="77BA716F"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1.1 Challenges</w:t>
      </w:r>
    </w:p>
    <w:p w14:paraId="469EA44A" w14:textId="77777777" w:rsidR="002B54A9" w:rsidRPr="002B54A9" w:rsidRDefault="002B54A9" w:rsidP="002B54A9">
      <w:pPr>
        <w:rPr>
          <w:rFonts w:ascii="Baskerville Old Face" w:hAnsi="Baskerville Old Face"/>
        </w:rPr>
      </w:pPr>
      <w:r w:rsidRPr="002B54A9">
        <w:rPr>
          <w:rFonts w:ascii="Baskerville Old Face" w:hAnsi="Baskerville Old Face"/>
        </w:rPr>
        <w:t>Key challenges identified in AQI forecasting include:</w:t>
      </w:r>
    </w:p>
    <w:p w14:paraId="4F117330" w14:textId="77777777" w:rsidR="002B54A9" w:rsidRPr="002B54A9" w:rsidRDefault="002B54A9" w:rsidP="002B54A9">
      <w:pPr>
        <w:numPr>
          <w:ilvl w:val="0"/>
          <w:numId w:val="2"/>
        </w:numPr>
        <w:rPr>
          <w:rFonts w:ascii="Baskerville Old Face" w:hAnsi="Baskerville Old Face"/>
        </w:rPr>
      </w:pPr>
      <w:r w:rsidRPr="002B54A9">
        <w:rPr>
          <w:rFonts w:ascii="Baskerville Old Face" w:hAnsi="Baskerville Old Face"/>
        </w:rPr>
        <w:t>Missing or incomplete pollutant readings from monitoring stations.</w:t>
      </w:r>
    </w:p>
    <w:p w14:paraId="6B7CDD24" w14:textId="77777777" w:rsidR="002B54A9" w:rsidRPr="002B54A9" w:rsidRDefault="002B54A9" w:rsidP="002B54A9">
      <w:pPr>
        <w:numPr>
          <w:ilvl w:val="0"/>
          <w:numId w:val="2"/>
        </w:numPr>
        <w:rPr>
          <w:rFonts w:ascii="Baskerville Old Face" w:hAnsi="Baskerville Old Face"/>
        </w:rPr>
      </w:pPr>
      <w:r w:rsidRPr="002B54A9">
        <w:rPr>
          <w:rFonts w:ascii="Baskerville Old Face" w:hAnsi="Baskerville Old Face"/>
        </w:rPr>
        <w:t>Nonlinear pollutant behavior influenced by weather and seasonal changes.</w:t>
      </w:r>
    </w:p>
    <w:p w14:paraId="303C8CB7" w14:textId="77777777" w:rsidR="002B54A9" w:rsidRPr="002B54A9" w:rsidRDefault="002B54A9" w:rsidP="002B54A9">
      <w:pPr>
        <w:numPr>
          <w:ilvl w:val="0"/>
          <w:numId w:val="2"/>
        </w:numPr>
        <w:rPr>
          <w:rFonts w:ascii="Baskerville Old Face" w:hAnsi="Baskerville Old Face"/>
        </w:rPr>
      </w:pPr>
      <w:r w:rsidRPr="002B54A9">
        <w:rPr>
          <w:rFonts w:ascii="Baskerville Old Face" w:hAnsi="Baskerville Old Face"/>
        </w:rPr>
        <w:t>Variability among cities with different emission patterns.</w:t>
      </w:r>
    </w:p>
    <w:p w14:paraId="1DEF0BD8" w14:textId="77777777" w:rsidR="002B54A9" w:rsidRPr="002B54A9" w:rsidRDefault="002B54A9" w:rsidP="002B54A9">
      <w:pPr>
        <w:numPr>
          <w:ilvl w:val="0"/>
          <w:numId w:val="2"/>
        </w:numPr>
        <w:rPr>
          <w:rFonts w:ascii="Baskerville Old Face" w:hAnsi="Baskerville Old Face"/>
        </w:rPr>
      </w:pPr>
      <w:r w:rsidRPr="002B54A9">
        <w:rPr>
          <w:rFonts w:ascii="Baskerville Old Face" w:hAnsi="Baskerville Old Face"/>
        </w:rPr>
        <w:lastRenderedPageBreak/>
        <w:t>Selection of suitable regression models for accurate prediction.</w:t>
      </w:r>
    </w:p>
    <w:p w14:paraId="76A61C41"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1.2 Contribution</w:t>
      </w:r>
    </w:p>
    <w:p w14:paraId="5D96F20E" w14:textId="77777777" w:rsidR="002B54A9" w:rsidRPr="002B54A9" w:rsidRDefault="002B54A9" w:rsidP="002B54A9">
      <w:pPr>
        <w:rPr>
          <w:rFonts w:ascii="Baskerville Old Face" w:hAnsi="Baskerville Old Face"/>
        </w:rPr>
      </w:pPr>
      <w:r w:rsidRPr="002B54A9">
        <w:rPr>
          <w:rFonts w:ascii="Baskerville Old Face" w:hAnsi="Baskerville Old Face"/>
        </w:rPr>
        <w:t>This project contributes:</w:t>
      </w:r>
    </w:p>
    <w:p w14:paraId="02D0FA73" w14:textId="77777777" w:rsidR="002B54A9" w:rsidRPr="002B54A9" w:rsidRDefault="002B54A9" w:rsidP="002B54A9">
      <w:pPr>
        <w:numPr>
          <w:ilvl w:val="0"/>
          <w:numId w:val="3"/>
        </w:numPr>
        <w:rPr>
          <w:rFonts w:ascii="Baskerville Old Face" w:hAnsi="Baskerville Old Face"/>
        </w:rPr>
      </w:pPr>
      <w:r w:rsidRPr="002B54A9">
        <w:rPr>
          <w:rFonts w:ascii="Baskerville Old Face" w:hAnsi="Baskerville Old Face"/>
        </w:rPr>
        <w:t>A complete AQI forecasting pipeline using pollutant concentration data.</w:t>
      </w:r>
    </w:p>
    <w:p w14:paraId="2624CED1" w14:textId="77777777" w:rsidR="002B54A9" w:rsidRPr="002B54A9" w:rsidRDefault="002B54A9" w:rsidP="002B54A9">
      <w:pPr>
        <w:numPr>
          <w:ilvl w:val="0"/>
          <w:numId w:val="3"/>
        </w:numPr>
        <w:rPr>
          <w:rFonts w:ascii="Baskerville Old Face" w:hAnsi="Baskerville Old Face"/>
        </w:rPr>
      </w:pPr>
      <w:r w:rsidRPr="002B54A9">
        <w:rPr>
          <w:rFonts w:ascii="Baskerville Old Face" w:hAnsi="Baskerville Old Face"/>
        </w:rPr>
        <w:t>A comparative evaluation of Linear Regression and Random Forest models.</w:t>
      </w:r>
    </w:p>
    <w:p w14:paraId="6D1EF4E1" w14:textId="77777777" w:rsidR="002B54A9" w:rsidRPr="002B54A9" w:rsidRDefault="002B54A9" w:rsidP="002B54A9">
      <w:pPr>
        <w:numPr>
          <w:ilvl w:val="0"/>
          <w:numId w:val="3"/>
        </w:numPr>
        <w:rPr>
          <w:rFonts w:ascii="Baskerville Old Face" w:hAnsi="Baskerville Old Face"/>
        </w:rPr>
      </w:pPr>
      <w:r w:rsidRPr="002B54A9">
        <w:rPr>
          <w:rFonts w:ascii="Baskerville Old Face" w:hAnsi="Baskerville Old Face"/>
        </w:rPr>
        <w:t>Feature importance analysis identifying key pollutant drivers of AQI.</w:t>
      </w:r>
    </w:p>
    <w:p w14:paraId="57A53B1F" w14:textId="77777777" w:rsidR="002B54A9" w:rsidRPr="002B54A9" w:rsidRDefault="002B54A9" w:rsidP="002B54A9">
      <w:pPr>
        <w:numPr>
          <w:ilvl w:val="0"/>
          <w:numId w:val="3"/>
        </w:numPr>
        <w:rPr>
          <w:rFonts w:ascii="Baskerville Old Face" w:hAnsi="Baskerville Old Face"/>
        </w:rPr>
      </w:pPr>
      <w:r w:rsidRPr="002B54A9">
        <w:rPr>
          <w:rFonts w:ascii="Baskerville Old Face" w:hAnsi="Baskerville Old Face"/>
        </w:rPr>
        <w:t>Results visualized using feature importance and prediction scatter plots.</w:t>
      </w:r>
    </w:p>
    <w:p w14:paraId="78D9F6F0" w14:textId="77777777" w:rsidR="002B54A9" w:rsidRPr="002B54A9" w:rsidRDefault="00000000" w:rsidP="002B54A9">
      <w:pPr>
        <w:rPr>
          <w:rFonts w:ascii="Baskerville Old Face" w:hAnsi="Baskerville Old Face"/>
        </w:rPr>
      </w:pPr>
      <w:r>
        <w:rPr>
          <w:rFonts w:ascii="Baskerville Old Face" w:hAnsi="Baskerville Old Face"/>
        </w:rPr>
        <w:pict w14:anchorId="06CC36F7">
          <v:rect id="_x0000_i1026" style="width:0;height:1.5pt" o:hralign="center" o:hrstd="t" o:hr="t" fillcolor="#a0a0a0" stroked="f"/>
        </w:pict>
      </w:r>
    </w:p>
    <w:p w14:paraId="19948064" w14:textId="7BC36410" w:rsidR="002B54A9" w:rsidRPr="002B54A9" w:rsidRDefault="002B54A9" w:rsidP="00BE6057">
      <w:pPr>
        <w:rPr>
          <w:rFonts w:ascii="Baskerville Old Face" w:hAnsi="Baskerville Old Face"/>
          <w:b/>
          <w:bCs/>
        </w:rPr>
      </w:pPr>
      <w:r w:rsidRPr="002B54A9">
        <w:rPr>
          <w:rFonts w:ascii="Baskerville Old Face" w:hAnsi="Baskerville Old Face"/>
          <w:b/>
          <w:bCs/>
        </w:rPr>
        <w:t>2. Literature Review</w:t>
      </w:r>
    </w:p>
    <w:p w14:paraId="476F6D77" w14:textId="11E2ADBB" w:rsidR="002B54A9" w:rsidRPr="002B54A9" w:rsidRDefault="002B54A9" w:rsidP="00BE6057">
      <w:pPr>
        <w:rPr>
          <w:rFonts w:ascii="Baskerville Old Face" w:hAnsi="Baskerville Old Face"/>
          <w:b/>
          <w:bCs/>
        </w:rPr>
      </w:pPr>
      <w:r w:rsidRPr="002B54A9">
        <w:rPr>
          <w:rFonts w:ascii="Baskerville Old Face" w:hAnsi="Baskerville Old Face"/>
        </w:rPr>
        <w:t>The reviewed research focuses on forecasting PM2.5 and AQI through machine learning and hybrid ensemble models. Authors highlight limitations of traditional statistical forecasting, particularly when modeling nonlinear pollutant dynamics. Studies experimented with Gradient Boosting Regression, ARIMA, Prophet, LSTM, and ensemble Gaussian Process Regression across datasets from Taiwan, China, and India. Key challenges included temporal fluctuations, incomplete pollution data, and model selection difficulty. Evaluation metrics such as RMSE, MAE, MSE, and R² demonstrated that Gradient Boosting and ensemble methods delivered stronger predictive accuracy than classical models.</w:t>
      </w:r>
    </w:p>
    <w:p w14:paraId="31A5DAE2" w14:textId="402F9269" w:rsidR="002B54A9" w:rsidRPr="002B54A9" w:rsidRDefault="002B54A9" w:rsidP="00BE6057">
      <w:pPr>
        <w:rPr>
          <w:rFonts w:ascii="Baskerville Old Face" w:hAnsi="Baskerville Old Face"/>
          <w:b/>
          <w:bCs/>
        </w:rPr>
      </w:pPr>
      <w:r w:rsidRPr="002B54A9">
        <w:rPr>
          <w:rFonts w:ascii="Baskerville Old Face" w:hAnsi="Baskerville Old Face"/>
        </w:rPr>
        <w:t>The studies compared different machine learning algorithms—Linear Regression, Decision Trees, Random Forest, Gradient Boosting, and SVR—to determine effective AQI predictors. Data sources included CPCB India and Taiwan meteorological monitoring systems. Core challenges included real-time prediction delays, missing pollutant readings, and seasonal pollution shifts. Performance assessment used RMSE, MAE, and R², with Random Forest consistently showing best accuracy due to its robustness against noise and nonlinear relationships.</w:t>
      </w:r>
    </w:p>
    <w:p w14:paraId="7B27AF1E" w14:textId="7C1097D0" w:rsidR="002B54A9" w:rsidRPr="002B54A9" w:rsidRDefault="002B54A9" w:rsidP="00BE6057">
      <w:pPr>
        <w:rPr>
          <w:rFonts w:ascii="Baskerville Old Face" w:hAnsi="Baskerville Old Face"/>
          <w:b/>
          <w:bCs/>
        </w:rPr>
      </w:pPr>
      <w:r w:rsidRPr="002B54A9">
        <w:rPr>
          <w:rFonts w:ascii="Baskerville Old Face" w:hAnsi="Baskerville Old Face"/>
        </w:rPr>
        <w:t>This literature explored both machine learning and deep learning methods for AQI and pollutant prediction. Algorithms evaluated included Regularized Regression, SVR, Decision Trees, ensemble models, and deep learning architectures such as RNN and LSTM for time-series forecasting. Studies emphasized capturing pollutant seasonality and incomplete monitoring data. Datasets included Beijing and Italian urban monitoring networks. Metrics included RMSE, MAE, accuracy, and correlation coefficients. Findings suggested that ensemble and optimized deep learning frameworks provided improved stability for AQI and pollutant grade prediction.</w:t>
      </w:r>
    </w:p>
    <w:p w14:paraId="3C761ED7" w14:textId="77777777" w:rsidR="002B54A9" w:rsidRPr="002B54A9" w:rsidRDefault="002B54A9" w:rsidP="002B54A9">
      <w:pPr>
        <w:rPr>
          <w:rFonts w:ascii="Baskerville Old Face" w:hAnsi="Baskerville Old Face"/>
        </w:rPr>
      </w:pPr>
      <w:r w:rsidRPr="002B54A9">
        <w:rPr>
          <w:rFonts w:ascii="Baskerville Old Face" w:hAnsi="Baskerville Old Face"/>
        </w:rPr>
        <w:t xml:space="preserve">This set of studies concentrated on city-specific and multi-source AQI forecasting, using advanced ensemble and optimization methods. Machine learning models included SVM (RBF kernel), Random Forest, stacking ensembles (MLP, SVR, RF), XGBoost, CatBoost, and LightGBM. Some studies integrated Grey Wolf Optimization for model improvement. Datasets came from Ahmedabad, Beijing, Istanbul, Sri Lanka, and EPA/IoT sensor networks. </w:t>
      </w:r>
      <w:r w:rsidRPr="002B54A9">
        <w:rPr>
          <w:rFonts w:ascii="Baskerville Old Face" w:hAnsi="Baskerville Old Face"/>
        </w:rPr>
        <w:lastRenderedPageBreak/>
        <w:t>Metrics included Accuracy, RMSE, MAE, and R², with ensemble and optimized models providing superior prediction reliability, especially for extreme AQI events.</w:t>
      </w:r>
    </w:p>
    <w:p w14:paraId="1A89EB36" w14:textId="77777777" w:rsidR="002B54A9" w:rsidRPr="002B54A9" w:rsidRDefault="00000000" w:rsidP="002B54A9">
      <w:pPr>
        <w:rPr>
          <w:rFonts w:ascii="Baskerville Old Face" w:hAnsi="Baskerville Old Face"/>
        </w:rPr>
      </w:pPr>
      <w:r>
        <w:rPr>
          <w:rFonts w:ascii="Baskerville Old Face" w:hAnsi="Baskerville Old Face"/>
        </w:rPr>
        <w:pict w14:anchorId="63656550">
          <v:rect id="_x0000_i1027" style="width:0;height:1.5pt" o:hralign="center" o:hrstd="t" o:hr="t" fillcolor="#a0a0a0" stroked="f"/>
        </w:pict>
      </w:r>
    </w:p>
    <w:p w14:paraId="38112692"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3. Dataset Description</w:t>
      </w:r>
    </w:p>
    <w:p w14:paraId="05019279" w14:textId="77777777" w:rsidR="002B54A9" w:rsidRPr="002B54A9" w:rsidRDefault="002B54A9" w:rsidP="002B54A9">
      <w:pPr>
        <w:rPr>
          <w:rFonts w:ascii="Baskerville Old Face" w:hAnsi="Baskerville Old Face"/>
        </w:rPr>
      </w:pPr>
      <w:r w:rsidRPr="002B54A9">
        <w:rPr>
          <w:rFonts w:ascii="Baskerville Old Face" w:hAnsi="Baskerville Old Face"/>
        </w:rPr>
        <w:t xml:space="preserve">The dataset used is </w:t>
      </w:r>
      <w:r w:rsidRPr="002B54A9">
        <w:rPr>
          <w:rFonts w:ascii="Baskerville Old Face" w:hAnsi="Baskerville Old Face"/>
          <w:b/>
          <w:bCs/>
        </w:rPr>
        <w:t>city_day.csv</w:t>
      </w:r>
      <w:r w:rsidRPr="002B54A9">
        <w:rPr>
          <w:rFonts w:ascii="Baskerville Old Face" w:hAnsi="Baskerville Old Face"/>
        </w:rPr>
        <w:t xml:space="preserve"> from Kaggle, containing daily pollutant concentration data for major Indian cities. Features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3"/>
      </w:tblGrid>
      <w:tr w:rsidR="002B54A9" w:rsidRPr="002B54A9" w14:paraId="0E2B148B" w14:textId="77777777">
        <w:trPr>
          <w:tblHeader/>
          <w:tblCellSpacing w:w="15" w:type="dxa"/>
        </w:trPr>
        <w:tc>
          <w:tcPr>
            <w:tcW w:w="0" w:type="auto"/>
            <w:vAlign w:val="center"/>
            <w:hideMark/>
          </w:tcPr>
          <w:p w14:paraId="285CE0DC"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Pollutants / Attributes</w:t>
            </w:r>
          </w:p>
        </w:tc>
      </w:tr>
      <w:tr w:rsidR="002B54A9" w:rsidRPr="002B54A9" w14:paraId="49B3449F" w14:textId="77777777">
        <w:trPr>
          <w:tblCellSpacing w:w="15" w:type="dxa"/>
        </w:trPr>
        <w:tc>
          <w:tcPr>
            <w:tcW w:w="0" w:type="auto"/>
            <w:vAlign w:val="center"/>
            <w:hideMark/>
          </w:tcPr>
          <w:p w14:paraId="25BFC9F3" w14:textId="77777777" w:rsidR="002B54A9" w:rsidRPr="002B54A9" w:rsidRDefault="002B54A9" w:rsidP="002B54A9">
            <w:pPr>
              <w:rPr>
                <w:rFonts w:ascii="Baskerville Old Face" w:hAnsi="Baskerville Old Face"/>
              </w:rPr>
            </w:pPr>
            <w:r w:rsidRPr="002B54A9">
              <w:rPr>
                <w:rFonts w:ascii="Baskerville Old Face" w:hAnsi="Baskerville Old Face"/>
              </w:rPr>
              <w:t>PM2.5, PM10, NO, NO</w:t>
            </w:r>
            <w:r w:rsidRPr="002B54A9">
              <w:rPr>
                <w:rFonts w:ascii="Cambria Math" w:hAnsi="Cambria Math" w:cs="Cambria Math"/>
              </w:rPr>
              <w:t>₂</w:t>
            </w:r>
            <w:r w:rsidRPr="002B54A9">
              <w:rPr>
                <w:rFonts w:ascii="Baskerville Old Face" w:hAnsi="Baskerville Old Face"/>
              </w:rPr>
              <w:t>, NOx, NH</w:t>
            </w:r>
            <w:r w:rsidRPr="002B54A9">
              <w:rPr>
                <w:rFonts w:ascii="Cambria Math" w:hAnsi="Cambria Math" w:cs="Cambria Math"/>
              </w:rPr>
              <w:t>₃</w:t>
            </w:r>
            <w:r w:rsidRPr="002B54A9">
              <w:rPr>
                <w:rFonts w:ascii="Baskerville Old Face" w:hAnsi="Baskerville Old Face"/>
              </w:rPr>
              <w:t>, CO, SO</w:t>
            </w:r>
            <w:r w:rsidRPr="002B54A9">
              <w:rPr>
                <w:rFonts w:ascii="Cambria Math" w:hAnsi="Cambria Math" w:cs="Cambria Math"/>
              </w:rPr>
              <w:t>₂</w:t>
            </w:r>
            <w:r w:rsidRPr="002B54A9">
              <w:rPr>
                <w:rFonts w:ascii="Baskerville Old Face" w:hAnsi="Baskerville Old Face"/>
              </w:rPr>
              <w:t>, O</w:t>
            </w:r>
            <w:r w:rsidRPr="002B54A9">
              <w:rPr>
                <w:rFonts w:ascii="Cambria Math" w:hAnsi="Cambria Math" w:cs="Cambria Math"/>
              </w:rPr>
              <w:t>₃</w:t>
            </w:r>
            <w:r w:rsidRPr="002B54A9">
              <w:rPr>
                <w:rFonts w:ascii="Baskerville Old Face" w:hAnsi="Baskerville Old Face"/>
              </w:rPr>
              <w:t>, Benzene, Toluene, Xylene</w:t>
            </w:r>
          </w:p>
        </w:tc>
      </w:tr>
      <w:tr w:rsidR="002B54A9" w:rsidRPr="002B54A9" w14:paraId="5B7549FD" w14:textId="77777777">
        <w:trPr>
          <w:tblCellSpacing w:w="15" w:type="dxa"/>
        </w:trPr>
        <w:tc>
          <w:tcPr>
            <w:tcW w:w="0" w:type="auto"/>
            <w:vAlign w:val="center"/>
            <w:hideMark/>
          </w:tcPr>
          <w:p w14:paraId="7D5C5D54" w14:textId="77777777" w:rsidR="002B54A9" w:rsidRPr="002B54A9" w:rsidRDefault="002B54A9" w:rsidP="002B54A9">
            <w:pPr>
              <w:rPr>
                <w:rFonts w:ascii="Baskerville Old Face" w:hAnsi="Baskerville Old Face"/>
              </w:rPr>
            </w:pPr>
            <w:r w:rsidRPr="002B54A9">
              <w:rPr>
                <w:rFonts w:ascii="Baskerville Old Face" w:hAnsi="Baskerville Old Face"/>
              </w:rPr>
              <w:t>City (categorical), Date (converted to year, month, day, weekday)</w:t>
            </w:r>
          </w:p>
        </w:tc>
      </w:tr>
      <w:tr w:rsidR="002B54A9" w:rsidRPr="002B54A9" w14:paraId="632E77EB" w14:textId="77777777">
        <w:trPr>
          <w:tblCellSpacing w:w="15" w:type="dxa"/>
        </w:trPr>
        <w:tc>
          <w:tcPr>
            <w:tcW w:w="0" w:type="auto"/>
            <w:vAlign w:val="center"/>
            <w:hideMark/>
          </w:tcPr>
          <w:p w14:paraId="3DA44D18" w14:textId="77777777" w:rsidR="002B54A9" w:rsidRPr="002B54A9" w:rsidRDefault="002B54A9" w:rsidP="002B54A9">
            <w:pPr>
              <w:rPr>
                <w:rFonts w:ascii="Baskerville Old Face" w:hAnsi="Baskerville Old Face"/>
              </w:rPr>
            </w:pPr>
            <w:r w:rsidRPr="002B54A9">
              <w:rPr>
                <w:rFonts w:ascii="Baskerville Old Face" w:hAnsi="Baskerville Old Face"/>
              </w:rPr>
              <w:t xml:space="preserve">Target Variable: </w:t>
            </w:r>
            <w:r w:rsidRPr="002B54A9">
              <w:rPr>
                <w:rFonts w:ascii="Baskerville Old Face" w:hAnsi="Baskerville Old Face"/>
                <w:b/>
                <w:bCs/>
              </w:rPr>
              <w:t>AQI</w:t>
            </w:r>
          </w:p>
        </w:tc>
      </w:tr>
    </w:tbl>
    <w:p w14:paraId="08BB6949" w14:textId="77777777" w:rsidR="002B54A9" w:rsidRPr="002B54A9" w:rsidRDefault="002B54A9" w:rsidP="002B54A9">
      <w:pPr>
        <w:rPr>
          <w:rFonts w:ascii="Baskerville Old Face" w:hAnsi="Baskerville Old Face"/>
        </w:rPr>
      </w:pPr>
      <w:r w:rsidRPr="002B54A9">
        <w:rPr>
          <w:rFonts w:ascii="Baskerville Old Face" w:hAnsi="Baskerville Old Face"/>
        </w:rPr>
        <w:t>Missing AQI records were removed. The dataset was suitable for supervised regression modeling.</w:t>
      </w:r>
    </w:p>
    <w:p w14:paraId="18C2D31D" w14:textId="77777777" w:rsidR="002B54A9" w:rsidRPr="002B54A9" w:rsidRDefault="00000000" w:rsidP="002B54A9">
      <w:pPr>
        <w:rPr>
          <w:rFonts w:ascii="Baskerville Old Face" w:hAnsi="Baskerville Old Face"/>
        </w:rPr>
      </w:pPr>
      <w:r>
        <w:rPr>
          <w:rFonts w:ascii="Baskerville Old Face" w:hAnsi="Baskerville Old Face"/>
        </w:rPr>
        <w:pict w14:anchorId="43ECA81F">
          <v:rect id="_x0000_i1028" style="width:0;height:1.5pt" o:hralign="center" o:hrstd="t" o:hr="t" fillcolor="#a0a0a0" stroked="f"/>
        </w:pict>
      </w:r>
    </w:p>
    <w:p w14:paraId="0529BEDA"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4. Methods and Models</w:t>
      </w:r>
    </w:p>
    <w:p w14:paraId="2D8B7754"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4.1 Data Preprocessing</w:t>
      </w:r>
    </w:p>
    <w:p w14:paraId="5A6DABF4" w14:textId="77777777" w:rsidR="002B54A9" w:rsidRPr="002B54A9" w:rsidRDefault="002B54A9" w:rsidP="002B54A9">
      <w:pPr>
        <w:numPr>
          <w:ilvl w:val="0"/>
          <w:numId w:val="4"/>
        </w:numPr>
        <w:rPr>
          <w:rFonts w:ascii="Baskerville Old Face" w:hAnsi="Baskerville Old Face"/>
        </w:rPr>
      </w:pPr>
      <w:r w:rsidRPr="002B54A9">
        <w:rPr>
          <w:rFonts w:ascii="Baskerville Old Face" w:hAnsi="Baskerville Old Face"/>
        </w:rPr>
        <w:t>Handled missing values using median imputation.</w:t>
      </w:r>
    </w:p>
    <w:p w14:paraId="3C6A92B2" w14:textId="77777777" w:rsidR="002B54A9" w:rsidRPr="002B54A9" w:rsidRDefault="002B54A9" w:rsidP="002B54A9">
      <w:pPr>
        <w:numPr>
          <w:ilvl w:val="0"/>
          <w:numId w:val="4"/>
        </w:numPr>
        <w:rPr>
          <w:rFonts w:ascii="Baskerville Old Face" w:hAnsi="Baskerville Old Face"/>
        </w:rPr>
      </w:pPr>
      <w:r w:rsidRPr="002B54A9">
        <w:rPr>
          <w:rFonts w:ascii="Baskerville Old Face" w:hAnsi="Baskerville Old Face"/>
        </w:rPr>
        <w:t>Encoded City using One-Hot Encoding.</w:t>
      </w:r>
    </w:p>
    <w:p w14:paraId="5F8A9572" w14:textId="77777777" w:rsidR="002B54A9" w:rsidRPr="002B54A9" w:rsidRDefault="002B54A9" w:rsidP="002B54A9">
      <w:pPr>
        <w:numPr>
          <w:ilvl w:val="0"/>
          <w:numId w:val="4"/>
        </w:numPr>
        <w:rPr>
          <w:rFonts w:ascii="Baskerville Old Face" w:hAnsi="Baskerville Old Face"/>
        </w:rPr>
      </w:pPr>
      <w:r w:rsidRPr="002B54A9">
        <w:rPr>
          <w:rFonts w:ascii="Baskerville Old Face" w:hAnsi="Baskerville Old Face"/>
        </w:rPr>
        <w:t>Extracted time-based features: year, month, day, weekday.</w:t>
      </w:r>
    </w:p>
    <w:p w14:paraId="62942DFF" w14:textId="77777777" w:rsidR="002B54A9" w:rsidRPr="002B54A9" w:rsidRDefault="002B54A9" w:rsidP="002B54A9">
      <w:pPr>
        <w:numPr>
          <w:ilvl w:val="0"/>
          <w:numId w:val="4"/>
        </w:numPr>
        <w:rPr>
          <w:rFonts w:ascii="Baskerville Old Face" w:hAnsi="Baskerville Old Face"/>
        </w:rPr>
      </w:pPr>
      <w:r w:rsidRPr="002B54A9">
        <w:rPr>
          <w:rFonts w:ascii="Baskerville Old Face" w:hAnsi="Baskerville Old Face"/>
        </w:rPr>
        <w:t>Scaled numeric variables using StandardScaler.</w:t>
      </w:r>
    </w:p>
    <w:p w14:paraId="69B58BF1" w14:textId="77777777" w:rsidR="002B54A9" w:rsidRPr="002B54A9" w:rsidRDefault="002B54A9" w:rsidP="002B54A9">
      <w:pPr>
        <w:numPr>
          <w:ilvl w:val="0"/>
          <w:numId w:val="4"/>
        </w:numPr>
        <w:rPr>
          <w:rFonts w:ascii="Baskerville Old Face" w:hAnsi="Baskerville Old Face"/>
        </w:rPr>
      </w:pPr>
      <w:r w:rsidRPr="002B54A9">
        <w:rPr>
          <w:rFonts w:ascii="Baskerville Old Face" w:hAnsi="Baskerville Old Face"/>
        </w:rPr>
        <w:t xml:space="preserve">Train-test split: </w:t>
      </w:r>
      <w:r w:rsidRPr="002B54A9">
        <w:rPr>
          <w:rFonts w:ascii="Baskerville Old Face" w:hAnsi="Baskerville Old Face"/>
          <w:b/>
          <w:bCs/>
        </w:rPr>
        <w:t>80% training, 20% testing</w:t>
      </w:r>
      <w:r w:rsidRPr="002B54A9">
        <w:rPr>
          <w:rFonts w:ascii="Baskerville Old Face" w:hAnsi="Baskerville Old Face"/>
        </w:rPr>
        <w:t>.</w:t>
      </w:r>
    </w:p>
    <w:p w14:paraId="74C68380"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4.2 Machine Learning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6692"/>
      </w:tblGrid>
      <w:tr w:rsidR="002B54A9" w:rsidRPr="002B54A9" w14:paraId="30255EFC" w14:textId="77777777">
        <w:trPr>
          <w:tblHeader/>
          <w:tblCellSpacing w:w="15" w:type="dxa"/>
        </w:trPr>
        <w:tc>
          <w:tcPr>
            <w:tcW w:w="0" w:type="auto"/>
            <w:vAlign w:val="center"/>
            <w:hideMark/>
          </w:tcPr>
          <w:p w14:paraId="7EAFB55D"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Model</w:t>
            </w:r>
          </w:p>
        </w:tc>
        <w:tc>
          <w:tcPr>
            <w:tcW w:w="0" w:type="auto"/>
            <w:vAlign w:val="center"/>
            <w:hideMark/>
          </w:tcPr>
          <w:p w14:paraId="35CDB855"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Description</w:t>
            </w:r>
          </w:p>
        </w:tc>
      </w:tr>
      <w:tr w:rsidR="002B54A9" w:rsidRPr="002B54A9" w14:paraId="32765A9D" w14:textId="77777777">
        <w:trPr>
          <w:tblCellSpacing w:w="15" w:type="dxa"/>
        </w:trPr>
        <w:tc>
          <w:tcPr>
            <w:tcW w:w="0" w:type="auto"/>
            <w:vAlign w:val="center"/>
            <w:hideMark/>
          </w:tcPr>
          <w:p w14:paraId="24B9B5AD" w14:textId="77777777" w:rsidR="002B54A9" w:rsidRPr="002B54A9" w:rsidRDefault="002B54A9" w:rsidP="002B54A9">
            <w:pPr>
              <w:rPr>
                <w:rFonts w:ascii="Baskerville Old Face" w:hAnsi="Baskerville Old Face"/>
              </w:rPr>
            </w:pPr>
            <w:r w:rsidRPr="002B54A9">
              <w:rPr>
                <w:rFonts w:ascii="Baskerville Old Face" w:hAnsi="Baskerville Old Face"/>
                <w:b/>
                <w:bCs/>
              </w:rPr>
              <w:t>Linear Regression</w:t>
            </w:r>
          </w:p>
        </w:tc>
        <w:tc>
          <w:tcPr>
            <w:tcW w:w="0" w:type="auto"/>
            <w:vAlign w:val="center"/>
            <w:hideMark/>
          </w:tcPr>
          <w:p w14:paraId="037B764F" w14:textId="77777777" w:rsidR="002B54A9" w:rsidRPr="002B54A9" w:rsidRDefault="002B54A9" w:rsidP="002B54A9">
            <w:pPr>
              <w:rPr>
                <w:rFonts w:ascii="Baskerville Old Face" w:hAnsi="Baskerville Old Face"/>
              </w:rPr>
            </w:pPr>
            <w:r w:rsidRPr="002B54A9">
              <w:rPr>
                <w:rFonts w:ascii="Baskerville Old Face" w:hAnsi="Baskerville Old Face"/>
              </w:rPr>
              <w:t>Baseline parametric model; assumes linear pollutant-AQI relation.</w:t>
            </w:r>
          </w:p>
        </w:tc>
      </w:tr>
      <w:tr w:rsidR="002B54A9" w:rsidRPr="002B54A9" w14:paraId="7802B7C7" w14:textId="77777777">
        <w:trPr>
          <w:tblCellSpacing w:w="15" w:type="dxa"/>
        </w:trPr>
        <w:tc>
          <w:tcPr>
            <w:tcW w:w="0" w:type="auto"/>
            <w:vAlign w:val="center"/>
            <w:hideMark/>
          </w:tcPr>
          <w:p w14:paraId="017F0F6E" w14:textId="77777777" w:rsidR="002B54A9" w:rsidRPr="002B54A9" w:rsidRDefault="002B54A9" w:rsidP="002B54A9">
            <w:pPr>
              <w:rPr>
                <w:rFonts w:ascii="Baskerville Old Face" w:hAnsi="Baskerville Old Face"/>
              </w:rPr>
            </w:pPr>
            <w:r w:rsidRPr="002B54A9">
              <w:rPr>
                <w:rFonts w:ascii="Baskerville Old Face" w:hAnsi="Baskerville Old Face"/>
                <w:b/>
                <w:bCs/>
              </w:rPr>
              <w:t>Random Forest Regressor</w:t>
            </w:r>
          </w:p>
        </w:tc>
        <w:tc>
          <w:tcPr>
            <w:tcW w:w="0" w:type="auto"/>
            <w:vAlign w:val="center"/>
            <w:hideMark/>
          </w:tcPr>
          <w:p w14:paraId="027FB300" w14:textId="77777777" w:rsidR="002B54A9" w:rsidRPr="002B54A9" w:rsidRDefault="002B54A9" w:rsidP="002B54A9">
            <w:pPr>
              <w:rPr>
                <w:rFonts w:ascii="Baskerville Old Face" w:hAnsi="Baskerville Old Face"/>
              </w:rPr>
            </w:pPr>
            <w:r w:rsidRPr="002B54A9">
              <w:rPr>
                <w:rFonts w:ascii="Baskerville Old Face" w:hAnsi="Baskerville Old Face"/>
              </w:rPr>
              <w:t>Ensemble bagging model; handles nonlinear relationships and reduces variance.</w:t>
            </w:r>
          </w:p>
        </w:tc>
      </w:tr>
    </w:tbl>
    <w:p w14:paraId="26D2F0E1" w14:textId="213B343D" w:rsidR="002B54A9" w:rsidRPr="002B54A9" w:rsidRDefault="002B54A9" w:rsidP="002B54A9">
      <w:pPr>
        <w:rPr>
          <w:rFonts w:ascii="Baskerville Old Face" w:hAnsi="Baskerville Old Face"/>
          <w:b/>
          <w:bCs/>
        </w:rPr>
      </w:pPr>
      <w:r w:rsidRPr="002B54A9">
        <w:rPr>
          <w:rFonts w:ascii="Baskerville Old Face" w:hAnsi="Baskerville Old Face"/>
          <w:b/>
          <w:bCs/>
        </w:rPr>
        <w:t>4.3 Evaluation Metrics</w:t>
      </w:r>
    </w:p>
    <w:p w14:paraId="056F9DEA" w14:textId="5019A68A" w:rsidR="002B54A9" w:rsidRPr="002B54A9" w:rsidRDefault="002B54A9" w:rsidP="002B54A9">
      <w:pPr>
        <w:rPr>
          <w:rFonts w:ascii="Baskerville Old Face" w:hAnsi="Baskerville Old Face"/>
        </w:rPr>
      </w:pPr>
      <m:oMathPara>
        <m:oMath>
          <m:r>
            <w:rPr>
              <w:rFonts w:ascii="Cambria Math" w:hAnsi="Cambria Math"/>
            </w:rPr>
            <w:lastRenderedPageBreak/>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Baskerville Old Face" w:hAnsi="Baskerville Old Face"/>
            </w:rPr>
            <w:br/>
          </m:r>
        </m:oMath>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m:rPr>
              <m:sty m:val="p"/>
            </m:rPr>
            <w:rPr>
              <w:rFonts w:ascii="Baskerville Old Face" w:hAnsi="Baskerville Old Face"/>
            </w:rPr>
            <w:br/>
          </m:r>
        </m:oMath>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Baskerville Old Face" w:hAnsi="Baskerville Old Face"/>
            </w:rPr>
            <w:br/>
          </m:r>
        </m:oMath>
      </m:oMathPara>
    </w:p>
    <w:p w14:paraId="2609DA00" w14:textId="77777777" w:rsidR="002B54A9" w:rsidRPr="002B54A9" w:rsidRDefault="00000000" w:rsidP="002B54A9">
      <w:pPr>
        <w:rPr>
          <w:rFonts w:ascii="Baskerville Old Face" w:hAnsi="Baskerville Old Face"/>
        </w:rPr>
      </w:pPr>
      <w:r>
        <w:rPr>
          <w:rFonts w:ascii="Baskerville Old Face" w:hAnsi="Baskerville Old Face"/>
        </w:rPr>
        <w:pict w14:anchorId="529E8727">
          <v:rect id="_x0000_i1029" style="width:0;height:1.5pt" o:hralign="center" o:hrstd="t" o:hr="t" fillcolor="#a0a0a0" stroked="f"/>
        </w:pict>
      </w:r>
    </w:p>
    <w:p w14:paraId="62FCEA1F"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5. Results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770"/>
        <w:gridCol w:w="830"/>
        <w:gridCol w:w="667"/>
      </w:tblGrid>
      <w:tr w:rsidR="002B54A9" w:rsidRPr="002B54A9" w14:paraId="35B23327" w14:textId="77777777" w:rsidTr="002B54A9">
        <w:trPr>
          <w:tblHeader/>
          <w:tblCellSpacing w:w="15" w:type="dxa"/>
        </w:trPr>
        <w:tc>
          <w:tcPr>
            <w:tcW w:w="0" w:type="auto"/>
            <w:vAlign w:val="center"/>
            <w:hideMark/>
          </w:tcPr>
          <w:p w14:paraId="1BAE82FA" w14:textId="756B3A7C" w:rsidR="002B54A9" w:rsidRPr="002B54A9" w:rsidRDefault="002B54A9" w:rsidP="002B54A9">
            <w:pPr>
              <w:rPr>
                <w:rFonts w:ascii="Baskerville Old Face" w:hAnsi="Baskerville Old Face"/>
                <w:b/>
                <w:bCs/>
              </w:rPr>
            </w:pPr>
            <w:r w:rsidRPr="002B54A9">
              <w:rPr>
                <w:rFonts w:ascii="Baskerville Old Face" w:hAnsi="Baskerville Old Face"/>
                <w:b/>
                <w:bCs/>
              </w:rPr>
              <w:t xml:space="preserve">Model </w:t>
            </w:r>
          </w:p>
        </w:tc>
        <w:tc>
          <w:tcPr>
            <w:tcW w:w="0" w:type="auto"/>
            <w:vAlign w:val="center"/>
            <w:hideMark/>
          </w:tcPr>
          <w:p w14:paraId="10E370E3" w14:textId="2DAF8B01" w:rsidR="002B54A9" w:rsidRPr="002B54A9" w:rsidRDefault="002B54A9" w:rsidP="002B54A9">
            <w:pPr>
              <w:rPr>
                <w:rFonts w:ascii="Baskerville Old Face" w:hAnsi="Baskerville Old Face"/>
                <w:b/>
                <w:bCs/>
              </w:rPr>
            </w:pPr>
            <w:r w:rsidRPr="002B54A9">
              <w:rPr>
                <w:rFonts w:ascii="Baskerville Old Face" w:hAnsi="Baskerville Old Face"/>
                <w:b/>
                <w:bCs/>
              </w:rPr>
              <w:t xml:space="preserve"> RMSE</w:t>
            </w:r>
          </w:p>
        </w:tc>
        <w:tc>
          <w:tcPr>
            <w:tcW w:w="0" w:type="auto"/>
            <w:vAlign w:val="center"/>
            <w:hideMark/>
          </w:tcPr>
          <w:p w14:paraId="006E738F" w14:textId="427464D4" w:rsidR="002B54A9" w:rsidRPr="002B54A9" w:rsidRDefault="002B54A9" w:rsidP="002B54A9">
            <w:pPr>
              <w:rPr>
                <w:rFonts w:ascii="Baskerville Old Face" w:hAnsi="Baskerville Old Face"/>
                <w:b/>
                <w:bCs/>
              </w:rPr>
            </w:pPr>
            <w:r w:rsidRPr="002B54A9">
              <w:rPr>
                <w:rFonts w:ascii="Baskerville Old Face" w:hAnsi="Baskerville Old Face"/>
                <w:b/>
                <w:bCs/>
              </w:rPr>
              <w:t xml:space="preserve">  MAE</w:t>
            </w:r>
          </w:p>
        </w:tc>
        <w:tc>
          <w:tcPr>
            <w:tcW w:w="0" w:type="auto"/>
            <w:vAlign w:val="center"/>
            <w:hideMark/>
          </w:tcPr>
          <w:p w14:paraId="2853E62E" w14:textId="33C311D7" w:rsidR="002B54A9" w:rsidRPr="002B54A9" w:rsidRDefault="002B54A9" w:rsidP="002B54A9">
            <w:pPr>
              <w:rPr>
                <w:rFonts w:ascii="Baskerville Old Face" w:hAnsi="Baskerville Old Face"/>
                <w:b/>
                <w:bCs/>
              </w:rPr>
            </w:pPr>
            <w:r w:rsidRPr="002B54A9">
              <w:rPr>
                <w:rFonts w:ascii="Baskerville Old Face" w:hAnsi="Baskerville Old Face"/>
                <w:b/>
                <w:bCs/>
              </w:rPr>
              <w:t xml:space="preserve"> R²</w:t>
            </w:r>
          </w:p>
        </w:tc>
      </w:tr>
      <w:tr w:rsidR="002B54A9" w:rsidRPr="002B54A9" w14:paraId="3429F15F" w14:textId="77777777" w:rsidTr="002B54A9">
        <w:trPr>
          <w:tblCellSpacing w:w="15" w:type="dxa"/>
        </w:trPr>
        <w:tc>
          <w:tcPr>
            <w:tcW w:w="0" w:type="auto"/>
            <w:vAlign w:val="center"/>
            <w:hideMark/>
          </w:tcPr>
          <w:p w14:paraId="1061263E" w14:textId="77777777" w:rsidR="002B54A9" w:rsidRPr="002B54A9" w:rsidRDefault="002B54A9" w:rsidP="002B54A9">
            <w:pPr>
              <w:rPr>
                <w:rFonts w:ascii="Baskerville Old Face" w:hAnsi="Baskerville Old Face"/>
              </w:rPr>
            </w:pPr>
            <w:r w:rsidRPr="002B54A9">
              <w:rPr>
                <w:rFonts w:ascii="Baskerville Old Face" w:hAnsi="Baskerville Old Face"/>
              </w:rPr>
              <w:t>Linear Regression</w:t>
            </w:r>
          </w:p>
        </w:tc>
        <w:tc>
          <w:tcPr>
            <w:tcW w:w="0" w:type="auto"/>
            <w:vAlign w:val="center"/>
            <w:hideMark/>
          </w:tcPr>
          <w:p w14:paraId="7A04C3D4" w14:textId="7DACAB0C" w:rsidR="002B54A9" w:rsidRPr="002B54A9" w:rsidRDefault="002B54A9" w:rsidP="002B54A9">
            <w:pPr>
              <w:rPr>
                <w:rFonts w:ascii="Baskerville Old Face" w:hAnsi="Baskerville Old Face"/>
              </w:rPr>
            </w:pPr>
            <w:r w:rsidRPr="002B54A9">
              <w:rPr>
                <w:rFonts w:ascii="Baskerville Old Face" w:hAnsi="Baskerville Old Face"/>
                <w:b/>
                <w:bCs/>
              </w:rPr>
              <w:t xml:space="preserve"> 56.797</w:t>
            </w:r>
          </w:p>
        </w:tc>
        <w:tc>
          <w:tcPr>
            <w:tcW w:w="0" w:type="auto"/>
            <w:vAlign w:val="center"/>
            <w:hideMark/>
          </w:tcPr>
          <w:p w14:paraId="23D99BC5" w14:textId="064CED17" w:rsidR="002B54A9" w:rsidRPr="002B54A9" w:rsidRDefault="002B54A9" w:rsidP="002B54A9">
            <w:pPr>
              <w:rPr>
                <w:rFonts w:ascii="Baskerville Old Face" w:hAnsi="Baskerville Old Face"/>
              </w:rPr>
            </w:pPr>
            <w:r w:rsidRPr="002B54A9">
              <w:rPr>
                <w:rFonts w:ascii="Baskerville Old Face" w:hAnsi="Baskerville Old Face"/>
                <w:b/>
                <w:bCs/>
              </w:rPr>
              <w:t xml:space="preserve">  30.060</w:t>
            </w:r>
          </w:p>
        </w:tc>
        <w:tc>
          <w:tcPr>
            <w:tcW w:w="0" w:type="auto"/>
            <w:vAlign w:val="center"/>
            <w:hideMark/>
          </w:tcPr>
          <w:p w14:paraId="6E39A2DD" w14:textId="5D902372" w:rsidR="002B54A9" w:rsidRPr="002B54A9" w:rsidRDefault="002B54A9" w:rsidP="002B54A9">
            <w:pPr>
              <w:rPr>
                <w:rFonts w:ascii="Baskerville Old Face" w:hAnsi="Baskerville Old Face"/>
              </w:rPr>
            </w:pPr>
            <w:r w:rsidRPr="002B54A9">
              <w:rPr>
                <w:rFonts w:ascii="Baskerville Old Face" w:hAnsi="Baskerville Old Face"/>
                <w:b/>
                <w:bCs/>
              </w:rPr>
              <w:t xml:space="preserve"> 0.824</w:t>
            </w:r>
          </w:p>
        </w:tc>
      </w:tr>
      <w:tr w:rsidR="002B54A9" w:rsidRPr="002B54A9" w14:paraId="3EB5F89E" w14:textId="77777777" w:rsidTr="002B54A9">
        <w:trPr>
          <w:tblCellSpacing w:w="15" w:type="dxa"/>
        </w:trPr>
        <w:tc>
          <w:tcPr>
            <w:tcW w:w="0" w:type="auto"/>
            <w:vAlign w:val="center"/>
            <w:hideMark/>
          </w:tcPr>
          <w:p w14:paraId="481D915E" w14:textId="77777777" w:rsidR="002B54A9" w:rsidRPr="002B54A9" w:rsidRDefault="002B54A9" w:rsidP="002B54A9">
            <w:pPr>
              <w:rPr>
                <w:rFonts w:ascii="Baskerville Old Face" w:hAnsi="Baskerville Old Face"/>
              </w:rPr>
            </w:pPr>
            <w:r w:rsidRPr="002B54A9">
              <w:rPr>
                <w:rFonts w:ascii="Baskerville Old Face" w:hAnsi="Baskerville Old Face"/>
              </w:rPr>
              <w:t>Random Forest</w:t>
            </w:r>
          </w:p>
        </w:tc>
        <w:tc>
          <w:tcPr>
            <w:tcW w:w="0" w:type="auto"/>
            <w:vAlign w:val="center"/>
            <w:hideMark/>
          </w:tcPr>
          <w:p w14:paraId="315EA468" w14:textId="4316CA6C" w:rsidR="002B54A9" w:rsidRPr="002B54A9" w:rsidRDefault="002B54A9" w:rsidP="002B54A9">
            <w:pPr>
              <w:rPr>
                <w:rFonts w:ascii="Baskerville Old Face" w:hAnsi="Baskerville Old Face"/>
              </w:rPr>
            </w:pPr>
            <w:r w:rsidRPr="002B54A9">
              <w:rPr>
                <w:rFonts w:ascii="Baskerville Old Face" w:hAnsi="Baskerville Old Face"/>
              </w:rPr>
              <w:t xml:space="preserve"> </w:t>
            </w:r>
            <w:r w:rsidRPr="002B54A9">
              <w:rPr>
                <w:rFonts w:ascii="Baskerville Old Face" w:hAnsi="Baskerville Old Face"/>
                <w:b/>
                <w:bCs/>
              </w:rPr>
              <w:t>40.191</w:t>
            </w:r>
          </w:p>
        </w:tc>
        <w:tc>
          <w:tcPr>
            <w:tcW w:w="0" w:type="auto"/>
            <w:vAlign w:val="center"/>
            <w:hideMark/>
          </w:tcPr>
          <w:p w14:paraId="16D5FAC8" w14:textId="50303730" w:rsidR="002B54A9" w:rsidRPr="002B54A9" w:rsidRDefault="002B54A9" w:rsidP="002B54A9">
            <w:pPr>
              <w:rPr>
                <w:rFonts w:ascii="Baskerville Old Face" w:hAnsi="Baskerville Old Face"/>
              </w:rPr>
            </w:pPr>
            <w:r w:rsidRPr="002B54A9">
              <w:rPr>
                <w:rFonts w:ascii="Baskerville Old Face" w:hAnsi="Baskerville Old Face"/>
                <w:b/>
                <w:bCs/>
              </w:rPr>
              <w:t xml:space="preserve">  20.388</w:t>
            </w:r>
          </w:p>
        </w:tc>
        <w:tc>
          <w:tcPr>
            <w:tcW w:w="0" w:type="auto"/>
            <w:vAlign w:val="center"/>
            <w:hideMark/>
          </w:tcPr>
          <w:p w14:paraId="2A028BB2" w14:textId="549BB715" w:rsidR="002B54A9" w:rsidRPr="002B54A9" w:rsidRDefault="002B54A9" w:rsidP="002B54A9">
            <w:pPr>
              <w:rPr>
                <w:rFonts w:ascii="Baskerville Old Face" w:hAnsi="Baskerville Old Face"/>
              </w:rPr>
            </w:pPr>
            <w:r w:rsidRPr="002B54A9">
              <w:rPr>
                <w:rFonts w:ascii="Baskerville Old Face" w:hAnsi="Baskerville Old Face"/>
              </w:rPr>
              <w:t xml:space="preserve"> </w:t>
            </w:r>
            <w:r w:rsidRPr="002B54A9">
              <w:rPr>
                <w:rFonts w:ascii="Baskerville Old Face" w:hAnsi="Baskerville Old Face"/>
                <w:b/>
                <w:bCs/>
              </w:rPr>
              <w:t>0.912</w:t>
            </w:r>
          </w:p>
        </w:tc>
      </w:tr>
    </w:tbl>
    <w:p w14:paraId="660F8DC7" w14:textId="77777777" w:rsidR="002B54A9" w:rsidRPr="002B54A9" w:rsidRDefault="002B54A9" w:rsidP="002B54A9">
      <w:pPr>
        <w:rPr>
          <w:rFonts w:ascii="Baskerville Old Face" w:hAnsi="Baskerville Old Face"/>
        </w:rPr>
      </w:pPr>
      <w:r w:rsidRPr="002B54A9">
        <w:rPr>
          <w:rFonts w:ascii="Baskerville Old Face" w:hAnsi="Baskerville Old Face"/>
        </w:rPr>
        <w:t>Feature Importance (Top Predictors):</w:t>
      </w:r>
    </w:p>
    <w:p w14:paraId="7DBEF6F6" w14:textId="77777777" w:rsidR="002B54A9" w:rsidRPr="002B54A9" w:rsidRDefault="002B54A9" w:rsidP="002B54A9">
      <w:pPr>
        <w:numPr>
          <w:ilvl w:val="0"/>
          <w:numId w:val="5"/>
        </w:numPr>
        <w:rPr>
          <w:rFonts w:ascii="Baskerville Old Face" w:hAnsi="Baskerville Old Face"/>
        </w:rPr>
      </w:pPr>
      <w:r w:rsidRPr="002B54A9">
        <w:rPr>
          <w:rFonts w:ascii="Baskerville Old Face" w:hAnsi="Baskerville Old Face"/>
          <w:b/>
          <w:bCs/>
        </w:rPr>
        <w:t>PM2.5 (0.489)</w:t>
      </w:r>
    </w:p>
    <w:p w14:paraId="22153C3F" w14:textId="77777777" w:rsidR="002B54A9" w:rsidRPr="002B54A9" w:rsidRDefault="002B54A9" w:rsidP="002B54A9">
      <w:pPr>
        <w:numPr>
          <w:ilvl w:val="0"/>
          <w:numId w:val="5"/>
        </w:numPr>
        <w:rPr>
          <w:rFonts w:ascii="Baskerville Old Face" w:hAnsi="Baskerville Old Face"/>
        </w:rPr>
      </w:pPr>
      <w:r w:rsidRPr="002B54A9">
        <w:rPr>
          <w:rFonts w:ascii="Baskerville Old Face" w:hAnsi="Baskerville Old Face"/>
          <w:b/>
          <w:bCs/>
        </w:rPr>
        <w:t>CO (0.367)</w:t>
      </w:r>
    </w:p>
    <w:p w14:paraId="23B5008D" w14:textId="77777777" w:rsidR="002B54A9" w:rsidRPr="002B54A9" w:rsidRDefault="002B54A9" w:rsidP="002B54A9">
      <w:pPr>
        <w:numPr>
          <w:ilvl w:val="0"/>
          <w:numId w:val="5"/>
        </w:numPr>
        <w:rPr>
          <w:rFonts w:ascii="Baskerville Old Face" w:hAnsi="Baskerville Old Face"/>
        </w:rPr>
      </w:pPr>
      <w:r w:rsidRPr="002B54A9">
        <w:rPr>
          <w:rFonts w:ascii="Baskerville Old Face" w:hAnsi="Baskerville Old Face"/>
        </w:rPr>
        <w:t>NO, PM10, O</w:t>
      </w:r>
      <w:r w:rsidRPr="002B54A9">
        <w:rPr>
          <w:rFonts w:ascii="Cambria Math" w:hAnsi="Cambria Math" w:cs="Cambria Math"/>
        </w:rPr>
        <w:t>₃</w:t>
      </w:r>
      <w:r w:rsidRPr="002B54A9">
        <w:rPr>
          <w:rFonts w:ascii="Baskerville Old Face" w:hAnsi="Baskerville Old Face"/>
        </w:rPr>
        <w:t>, NOx contributing smaller proportions.</w:t>
      </w:r>
    </w:p>
    <w:p w14:paraId="03F5F245" w14:textId="0265D899" w:rsidR="002B54A9" w:rsidRPr="002B54A9" w:rsidRDefault="002B54A9" w:rsidP="002B54A9">
      <w:pPr>
        <w:rPr>
          <w:rFonts w:ascii="Baskerville Old Face" w:hAnsi="Baskerville Old Face"/>
        </w:rPr>
      </w:pPr>
      <w:r w:rsidRPr="002B54A9">
        <w:rPr>
          <w:rFonts w:ascii="Baskerville Old Face" w:hAnsi="Baskerville Old Face"/>
          <w:noProof/>
        </w:rPr>
        <w:drawing>
          <wp:inline distT="0" distB="0" distL="0" distR="0" wp14:anchorId="18330BCC" wp14:editId="32E224E2">
            <wp:extent cx="2066925" cy="2670084"/>
            <wp:effectExtent l="0" t="0" r="0" b="0"/>
            <wp:docPr id="21681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12941" name=""/>
                    <pic:cNvPicPr/>
                  </pic:nvPicPr>
                  <pic:blipFill>
                    <a:blip r:embed="rId5"/>
                    <a:stretch>
                      <a:fillRect/>
                    </a:stretch>
                  </pic:blipFill>
                  <pic:spPr>
                    <a:xfrm>
                      <a:off x="0" y="0"/>
                      <a:ext cx="2073986" cy="2679205"/>
                    </a:xfrm>
                    <a:prstGeom prst="rect">
                      <a:avLst/>
                    </a:prstGeom>
                  </pic:spPr>
                </pic:pic>
              </a:graphicData>
            </a:graphic>
          </wp:inline>
        </w:drawing>
      </w:r>
    </w:p>
    <w:p w14:paraId="71E2D585" w14:textId="77777777" w:rsidR="002B54A9" w:rsidRPr="002B54A9" w:rsidRDefault="002B54A9" w:rsidP="002B54A9">
      <w:pPr>
        <w:rPr>
          <w:rFonts w:ascii="Baskerville Old Face" w:hAnsi="Baskerville Old Face"/>
        </w:rPr>
      </w:pPr>
      <w:r w:rsidRPr="002B54A9">
        <w:rPr>
          <w:rFonts w:ascii="Baskerville Old Face" w:hAnsi="Baskerville Old Face"/>
        </w:rPr>
        <w:t>The scatter plot showed strong clustering of predicted AQI around the actual values line, confirming prediction reliability.</w:t>
      </w:r>
    </w:p>
    <w:p w14:paraId="4D9850C1" w14:textId="77777777" w:rsidR="002B54A9" w:rsidRPr="002B54A9" w:rsidRDefault="002B54A9" w:rsidP="002B54A9">
      <w:pPr>
        <w:rPr>
          <w:rFonts w:ascii="Baskerville Old Face" w:hAnsi="Baskerville Old Face"/>
        </w:rPr>
      </w:pPr>
    </w:p>
    <w:p w14:paraId="43358DD8" w14:textId="7BFF6205" w:rsidR="002B54A9" w:rsidRPr="002B54A9" w:rsidRDefault="002B54A9" w:rsidP="002B54A9">
      <w:pPr>
        <w:rPr>
          <w:rFonts w:ascii="Baskerville Old Face" w:hAnsi="Baskerville Old Face"/>
        </w:rPr>
      </w:pPr>
      <w:r w:rsidRPr="002B54A9">
        <w:rPr>
          <w:noProof/>
        </w:rPr>
        <w:lastRenderedPageBreak/>
        <w:drawing>
          <wp:inline distT="0" distB="0" distL="0" distR="0" wp14:anchorId="4EA0C32E" wp14:editId="61753E50">
            <wp:extent cx="4486275" cy="2222261"/>
            <wp:effectExtent l="0" t="0" r="0" b="6985"/>
            <wp:docPr id="121356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5353" cy="2236665"/>
                    </a:xfrm>
                    <a:prstGeom prst="rect">
                      <a:avLst/>
                    </a:prstGeom>
                    <a:noFill/>
                    <a:ln>
                      <a:noFill/>
                    </a:ln>
                  </pic:spPr>
                </pic:pic>
              </a:graphicData>
            </a:graphic>
          </wp:inline>
        </w:drawing>
      </w:r>
    </w:p>
    <w:p w14:paraId="7FE8973B" w14:textId="73970AA8" w:rsidR="002B54A9" w:rsidRPr="002B54A9" w:rsidRDefault="002B54A9" w:rsidP="002B54A9">
      <w:pPr>
        <w:rPr>
          <w:rFonts w:ascii="Baskerville Old Face" w:hAnsi="Baskerville Old Face"/>
        </w:rPr>
      </w:pPr>
      <w:r w:rsidRPr="002B54A9">
        <w:rPr>
          <w:rFonts w:ascii="Baskerville Old Face" w:hAnsi="Baskerville Old Face"/>
          <w:noProof/>
        </w:rPr>
        <w:drawing>
          <wp:inline distT="0" distB="0" distL="0" distR="0" wp14:anchorId="0480D575" wp14:editId="1A704E36">
            <wp:extent cx="2556351" cy="2581275"/>
            <wp:effectExtent l="0" t="0" r="0" b="0"/>
            <wp:docPr id="11103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746" name=""/>
                    <pic:cNvPicPr/>
                  </pic:nvPicPr>
                  <pic:blipFill>
                    <a:blip r:embed="rId7"/>
                    <a:stretch>
                      <a:fillRect/>
                    </a:stretch>
                  </pic:blipFill>
                  <pic:spPr>
                    <a:xfrm>
                      <a:off x="0" y="0"/>
                      <a:ext cx="2579801" cy="2604954"/>
                    </a:xfrm>
                    <a:prstGeom prst="rect">
                      <a:avLst/>
                    </a:prstGeom>
                  </pic:spPr>
                </pic:pic>
              </a:graphicData>
            </a:graphic>
          </wp:inline>
        </w:drawing>
      </w:r>
    </w:p>
    <w:p w14:paraId="26264747" w14:textId="77777777" w:rsidR="002B54A9" w:rsidRPr="002B54A9" w:rsidRDefault="00000000" w:rsidP="002B54A9">
      <w:pPr>
        <w:rPr>
          <w:rFonts w:ascii="Baskerville Old Face" w:hAnsi="Baskerville Old Face"/>
        </w:rPr>
      </w:pPr>
      <w:r>
        <w:rPr>
          <w:rFonts w:ascii="Baskerville Old Face" w:hAnsi="Baskerville Old Face"/>
        </w:rPr>
        <w:pict w14:anchorId="26B3CF37">
          <v:rect id="_x0000_i1030" style="width:0;height:1.5pt" o:hralign="center" o:hrstd="t" o:hr="t" fillcolor="#a0a0a0" stroked="f"/>
        </w:pict>
      </w:r>
    </w:p>
    <w:p w14:paraId="2589414A"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6. Conclusion and Future Work</w:t>
      </w:r>
    </w:p>
    <w:p w14:paraId="1D9A8D33" w14:textId="77777777" w:rsidR="002B54A9" w:rsidRPr="002B54A9" w:rsidRDefault="002B54A9" w:rsidP="002B54A9">
      <w:pPr>
        <w:rPr>
          <w:rFonts w:ascii="Baskerville Old Face" w:hAnsi="Baskerville Old Face"/>
        </w:rPr>
      </w:pPr>
      <w:r w:rsidRPr="002B54A9">
        <w:rPr>
          <w:rFonts w:ascii="Baskerville Old Face" w:hAnsi="Baskerville Old Face"/>
        </w:rPr>
        <w:t>This study developed an AQI forecasting model using pollutant concentration data and demonstrated that Random Forest outperforms Linear Regression. PM2.5 and CO emerged as critical pollutant indicators. Results validate the application of ensemble machine learning for AQI prediction in Indian cities.</w:t>
      </w:r>
    </w:p>
    <w:p w14:paraId="4D27A4C9"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Future Enhancements</w:t>
      </w:r>
    </w:p>
    <w:p w14:paraId="04E982E6" w14:textId="77777777" w:rsidR="002B54A9" w:rsidRPr="002B54A9" w:rsidRDefault="002B54A9" w:rsidP="002B54A9">
      <w:pPr>
        <w:numPr>
          <w:ilvl w:val="0"/>
          <w:numId w:val="6"/>
        </w:numPr>
        <w:rPr>
          <w:rFonts w:ascii="Baskerville Old Face" w:hAnsi="Baskerville Old Face"/>
        </w:rPr>
      </w:pPr>
      <w:r w:rsidRPr="002B54A9">
        <w:rPr>
          <w:rFonts w:ascii="Baskerville Old Face" w:hAnsi="Baskerville Old Face"/>
        </w:rPr>
        <w:t>Integration of meteorological variables (temperature, wind speed, humidity).</w:t>
      </w:r>
    </w:p>
    <w:p w14:paraId="0D4F56CC" w14:textId="77777777" w:rsidR="002B54A9" w:rsidRPr="002B54A9" w:rsidRDefault="002B54A9" w:rsidP="002B54A9">
      <w:pPr>
        <w:numPr>
          <w:ilvl w:val="0"/>
          <w:numId w:val="6"/>
        </w:numPr>
        <w:rPr>
          <w:rFonts w:ascii="Baskerville Old Face" w:hAnsi="Baskerville Old Face"/>
        </w:rPr>
      </w:pPr>
      <w:r w:rsidRPr="002B54A9">
        <w:rPr>
          <w:rFonts w:ascii="Baskerville Old Face" w:hAnsi="Baskerville Old Face"/>
        </w:rPr>
        <w:t>Hourly forecasting using city_hour.csv.</w:t>
      </w:r>
    </w:p>
    <w:p w14:paraId="37C18E27" w14:textId="77777777" w:rsidR="002B54A9" w:rsidRPr="002B54A9" w:rsidRDefault="002B54A9" w:rsidP="002B54A9">
      <w:pPr>
        <w:numPr>
          <w:ilvl w:val="0"/>
          <w:numId w:val="6"/>
        </w:numPr>
        <w:rPr>
          <w:rFonts w:ascii="Baskerville Old Face" w:hAnsi="Baskerville Old Face"/>
        </w:rPr>
      </w:pPr>
      <w:r w:rsidRPr="002B54A9">
        <w:rPr>
          <w:rFonts w:ascii="Baskerville Old Face" w:hAnsi="Baskerville Old Face"/>
        </w:rPr>
        <w:t>Real-time dashboard deployment for public alerts.</w:t>
      </w:r>
    </w:p>
    <w:p w14:paraId="177730EF" w14:textId="77777777" w:rsidR="002B54A9" w:rsidRPr="002B54A9" w:rsidRDefault="002B54A9" w:rsidP="002B54A9">
      <w:pPr>
        <w:numPr>
          <w:ilvl w:val="0"/>
          <w:numId w:val="6"/>
        </w:numPr>
        <w:rPr>
          <w:rFonts w:ascii="Baskerville Old Face" w:hAnsi="Baskerville Old Face"/>
        </w:rPr>
      </w:pPr>
      <w:r w:rsidRPr="002B54A9">
        <w:rPr>
          <w:rFonts w:ascii="Baskerville Old Face" w:hAnsi="Baskerville Old Face"/>
        </w:rPr>
        <w:t>Testing advanced ensemble models (XGBoost, LightGBM) and LSTM time-series models.</w:t>
      </w:r>
    </w:p>
    <w:p w14:paraId="529CEE3B" w14:textId="77777777" w:rsidR="002B54A9" w:rsidRPr="002B54A9" w:rsidRDefault="00000000" w:rsidP="002B54A9">
      <w:pPr>
        <w:rPr>
          <w:rFonts w:ascii="Baskerville Old Face" w:hAnsi="Baskerville Old Face"/>
        </w:rPr>
      </w:pPr>
      <w:r>
        <w:rPr>
          <w:rFonts w:ascii="Baskerville Old Face" w:hAnsi="Baskerville Old Face"/>
        </w:rPr>
        <w:pict w14:anchorId="5B2147F9">
          <v:rect id="_x0000_i1031" style="width:0;height:1.5pt" o:hralign="center" o:hrstd="t" o:hr="t" fillcolor="#a0a0a0" stroked="f"/>
        </w:pict>
      </w:r>
    </w:p>
    <w:p w14:paraId="696C2A1E" w14:textId="77777777" w:rsidR="002B54A9" w:rsidRPr="002B54A9" w:rsidRDefault="002B54A9" w:rsidP="002B54A9">
      <w:pPr>
        <w:rPr>
          <w:rFonts w:ascii="Baskerville Old Face" w:hAnsi="Baskerville Old Face"/>
          <w:b/>
          <w:bCs/>
        </w:rPr>
      </w:pPr>
      <w:r w:rsidRPr="002B54A9">
        <w:rPr>
          <w:rFonts w:ascii="Baskerville Old Face" w:hAnsi="Baskerville Old Face"/>
          <w:b/>
          <w:bCs/>
        </w:rPr>
        <w:t>References</w:t>
      </w:r>
    </w:p>
    <w:p w14:paraId="7598B52F" w14:textId="77777777" w:rsidR="002B54A9" w:rsidRPr="002B54A9" w:rsidRDefault="002B54A9" w:rsidP="002B54A9">
      <w:pPr>
        <w:rPr>
          <w:rFonts w:ascii="Baskerville Old Face" w:hAnsi="Baskerville Old Face"/>
        </w:rPr>
      </w:pPr>
      <w:r w:rsidRPr="002B54A9">
        <w:rPr>
          <w:rFonts w:ascii="Baskerville Old Face" w:hAnsi="Baskerville Old Face"/>
        </w:rPr>
        <w:lastRenderedPageBreak/>
        <w:t>(Keep these as-is in Word)</w:t>
      </w:r>
    </w:p>
    <w:p w14:paraId="7E6BC8AD" w14:textId="77777777" w:rsidR="002B54A9" w:rsidRPr="002B54A9" w:rsidRDefault="002B54A9" w:rsidP="002B54A9">
      <w:pPr>
        <w:rPr>
          <w:rFonts w:ascii="Baskerville Old Face" w:hAnsi="Baskerville Old Face"/>
        </w:rPr>
      </w:pPr>
      <w:r w:rsidRPr="002B54A9">
        <w:rPr>
          <w:rFonts w:ascii="Baskerville Old Face" w:hAnsi="Baskerville Old Face"/>
        </w:rPr>
        <w:t xml:space="preserve">Gupta, N. S., et al. (2023). </w:t>
      </w:r>
      <w:r w:rsidRPr="002B54A9">
        <w:rPr>
          <w:rFonts w:ascii="Baskerville Old Face" w:hAnsi="Baskerville Old Face"/>
          <w:i/>
          <w:iCs/>
        </w:rPr>
        <w:t>Prediction of Air Quality Index using Machine Learning Techniques.</w:t>
      </w:r>
      <w:r w:rsidRPr="002B54A9">
        <w:rPr>
          <w:rFonts w:ascii="Baskerville Old Face" w:hAnsi="Baskerville Old Face"/>
        </w:rPr>
        <w:br/>
        <w:t xml:space="preserve">Lee, M., et al. (2020). </w:t>
      </w:r>
      <w:r w:rsidRPr="002B54A9">
        <w:rPr>
          <w:rFonts w:ascii="Baskerville Old Face" w:hAnsi="Baskerville Old Face"/>
          <w:i/>
          <w:iCs/>
        </w:rPr>
        <w:t>Forecasting Air Quality in Taiwan by Using Machine Learning.</w:t>
      </w:r>
      <w:r w:rsidRPr="002B54A9">
        <w:rPr>
          <w:rFonts w:ascii="Baskerville Old Face" w:hAnsi="Baskerville Old Face"/>
        </w:rPr>
        <w:br/>
        <w:t xml:space="preserve">Rahman, M. M., et al. (2024). </w:t>
      </w:r>
      <w:r w:rsidRPr="002B54A9">
        <w:rPr>
          <w:rFonts w:ascii="Baskerville Old Face" w:hAnsi="Baskerville Old Face"/>
          <w:i/>
          <w:iCs/>
        </w:rPr>
        <w:t>AirNet: Predictive Machine Learning Model for Air Quality.</w:t>
      </w:r>
      <w:r w:rsidRPr="002B54A9">
        <w:rPr>
          <w:rFonts w:ascii="Baskerville Old Face" w:hAnsi="Baskerville Old Face"/>
        </w:rPr>
        <w:br/>
        <w:t xml:space="preserve">Kothandaraman, D., et al. (2022). </w:t>
      </w:r>
      <w:r w:rsidRPr="002B54A9">
        <w:rPr>
          <w:rFonts w:ascii="Baskerville Old Face" w:hAnsi="Baskerville Old Face"/>
          <w:i/>
          <w:iCs/>
        </w:rPr>
        <w:t>Intelligent Forecasting of Air Quality.</w:t>
      </w:r>
      <w:r w:rsidRPr="002B54A9">
        <w:rPr>
          <w:rFonts w:ascii="Baskerville Old Face" w:hAnsi="Baskerville Old Face"/>
        </w:rPr>
        <w:br/>
        <w:t xml:space="preserve">Castelli, M., et al. (2020). </w:t>
      </w:r>
      <w:r w:rsidRPr="002B54A9">
        <w:rPr>
          <w:rFonts w:ascii="Baskerville Old Face" w:hAnsi="Baskerville Old Face"/>
          <w:i/>
          <w:iCs/>
        </w:rPr>
        <w:t>A Machine Learning Approach to Predict Air Quality in California.</w:t>
      </w:r>
      <w:r w:rsidRPr="002B54A9">
        <w:rPr>
          <w:rFonts w:ascii="Baskerville Old Face" w:hAnsi="Baskerville Old Face"/>
        </w:rPr>
        <w:br/>
        <w:t xml:space="preserve">Doreswamy, H. K. S., et al. (2020). </w:t>
      </w:r>
      <w:r w:rsidRPr="002B54A9">
        <w:rPr>
          <w:rFonts w:ascii="Baskerville Old Face" w:hAnsi="Baskerville Old Face"/>
          <w:i/>
          <w:iCs/>
        </w:rPr>
        <w:t>Forecasting Air Pollution Particulate Matter (PM2.5).</w:t>
      </w:r>
      <w:r w:rsidRPr="002B54A9">
        <w:rPr>
          <w:rFonts w:ascii="Baskerville Old Face" w:hAnsi="Baskerville Old Face"/>
        </w:rPr>
        <w:br/>
        <w:t xml:space="preserve">Hardini, M., et al. (2023). </w:t>
      </w:r>
      <w:r w:rsidRPr="002B54A9">
        <w:rPr>
          <w:rFonts w:ascii="Baskerville Old Face" w:hAnsi="Baskerville Old Face"/>
          <w:i/>
          <w:iCs/>
        </w:rPr>
        <w:t>Predicting Air Quality Index using Ensemble Machine Learning.</w:t>
      </w:r>
      <w:r w:rsidRPr="002B54A9">
        <w:rPr>
          <w:rFonts w:ascii="Baskerville Old Face" w:hAnsi="Baskerville Old Face"/>
        </w:rPr>
        <w:br/>
        <w:t xml:space="preserve">Srivastava, C., et al. (2018). </w:t>
      </w:r>
      <w:r w:rsidRPr="002B54A9">
        <w:rPr>
          <w:rFonts w:ascii="Baskerville Old Face" w:hAnsi="Baskerville Old Face"/>
          <w:i/>
          <w:iCs/>
        </w:rPr>
        <w:t>Estimation of Air Pollution in Delhi Using ML Techniques.</w:t>
      </w:r>
      <w:r w:rsidRPr="002B54A9">
        <w:rPr>
          <w:rFonts w:ascii="Baskerville Old Face" w:hAnsi="Baskerville Old Face"/>
        </w:rPr>
        <w:br/>
        <w:t xml:space="preserve">Ke, H., et al. (2021). </w:t>
      </w:r>
      <w:r w:rsidRPr="002B54A9">
        <w:rPr>
          <w:rFonts w:ascii="Baskerville Old Face" w:hAnsi="Baskerville Old Face"/>
          <w:i/>
          <w:iCs/>
        </w:rPr>
        <w:t>Automated Air Quality Forecasting System.</w:t>
      </w:r>
      <w:r w:rsidRPr="002B54A9">
        <w:rPr>
          <w:rFonts w:ascii="Baskerville Old Face" w:hAnsi="Baskerville Old Face"/>
        </w:rPr>
        <w:br/>
        <w:t xml:space="preserve">Liu, H., et al. (2019). </w:t>
      </w:r>
      <w:r w:rsidRPr="002B54A9">
        <w:rPr>
          <w:rFonts w:ascii="Baskerville Old Face" w:hAnsi="Baskerville Old Face"/>
          <w:i/>
          <w:iCs/>
        </w:rPr>
        <w:t>Air quality index and pollutant concentration prediction.</w:t>
      </w:r>
      <w:r w:rsidRPr="002B54A9">
        <w:rPr>
          <w:rFonts w:ascii="Baskerville Old Face" w:hAnsi="Baskerville Old Face"/>
        </w:rPr>
        <w:br/>
        <w:t xml:space="preserve">Zhu, D., et al. (2018). </w:t>
      </w:r>
      <w:r w:rsidRPr="002B54A9">
        <w:rPr>
          <w:rFonts w:ascii="Baskerville Old Face" w:hAnsi="Baskerville Old Face"/>
          <w:i/>
          <w:iCs/>
        </w:rPr>
        <w:t>Model Regularization and Optimization for AQI Prediction.</w:t>
      </w:r>
      <w:r w:rsidRPr="002B54A9">
        <w:rPr>
          <w:rFonts w:ascii="Baskerville Old Face" w:hAnsi="Baskerville Old Face"/>
        </w:rPr>
        <w:br/>
        <w:t xml:space="preserve">Madan, T., et al. (2020). </w:t>
      </w:r>
      <w:r w:rsidRPr="002B54A9">
        <w:rPr>
          <w:rFonts w:ascii="Baskerville Old Face" w:hAnsi="Baskerville Old Face"/>
          <w:i/>
          <w:iCs/>
        </w:rPr>
        <w:t>AQI Prediction Using Machine Learning — A Review.</w:t>
      </w:r>
      <w:r w:rsidRPr="002B54A9">
        <w:rPr>
          <w:rFonts w:ascii="Baskerville Old Face" w:hAnsi="Baskerville Old Face"/>
        </w:rPr>
        <w:br/>
        <w:t xml:space="preserve">Aram, S. A., et al. (2024). </w:t>
      </w:r>
      <w:r w:rsidRPr="002B54A9">
        <w:rPr>
          <w:rFonts w:ascii="Baskerville Old Face" w:hAnsi="Baskerville Old Face"/>
          <w:i/>
          <w:iCs/>
        </w:rPr>
        <w:t>AQI Index &amp; Grade Prediction Comparative Analysis.</w:t>
      </w:r>
      <w:r w:rsidRPr="002B54A9">
        <w:rPr>
          <w:rFonts w:ascii="Baskerville Old Face" w:hAnsi="Baskerville Old Face"/>
        </w:rPr>
        <w:br/>
        <w:t xml:space="preserve">Freeman, B. S., et al. (2018). </w:t>
      </w:r>
      <w:r w:rsidRPr="002B54A9">
        <w:rPr>
          <w:rFonts w:ascii="Baskerville Old Face" w:hAnsi="Baskerville Old Face"/>
          <w:i/>
          <w:iCs/>
        </w:rPr>
        <w:t>Forecasting Air Quality Time Series Using Deep Learning.</w:t>
      </w:r>
      <w:r w:rsidRPr="002B54A9">
        <w:rPr>
          <w:rFonts w:ascii="Baskerville Old Face" w:hAnsi="Baskerville Old Face"/>
        </w:rPr>
        <w:br/>
        <w:t xml:space="preserve">Maltare, N. N., &amp; Vahora, S. (2023). </w:t>
      </w:r>
      <w:r w:rsidRPr="002B54A9">
        <w:rPr>
          <w:rFonts w:ascii="Baskerville Old Face" w:hAnsi="Baskerville Old Face"/>
          <w:i/>
          <w:iCs/>
        </w:rPr>
        <w:t>AQI prediction for Ahmedabad.</w:t>
      </w:r>
      <w:r w:rsidRPr="002B54A9">
        <w:rPr>
          <w:rFonts w:ascii="Baskerville Old Face" w:hAnsi="Baskerville Old Face"/>
        </w:rPr>
        <w:br/>
        <w:t xml:space="preserve">Kang, G. K., et al. (2018). </w:t>
      </w:r>
      <w:r w:rsidRPr="002B54A9">
        <w:rPr>
          <w:rFonts w:ascii="Baskerville Old Face" w:hAnsi="Baskerville Old Face"/>
          <w:i/>
          <w:iCs/>
        </w:rPr>
        <w:t>Big Data and ML Approaches for AQI Prediction.</w:t>
      </w:r>
      <w:r w:rsidRPr="002B54A9">
        <w:rPr>
          <w:rFonts w:ascii="Baskerville Old Face" w:hAnsi="Baskerville Old Face"/>
        </w:rPr>
        <w:br/>
        <w:t xml:space="preserve">Emeç, M., &amp; Yurtsever, M. (2024). </w:t>
      </w:r>
      <w:r w:rsidRPr="002B54A9">
        <w:rPr>
          <w:rFonts w:ascii="Baskerville Old Face" w:hAnsi="Baskerville Old Face"/>
          <w:i/>
          <w:iCs/>
        </w:rPr>
        <w:t>Ensemble Machine Learning for Accurate AQI Prediction.</w:t>
      </w:r>
    </w:p>
    <w:p w14:paraId="08D03E99" w14:textId="77777777" w:rsidR="002B54A9" w:rsidRPr="002B54A9" w:rsidRDefault="002B54A9" w:rsidP="00E152E6">
      <w:pPr>
        <w:rPr>
          <w:rFonts w:ascii="Baskerville Old Face" w:hAnsi="Baskerville Old Face"/>
          <w:sz w:val="28"/>
          <w:szCs w:val="28"/>
        </w:rPr>
      </w:pPr>
    </w:p>
    <w:sectPr w:rsidR="002B54A9" w:rsidRPr="002B5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535A"/>
    <w:multiLevelType w:val="multilevel"/>
    <w:tmpl w:val="C14E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415FE"/>
    <w:multiLevelType w:val="multilevel"/>
    <w:tmpl w:val="D8E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E2979"/>
    <w:multiLevelType w:val="multilevel"/>
    <w:tmpl w:val="A45E1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3691167"/>
    <w:multiLevelType w:val="multilevel"/>
    <w:tmpl w:val="B7A4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E3D2D"/>
    <w:multiLevelType w:val="multilevel"/>
    <w:tmpl w:val="46A2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4683E"/>
    <w:multiLevelType w:val="multilevel"/>
    <w:tmpl w:val="A46E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886867">
    <w:abstractNumId w:val="2"/>
  </w:num>
  <w:num w:numId="2" w16cid:durableId="2017220647">
    <w:abstractNumId w:val="3"/>
  </w:num>
  <w:num w:numId="3" w16cid:durableId="1630818334">
    <w:abstractNumId w:val="0"/>
  </w:num>
  <w:num w:numId="4" w16cid:durableId="1262687774">
    <w:abstractNumId w:val="4"/>
  </w:num>
  <w:num w:numId="5" w16cid:durableId="152725401">
    <w:abstractNumId w:val="5"/>
  </w:num>
  <w:num w:numId="6" w16cid:durableId="1657495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49"/>
    <w:rsid w:val="0008090E"/>
    <w:rsid w:val="0009281D"/>
    <w:rsid w:val="002B54A9"/>
    <w:rsid w:val="003B20C3"/>
    <w:rsid w:val="00493549"/>
    <w:rsid w:val="006873AB"/>
    <w:rsid w:val="00A727ED"/>
    <w:rsid w:val="00BE6057"/>
    <w:rsid w:val="00C37975"/>
    <w:rsid w:val="00C92047"/>
    <w:rsid w:val="00E15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EEF8"/>
  <w15:chartTrackingRefBased/>
  <w15:docId w15:val="{7F099EB2-9752-41E1-8073-B6BD2686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549"/>
    <w:rPr>
      <w:rFonts w:eastAsiaTheme="majorEastAsia" w:cstheme="majorBidi"/>
      <w:color w:val="272727" w:themeColor="text1" w:themeTint="D8"/>
    </w:rPr>
  </w:style>
  <w:style w:type="paragraph" w:styleId="Title">
    <w:name w:val="Title"/>
    <w:basedOn w:val="Normal"/>
    <w:next w:val="Normal"/>
    <w:link w:val="TitleChar"/>
    <w:uiPriority w:val="10"/>
    <w:qFormat/>
    <w:rsid w:val="00493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549"/>
    <w:pPr>
      <w:spacing w:before="160"/>
      <w:jc w:val="center"/>
    </w:pPr>
    <w:rPr>
      <w:i/>
      <w:iCs/>
      <w:color w:val="404040" w:themeColor="text1" w:themeTint="BF"/>
    </w:rPr>
  </w:style>
  <w:style w:type="character" w:customStyle="1" w:styleId="QuoteChar">
    <w:name w:val="Quote Char"/>
    <w:basedOn w:val="DefaultParagraphFont"/>
    <w:link w:val="Quote"/>
    <w:uiPriority w:val="29"/>
    <w:rsid w:val="00493549"/>
    <w:rPr>
      <w:i/>
      <w:iCs/>
      <w:color w:val="404040" w:themeColor="text1" w:themeTint="BF"/>
    </w:rPr>
  </w:style>
  <w:style w:type="paragraph" w:styleId="ListParagraph">
    <w:name w:val="List Paragraph"/>
    <w:basedOn w:val="Normal"/>
    <w:uiPriority w:val="34"/>
    <w:qFormat/>
    <w:rsid w:val="00493549"/>
    <w:pPr>
      <w:ind w:left="720"/>
      <w:contextualSpacing/>
    </w:pPr>
  </w:style>
  <w:style w:type="character" w:styleId="IntenseEmphasis">
    <w:name w:val="Intense Emphasis"/>
    <w:basedOn w:val="DefaultParagraphFont"/>
    <w:uiPriority w:val="21"/>
    <w:qFormat/>
    <w:rsid w:val="00493549"/>
    <w:rPr>
      <w:i/>
      <w:iCs/>
      <w:color w:val="2F5496" w:themeColor="accent1" w:themeShade="BF"/>
    </w:rPr>
  </w:style>
  <w:style w:type="paragraph" w:styleId="IntenseQuote">
    <w:name w:val="Intense Quote"/>
    <w:basedOn w:val="Normal"/>
    <w:next w:val="Normal"/>
    <w:link w:val="IntenseQuoteChar"/>
    <w:uiPriority w:val="30"/>
    <w:qFormat/>
    <w:rsid w:val="00493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549"/>
    <w:rPr>
      <w:i/>
      <w:iCs/>
      <w:color w:val="2F5496" w:themeColor="accent1" w:themeShade="BF"/>
    </w:rPr>
  </w:style>
  <w:style w:type="character" w:styleId="IntenseReference">
    <w:name w:val="Intense Reference"/>
    <w:basedOn w:val="DefaultParagraphFont"/>
    <w:uiPriority w:val="32"/>
    <w:qFormat/>
    <w:rsid w:val="004935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Tanwar</dc:creator>
  <cp:keywords/>
  <dc:description/>
  <cp:lastModifiedBy>Himanshi Tanwar</cp:lastModifiedBy>
  <cp:revision>5</cp:revision>
  <dcterms:created xsi:type="dcterms:W3CDTF">2025-11-18T17:10:00Z</dcterms:created>
  <dcterms:modified xsi:type="dcterms:W3CDTF">2026-07-17T14:55:00Z</dcterms:modified>
</cp:coreProperties>
</file>