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TAX INVOICE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FROM:</w:t>
            </w:r>
          </w:p>
          <w:p>
            <w:r>
              <w:t>Arihant Hirawat</w:t>
            </w:r>
          </w:p>
          <w:p>
            <w:r>
              <w:t>203, Baner Road, Pune, MH 411045</w:t>
            </w:r>
          </w:p>
          <w:p>
            <w:r>
              <w:t>GSTIN: 27AABCH5678G1Z3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TO:</w:t>
            </w:r>
          </w:p>
          <w:p>
            <w:r>
              <w:t>Brightwave Labs Solutions Pvt. Ltd.</w:t>
            </w:r>
          </w:p>
          <w:p>
            <w:r>
              <w:t>WeWork, Kalyani Nagar, Pune, MH 411006</w:t>
            </w:r>
          </w:p>
          <w:p>
            <w:r>
              <w:t>GSTIN: 27AABCT9876K1Z8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Invoice #</w:t>
            </w:r>
          </w:p>
        </w:tc>
        <w:tc>
          <w:tcPr>
            <w:tcW w:type="dxa" w:w="4320"/>
          </w:tcPr>
          <w:p>
            <w:r>
              <w:t>AH-2026-MAR-01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March 31, 2026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April 30, 2026</w:t>
            </w:r>
          </w:p>
        </w:tc>
      </w:tr>
      <w:tr>
        <w:tc>
          <w:tcPr>
            <w:tcW w:type="dxa" w:w="4320"/>
          </w:tcPr>
          <w:p>
            <w:r>
              <w:t>PO / SOW Ref</w:t>
            </w:r>
          </w:p>
        </w:tc>
        <w:tc>
          <w:tcPr>
            <w:tcW w:type="dxa" w:w="4320"/>
          </w:tcPr>
          <w:p>
            <w:r>
              <w:t>TG-SOW-2026-014</w:t>
            </w:r>
          </w:p>
        </w:tc>
      </w:tr>
    </w:tbl>
    <w:p/>
    <w:p>
      <w:pPr>
        <w:pStyle w:val="Heading2"/>
      </w:pPr>
      <w:r>
        <w:t>Services Rendered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Rate (USD)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Amount (USD)</w:t>
            </w:r>
          </w:p>
        </w:tc>
      </w:tr>
      <w:tr>
        <w:tc>
          <w:tcPr>
            <w:tcW w:type="dxa" w:w="1728"/>
          </w:tcPr>
          <w:p>
            <w:r>
              <w:t>Consulting services — Quotera CPQ</w:t>
            </w:r>
          </w:p>
        </w:tc>
        <w:tc>
          <w:tcPr>
            <w:tcW w:type="dxa" w:w="1728"/>
          </w:tcPr>
          <w:p>
            <w:r>
              <w:t>March 2026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$35</w:t>
            </w:r>
          </w:p>
        </w:tc>
        <w:tc>
          <w:tcPr>
            <w:tcW w:type="dxa" w:w="1728"/>
          </w:tcPr>
          <w:p>
            <w:r>
              <w:t>$4,200.00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Subtotal</w:t>
            </w:r>
          </w:p>
        </w:tc>
        <w:tc>
          <w:tcPr>
            <w:tcW w:type="dxa" w:w="4320"/>
          </w:tcPr>
          <w:p>
            <w:r>
              <w:t>$4,200.00</w:t>
            </w:r>
          </w:p>
        </w:tc>
      </w:tr>
      <w:tr>
        <w:tc>
          <w:tcPr>
            <w:tcW w:type="dxa" w:w="4320"/>
          </w:tcPr>
          <w:p>
            <w:r>
              <w:t>GST (18%)</w:t>
            </w:r>
          </w:p>
        </w:tc>
        <w:tc>
          <w:tcPr>
            <w:tcW w:type="dxa" w:w="4320"/>
          </w:tcPr>
          <w:p>
            <w:r>
              <w:t>$756.00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Due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$4,956.00</w:t>
            </w:r>
          </w:p>
        </w:tc>
      </w:tr>
    </w:tbl>
    <w:p/>
    <w:p>
      <w:pPr>
        <w:pStyle w:val="Heading2"/>
      </w:pPr>
      <w:r>
        <w:t>Payment Details</w:t>
      </w:r>
    </w:p>
    <w:p>
      <w:r>
        <w:t>Bank: ICICI Bank, A/C: XXXX8832, IFSC: ICIC0002345</w:t>
      </w:r>
    </w:p>
    <w:p>
      <w:r>
        <w:t>Payment Terms: Due by April 30, 2026</w:t>
      </w:r>
    </w:p>
    <w:p/>
    <w:p/>
    <w:p>
      <w:r>
        <w:t>Arihant H.</w:t>
      </w:r>
    </w:p>
    <w:p>
      <w:r>
        <w:t>Authorized Signatory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