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25A93381" w:rsidR="00DF4F8A" w:rsidRDefault="00707CFC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994BB" wp14:editId="5BBF12A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99565" cy="836930"/>
            <wp:effectExtent l="0" t="0" r="635" b="1270"/>
            <wp:wrapSquare wrapText="bothSides"/>
            <wp:docPr id="750181104" name="Picture 24" descr="Tableau 10.2 Brings New Advanc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ableau 10.2 Brings New Advanced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DA728" w14:textId="46256906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707CFC">
        <w:rPr>
          <w:rFonts w:ascii="Algerian" w:hAnsi="Algerian"/>
          <w:b/>
          <w:bCs/>
          <w:sz w:val="40"/>
          <w:szCs w:val="40"/>
        </w:rPr>
        <w:t>Tableau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02176179" w14:textId="0B35264F" w:rsidR="00DD78DA" w:rsidRDefault="00B82F18" w:rsidP="00881350">
      <w:pPr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</w:t>
      </w:r>
      <w:r w:rsidR="009B50D1">
        <w:rPr>
          <w:rFonts w:ascii="Georgia" w:hAnsi="Georgia"/>
          <w:sz w:val="36"/>
          <w:szCs w:val="36"/>
        </w:rPr>
        <w:t>Website</w:t>
      </w:r>
      <w:proofErr w:type="spellEnd"/>
      <w:r w:rsidR="00DF4F8A">
        <w:rPr>
          <w:rFonts w:ascii="Georgia" w:hAnsi="Georgia"/>
          <w:sz w:val="36"/>
          <w:szCs w:val="36"/>
        </w:rPr>
        <w:t>:</w:t>
      </w:r>
      <w:r w:rsidR="00707CFC">
        <w:rPr>
          <w:rFonts w:ascii="Georgia" w:hAnsi="Georgia"/>
          <w:sz w:val="36"/>
          <w:szCs w:val="36"/>
        </w:rPr>
        <w:t xml:space="preserve"> </w:t>
      </w:r>
      <w:hyperlink r:id="rId12" w:history="1">
        <w:r w:rsidR="00707CFC" w:rsidRPr="00DA4D52">
          <w:rPr>
            <w:rStyle w:val="Hyperlink"/>
            <w:rFonts w:ascii="Georgia" w:hAnsi="Georgia"/>
            <w:sz w:val="36"/>
            <w:szCs w:val="36"/>
          </w:rPr>
          <w:t>https://www.tableau.com/</w:t>
        </w:r>
      </w:hyperlink>
    </w:p>
    <w:p w14:paraId="01D6C083" w14:textId="77777777" w:rsidR="00A054FD" w:rsidRPr="0031400F" w:rsidRDefault="00A054FD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17AC9B6A" w14:textId="77777777" w:rsidR="00707CFC" w:rsidRPr="00707CFC" w:rsidRDefault="00707CFC" w:rsidP="00707CFC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707CFC">
        <w:rPr>
          <w:rFonts w:ascii="Times New Roman" w:hAnsi="Times New Roman"/>
          <w:sz w:val="36"/>
          <w:szCs w:val="36"/>
        </w:rPr>
        <w:t>Business intelligence and data visualization software.</w:t>
      </w:r>
    </w:p>
    <w:p w14:paraId="53D2ECA0" w14:textId="77777777" w:rsidR="00707CFC" w:rsidRPr="00707CFC" w:rsidRDefault="00707CFC" w:rsidP="00707CFC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707CFC">
        <w:rPr>
          <w:rFonts w:ascii="Times New Roman" w:hAnsi="Times New Roman"/>
          <w:sz w:val="36"/>
          <w:szCs w:val="36"/>
        </w:rPr>
        <w:t>Allows users to create interactive dashboards and reports to explore and analyze data.</w:t>
      </w:r>
    </w:p>
    <w:p w14:paraId="734C4234" w14:textId="5DCC9C07" w:rsidR="00881350" w:rsidRPr="00A054FD" w:rsidRDefault="00707CFC" w:rsidP="00707CFC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707CFC">
        <w:rPr>
          <w:rFonts w:ascii="Times New Roman" w:hAnsi="Times New Roman"/>
          <w:sz w:val="36"/>
          <w:szCs w:val="36"/>
        </w:rPr>
        <w:t>User-friendly interface with drag-and-drop functionality, making it accessible to users with limited coding experience.</w:t>
      </w:r>
    </w:p>
    <w:sectPr w:rsidR="00881350" w:rsidRPr="00A054FD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C4794" w14:textId="77777777" w:rsidR="00BD7A8D" w:rsidRDefault="00BD7A8D" w:rsidP="003F353E">
      <w:r>
        <w:separator/>
      </w:r>
    </w:p>
  </w:endnote>
  <w:endnote w:type="continuationSeparator" w:id="0">
    <w:p w14:paraId="36DFA1CF" w14:textId="77777777" w:rsidR="00BD7A8D" w:rsidRDefault="00BD7A8D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324F8" w14:textId="77777777" w:rsidR="00BD7A8D" w:rsidRDefault="00BD7A8D" w:rsidP="003F353E">
      <w:r>
        <w:separator/>
      </w:r>
    </w:p>
  </w:footnote>
  <w:footnote w:type="continuationSeparator" w:id="0">
    <w:p w14:paraId="4F7F1442" w14:textId="77777777" w:rsidR="00BD7A8D" w:rsidRDefault="00BD7A8D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07CFC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054FD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BD7A8D"/>
    <w:rsid w:val="00C22036"/>
    <w:rsid w:val="00C50477"/>
    <w:rsid w:val="00C60FDC"/>
    <w:rsid w:val="00CE7739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ableau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2024-06-04T16:51:00Z</dcterms:created>
  <dcterms:modified xsi:type="dcterms:W3CDTF">2024-06-04T16:51:00Z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