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afterAutospacing="0"/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HIMANSHI NIKHARE</w:t>
      </w:r>
    </w:p>
    <w:p>
      <w:pPr>
        <w:spacing w:after="0" w:afterAutospacing="0"/>
        <w:contextualSpacing/>
        <w:jc w:val="center"/>
        <w:rPr>
          <w:rFonts w:asciiTheme="majorAscii" w:hAnsiTheme="majorAscii" w:eastAsiaTheme="majorAscii" w:cstheme="majorAscii"/>
          <w:b w:val="0"/>
          <w:bCs w:val="0"/>
          <w:lang w:val="en-US"/>
        </w:rPr>
      </w:pPr>
      <w:r>
        <w:fldChar w:fldCharType="begin"/>
      </w:r>
      <w:r>
        <w:instrText xml:space="preserve"> HYPERLINK "mailto:Himanshi.nikhare.gml@gmail.com" \h </w:instrText>
      </w:r>
      <w:r>
        <w:fldChar w:fldCharType="separate"/>
      </w:r>
      <w:r>
        <w:rPr>
          <w:rStyle w:val="6"/>
          <w:b w:val="0"/>
          <w:bCs w:val="0"/>
          <w:lang w:val="en-US"/>
        </w:rPr>
        <w:t>Himanshi.nikhare.gml@gmail.com</w:t>
      </w:r>
      <w:r>
        <w:rPr>
          <w:rStyle w:val="6"/>
          <w:b w:val="0"/>
          <w:bCs w:val="0"/>
          <w:lang w:val="en-US"/>
        </w:rPr>
        <w:fldChar w:fldCharType="end"/>
      </w:r>
      <w:r>
        <w:rPr>
          <w:b w:val="0"/>
          <w:bCs w:val="0"/>
          <w:lang w:val="en-US"/>
        </w:rPr>
        <w:t xml:space="preserve"> |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 +44 7771090409 | Nottingham, United kingdom</w:t>
      </w:r>
    </w:p>
    <w:p>
      <w:pPr>
        <w:spacing w:before="0" w:beforeAutospacing="0" w:after="0" w:afterAutospacing="0"/>
        <w:contextualSpacing/>
        <w:jc w:val="center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LinkedIn: </w:t>
      </w:r>
      <w:r>
        <w:fldChar w:fldCharType="begin"/>
      </w:r>
      <w:r>
        <w:instrText xml:space="preserve"> HYPERLINK "https://in.linkedin.com/in/himanshinikhare" \h </w:instrText>
      </w:r>
      <w:r>
        <w:fldChar w:fldCharType="separate"/>
      </w:r>
      <w:r>
        <w:rPr>
          <w:rStyle w:val="6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US"/>
        </w:rPr>
        <w:t>linkedin.com/in/himanshinikhare</w:t>
      </w:r>
      <w:r>
        <w:rPr>
          <w:rStyle w:val="6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US"/>
        </w:rPr>
        <w:fldChar w:fldCharType="end"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| Behance:  </w:t>
      </w:r>
      <w:r>
        <w:fldChar w:fldCharType="begin"/>
      </w:r>
      <w:r>
        <w:instrText xml:space="preserve"> HYPERLINK "https://www.behance.net/himanshinikhare" \h </w:instrText>
      </w:r>
      <w:r>
        <w:fldChar w:fldCharType="separate"/>
      </w:r>
      <w:r>
        <w:rPr>
          <w:rStyle w:val="6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US"/>
        </w:rPr>
        <w:t>behance.net/himanshinikhare</w:t>
      </w:r>
      <w:r>
        <w:rPr>
          <w:rStyle w:val="6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  <w:lang w:val="en-US"/>
        </w:rPr>
        <w:fldChar w:fldCharType="end"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pStyle w:val="12"/>
        <w:spacing w:after="0" w:afterAutospacing="0"/>
        <w:contextualSpacing/>
        <w:jc w:val="center"/>
        <w:rPr>
          <w:b w:val="0"/>
          <w:bCs w:val="0"/>
          <w:lang w:val="en-US"/>
        </w:rPr>
      </w:pPr>
    </w:p>
    <w:p>
      <w:pPr>
        <w:pStyle w:val="12"/>
        <w:pBdr>
          <w:bottom w:val="single" w:color="000000" w:sz="4" w:space="1"/>
        </w:pBdr>
        <w:spacing w:before="0" w:beforeAutospacing="0" w:after="0" w:afterAutospacing="0"/>
        <w:contextualSpacing/>
        <w:rPr>
          <w:rFonts w:asciiTheme="majorAscii" w:hAnsiTheme="majorAscii" w:eastAsiaTheme="majorAscii" w:cstheme="majorAscii"/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SUMMARY</w:t>
      </w:r>
    </w:p>
    <w:p>
      <w:pPr>
        <w:spacing w:before="40" w:beforeAutospacing="0"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Detail-oriented and motivated professional with over 5 years of robust experience in </w:t>
      </w:r>
      <w:r>
        <w:rPr>
          <w:rFonts w:hint="default" w:asciiTheme="majorAscii" w:hAnsiTheme="majorAscii" w:eastAsiaTheme="majorAscii" w:cstheme="majorAscii"/>
          <w:lang w:val="en-IN"/>
        </w:rPr>
        <w:t>the field</w:t>
      </w:r>
      <w:r>
        <w:rPr>
          <w:rFonts w:asciiTheme="majorAscii" w:hAnsiTheme="majorAscii" w:eastAsiaTheme="majorAscii" w:cstheme="majorAscii"/>
          <w:lang w:val="en-US"/>
        </w:rPr>
        <w:t>, currently immersed in pursuing a</w:t>
      </w:r>
      <w:r>
        <w:rPr>
          <w:rFonts w:hint="default" w:asciiTheme="majorAscii" w:hAnsiTheme="majorAscii" w:eastAsiaTheme="majorAscii" w:cstheme="majorAscii"/>
          <w:lang w:val="en-IN"/>
        </w:rPr>
        <w:t>n</w:t>
      </w:r>
      <w:r>
        <w:rPr>
          <w:rFonts w:asciiTheme="majorAscii" w:hAnsiTheme="majorAscii" w:eastAsiaTheme="majorAscii" w:cstheme="majorAscii"/>
          <w:lang w:val="en-US"/>
        </w:rPr>
        <w:t xml:space="preserve"> MSc in Digital Architecture and Construction from Nottingham Trent University. Fervently committed to amalgamating innovative technology into architectural frameworks, I excel in collaborative settings and am poised to leverage my multifaceted skill set to drive forward-thinking projects that redefine industry standards.</w:t>
      </w:r>
    </w:p>
    <w:p>
      <w:pPr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</w:p>
    <w:p>
      <w:pPr>
        <w:pStyle w:val="12"/>
        <w:pBdr>
          <w:bottom w:val="single" w:color="000000" w:sz="4" w:space="1"/>
        </w:pBdr>
        <w:spacing w:after="0" w:afterAutospac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SKILLS</w:t>
      </w:r>
    </w:p>
    <w:p>
      <w:pPr>
        <w:spacing w:before="40" w:beforeAutospacing="0" w:after="0" w:afterAutospacing="0"/>
        <w:contextualSpacing/>
        <w:rPr>
          <w:rFonts w:asciiTheme="majorAscii" w:hAnsiTheme="majorAscii" w:eastAsiaTheme="majorAscii" w:cstheme="majorAscii"/>
          <w:b/>
          <w:bCs/>
          <w:lang w:val="en-US"/>
        </w:rPr>
      </w:pPr>
      <w:r>
        <w:rPr>
          <w:rFonts w:asciiTheme="majorAscii" w:hAnsiTheme="majorAscii" w:eastAsiaTheme="majorAscii" w:cstheme="majorAscii"/>
          <w:b/>
          <w:bCs/>
          <w:lang w:val="en-US"/>
        </w:rPr>
        <w:t>TECHNICAL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sz w:val="22"/>
          <w:szCs w:val="22"/>
          <w:lang w:val="en-US"/>
        </w:rPr>
      </w:pPr>
      <w:r>
        <w:rPr>
          <w:b/>
          <w:bCs/>
          <w:lang w:val="en-US"/>
        </w:rPr>
        <w:t>•</w:t>
      </w:r>
      <w:r>
        <w:rPr>
          <w:lang w:val="en-US"/>
        </w:rPr>
        <w:t xml:space="preserve"> Autodesk Revit </w:t>
      </w:r>
      <w:r>
        <w:rPr>
          <w:rFonts w:hint="default"/>
          <w:lang w:val="en-IN"/>
        </w:rPr>
        <w:tab/>
      </w:r>
      <w:r>
        <w:tab/>
      </w:r>
      <w:r>
        <w:tab/>
      </w:r>
      <w:r>
        <w:rPr>
          <w:b/>
          <w:bCs/>
          <w:lang w:val="en-US"/>
        </w:rPr>
        <w:t>•</w:t>
      </w:r>
      <w:r>
        <w:rPr>
          <w:lang w:val="en-US"/>
        </w:rPr>
        <w:t xml:space="preserve"> 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Autodesk Construction Cloud</w:t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Autodesk AutoCAD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Google Sketchup</w:t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Rhinoceros &amp; Grasshopper</w:t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Lumion, Vray &amp; Enscape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Digital Fabrication</w:t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Oasys Massmotion</w:t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Microsoft PowerBI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IESVE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Asta Powerproject</w:t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Plannerly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INTERESTS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sz w:val="22"/>
          <w:szCs w:val="22"/>
          <w:lang w:val="en-U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Badminton</w:t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Music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Chess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sz w:val="22"/>
          <w:szCs w:val="22"/>
          <w:lang w:val="en-U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Surreal Digital Art</w:t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Photography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Collage Artist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LANGUAGES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sz w:val="22"/>
          <w:szCs w:val="22"/>
          <w:lang w:val="en-US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English</w:t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Hindi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Marathi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2"/>
        <w:pBdr>
          <w:bottom w:val="single" w:color="000000" w:sz="4" w:space="1"/>
        </w:pBdr>
        <w:spacing w:after="0" w:afterAutospac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</w:p>
    <w:p>
      <w:pPr>
        <w:pStyle w:val="11"/>
        <w:spacing w:before="40" w:beforeAutospacing="0" w:after="0" w:afterAutospacing="0"/>
        <w:contextualSpacing/>
        <w:jc w:val="left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Nottingham Trent University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|</w:t>
      </w:r>
      <w:r>
        <w:rPr>
          <w:rFonts w:asciiTheme="majorAscii" w:hAnsiTheme="majorAscii" w:eastAsiaTheme="majorAscii" w:cstheme="majorAscii"/>
          <w:lang w:val="en-US"/>
        </w:rPr>
        <w:t xml:space="preserve">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UK</w:t>
      </w:r>
      <w:r>
        <w:rPr>
          <w:b w:val="0"/>
          <w:bCs w:val="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09/2023 - 09/2024</w:t>
      </w:r>
    </w:p>
    <w:p>
      <w:pPr>
        <w:pStyle w:val="11"/>
        <w:spacing w:after="0" w:afterAutospacing="0"/>
        <w:contextualSpacing/>
        <w:rPr>
          <w:rFonts w:hint="default" w:asciiTheme="majorAscii" w:hAnsiTheme="majorAscii" w:eastAsiaTheme="majorAscii" w:cstheme="majorAscii"/>
          <w:lang w:val="en-IN"/>
        </w:rPr>
      </w:pPr>
      <w:r>
        <w:rPr>
          <w:rFonts w:asciiTheme="majorAscii" w:hAnsiTheme="majorAscii" w:eastAsiaTheme="majorAscii" w:cstheme="majorAscii"/>
          <w:lang w:val="en-US"/>
        </w:rPr>
        <w:t xml:space="preserve">Msc Digital Architecture &amp; Construction </w:t>
      </w:r>
      <w:bookmarkStart w:id="0" w:name="_GoBack"/>
      <w:bookmarkEnd w:id="0"/>
    </w:p>
    <w:p>
      <w:pPr>
        <w:pStyle w:val="16"/>
        <w:numPr>
          <w:ilvl w:val="0"/>
          <w:numId w:val="1"/>
        </w:numPr>
        <w:spacing w:after="0" w:afterAutospacing="0"/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Dissertation:</w:t>
      </w:r>
      <w:r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Optimi</w:t>
      </w:r>
      <w:r>
        <w:rPr>
          <w:rFonts w:hint="default" w:ascii="Calibri Light" w:hAnsi="Calibri Light" w:eastAsia="Calibri Light" w:cs="Calibri Light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</w:t>
      </w:r>
      <w:r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ing Lifecycle Assessment (LCA): Comparative Methods and Implementation Framework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University of Nagpur, SMMCA</w:t>
      </w:r>
      <w:r>
        <w:rPr>
          <w:rFonts w:hint="default" w:asciiTheme="majorAscii" w:hAnsiTheme="majorAscii" w:eastAsiaTheme="majorAscii" w:cstheme="majorAscii"/>
          <w:lang w:val="en-IN"/>
        </w:rPr>
        <w:t xml:space="preserve"> </w:t>
      </w:r>
      <w:r>
        <w:rPr>
          <w:rFonts w:hint="default" w:asciiTheme="majorAscii" w:hAnsiTheme="majorAscii" w:eastAsiaTheme="majorAscii" w:cstheme="majorAscii"/>
          <w:b w:val="0"/>
          <w:bCs w:val="0"/>
          <w:lang w:val="en-IN"/>
        </w:rPr>
        <w:t>|</w:t>
      </w:r>
      <w:r>
        <w:rPr>
          <w:rFonts w:hint="default" w:asciiTheme="majorAscii" w:hAnsiTheme="majorAscii" w:eastAsiaTheme="majorAscii" w:cstheme="majorAscii"/>
          <w:lang w:val="en-IN"/>
        </w:rPr>
        <w:t xml:space="preserve"> </w:t>
      </w:r>
      <w:r>
        <w:rPr>
          <w:rFonts w:hint="default" w:asciiTheme="majorAscii" w:hAnsiTheme="majorAscii" w:eastAsiaTheme="majorAscii" w:cstheme="majorAscii"/>
          <w:b w:val="0"/>
          <w:bCs w:val="0"/>
          <w:lang w:val="en-IN"/>
        </w:rPr>
        <w:t>India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04/2014 - 04/2019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Bachelor of Architecture | </w:t>
      </w:r>
      <w:r>
        <w:rPr>
          <w:rFonts w:hint="default" w:asciiTheme="majorAscii" w:hAnsiTheme="majorAscii" w:eastAsiaTheme="majorAscii" w:cstheme="majorAscii"/>
          <w:lang w:val="en-IN"/>
        </w:rPr>
        <w:t xml:space="preserve">Grade: </w:t>
      </w:r>
      <w:r>
        <w:rPr>
          <w:rFonts w:asciiTheme="majorAscii" w:hAnsiTheme="majorAscii" w:eastAsiaTheme="majorAscii" w:cstheme="majorAscii"/>
          <w:lang w:val="en-US"/>
        </w:rPr>
        <w:t>1</w:t>
      </w:r>
      <w:r>
        <w:rPr>
          <w:rFonts w:asciiTheme="majorAscii" w:hAnsiTheme="majorAscii" w:eastAsiaTheme="majorAscii" w:cstheme="majorAscii"/>
          <w:vertAlign w:val="superscript"/>
          <w:lang w:val="en-US"/>
        </w:rPr>
        <w:t>st</w:t>
      </w:r>
      <w:r>
        <w:rPr>
          <w:rFonts w:asciiTheme="majorAscii" w:hAnsiTheme="majorAscii" w:eastAsiaTheme="majorAscii" w:cstheme="majorAscii"/>
          <w:lang w:val="en-US"/>
        </w:rPr>
        <w:t xml:space="preserve"> Class Distinction</w:t>
      </w:r>
    </w:p>
    <w:p>
      <w:pPr>
        <w:pStyle w:val="16"/>
        <w:numPr>
          <w:ilvl w:val="0"/>
          <w:numId w:val="2"/>
        </w:numPr>
        <w:spacing w:after="0" w:afterAutospacing="0"/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Award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winning thesis named </w:t>
      </w:r>
      <w:r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Beyond the Horizon – a self-sustaining city on water</w:t>
      </w:r>
    </w:p>
    <w:p>
      <w:pPr>
        <w:spacing w:after="0" w:afterAutospacing="0"/>
        <w:contextualSpacing/>
        <w:rPr>
          <w:rFonts w:ascii="Calibri Light" w:hAnsi="Calibri Light" w:eastAsia="Calibri Light" w:cs="Calibri Light"/>
          <w:b w:val="0"/>
          <w:bCs w:val="0"/>
          <w:i/>
          <w:iCs/>
          <w:caps w:val="0"/>
          <w:smallCaps w:val="0"/>
          <w:strike w:val="0"/>
          <w:dstrike w:val="0"/>
          <w:color w:val="000000" w:themeColor="text1" w:themeTint="FF"/>
          <w:sz w:val="22"/>
          <w:szCs w:val="22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12"/>
        <w:pBdr>
          <w:bottom w:val="single" w:color="000000" w:sz="4" w:space="1"/>
        </w:pBdr>
        <w:spacing w:after="0" w:afterAutospac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PROFESIONAL EXPERIENCE</w:t>
      </w:r>
    </w:p>
    <w:p>
      <w:pPr>
        <w:pStyle w:val="11"/>
        <w:spacing w:before="40" w:beforeAutospacing="0" w:after="0" w:afterAutospacing="0"/>
        <w:contextualSpacing/>
        <w:rPr>
          <w:rFonts w:asciiTheme="majorAscii" w:hAnsiTheme="majorAscii" w:eastAsiaTheme="majorAscii" w:cstheme="majorAscii"/>
          <w:b w:val="0"/>
          <w:bCs w:val="0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Kalatmaks Spatial Systems Pvt. Ltd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Bengaluru,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04/2023 - 08/2023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Project Architect – Management Cadre VI 4</w:t>
      </w:r>
    </w:p>
    <w:p>
      <w:pPr>
        <w:pStyle w:val="16"/>
        <w:numPr>
          <w:ilvl w:val="0"/>
          <w:numId w:val="3"/>
        </w:numPr>
        <w:spacing w:after="0" w:afterAutospacing="0"/>
        <w:jc w:val="left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Collaborated with </w:t>
      </w:r>
      <w:r>
        <w:rPr>
          <w:rFonts w:hint="default" w:asciiTheme="majorAscii" w:hAnsiTheme="majorAscii" w:eastAsiaTheme="majorAscii" w:cstheme="majorAscii"/>
          <w:lang w:val="en-IN"/>
        </w:rPr>
        <w:t>Higher Authorities</w:t>
      </w:r>
      <w:r>
        <w:rPr>
          <w:rFonts w:asciiTheme="majorAscii" w:hAnsiTheme="majorAscii" w:eastAsiaTheme="majorAscii" w:cstheme="majorAscii"/>
          <w:lang w:val="en-US"/>
        </w:rPr>
        <w:t xml:space="preserve"> to set up streamlined design processes and protocols, leading to a 25% increase in overall operational efficiency. </w:t>
      </w:r>
    </w:p>
    <w:p>
      <w:pPr>
        <w:pStyle w:val="16"/>
        <w:numPr>
          <w:ilvl w:val="0"/>
          <w:numId w:val="3"/>
        </w:numPr>
        <w:spacing w:after="0" w:afterAutospacing="0"/>
        <w:jc w:val="left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Contributed to innovation of construction techniques resulting in increased project efficiency. </w:t>
      </w:r>
    </w:p>
    <w:p>
      <w:pPr>
        <w:pStyle w:val="16"/>
        <w:numPr>
          <w:ilvl w:val="0"/>
          <w:numId w:val="3"/>
        </w:numPr>
        <w:spacing w:after="0" w:afterAutospacing="0"/>
        <w:jc w:val="left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Managed client relations, organi</w:t>
      </w:r>
      <w:r>
        <w:rPr>
          <w:rFonts w:hint="default" w:asciiTheme="majorAscii" w:hAnsiTheme="majorAscii" w:eastAsiaTheme="majorAscii" w:cstheme="majorAscii"/>
          <w:lang w:val="en-IN"/>
        </w:rPr>
        <w:t>s</w:t>
      </w:r>
      <w:r>
        <w:rPr>
          <w:rFonts w:asciiTheme="majorAscii" w:hAnsiTheme="majorAscii" w:eastAsiaTheme="majorAscii" w:cstheme="majorAscii"/>
          <w:lang w:val="en-US"/>
        </w:rPr>
        <w:t>ed meetings, and served as the key decision-maker for design matters.</w:t>
      </w:r>
    </w:p>
    <w:p>
      <w:pPr>
        <w:spacing w:after="0" w:afterAutospacing="0"/>
        <w:contextualSpacing/>
        <w:rPr>
          <w:lang w:val="en-US"/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Vivek Shankar Architects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Bengaluru,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03/2022 - 03/2023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Architect – Head of Design Department</w:t>
      </w:r>
    </w:p>
    <w:p>
      <w:pPr>
        <w:pStyle w:val="16"/>
        <w:numPr>
          <w:ilvl w:val="0"/>
          <w:numId w:val="4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Published a research proposal named </w:t>
      </w:r>
      <w:r>
        <w:rPr>
          <w:rFonts w:asciiTheme="majorAscii" w:hAnsiTheme="majorAscii" w:eastAsiaTheme="majorAscii" w:cstheme="majorAscii"/>
          <w:i/>
          <w:iCs/>
          <w:lang w:val="en-US"/>
        </w:rPr>
        <w:t>rethinking apartment design, a post-covid scenario</w:t>
      </w:r>
      <w:r>
        <w:rPr>
          <w:rFonts w:asciiTheme="majorAscii" w:hAnsiTheme="majorAscii" w:eastAsiaTheme="majorAscii" w:cstheme="majorAscii"/>
          <w:lang w:val="en-US"/>
        </w:rPr>
        <w:t xml:space="preserve">. </w:t>
      </w:r>
    </w:p>
    <w:p>
      <w:pPr>
        <w:pStyle w:val="16"/>
        <w:numPr>
          <w:ilvl w:val="0"/>
          <w:numId w:val="4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Implemented skills of Autodesk Revit and AutoCAD for drafting project drawings and Rhino &amp; </w:t>
      </w:r>
      <w:r>
        <w:rPr>
          <w:rFonts w:hint="default" w:asciiTheme="majorAscii" w:hAnsiTheme="majorAscii" w:eastAsiaTheme="majorAscii" w:cstheme="majorAscii"/>
          <w:lang w:val="en-IN"/>
        </w:rPr>
        <w:t>G</w:t>
      </w:r>
      <w:r>
        <w:rPr>
          <w:rFonts w:asciiTheme="majorAscii" w:hAnsiTheme="majorAscii" w:eastAsiaTheme="majorAscii" w:cstheme="majorAscii"/>
          <w:lang w:val="en-US"/>
        </w:rPr>
        <w:t>rasshopper for parametric mode</w:t>
      </w:r>
      <w:r>
        <w:rPr>
          <w:rFonts w:hint="default" w:asciiTheme="majorAscii" w:hAnsiTheme="majorAscii" w:eastAsiaTheme="majorAscii" w:cstheme="majorAscii"/>
          <w:lang w:val="en-IN"/>
        </w:rPr>
        <w:t>l</w:t>
      </w:r>
      <w:r>
        <w:rPr>
          <w:rFonts w:asciiTheme="majorAscii" w:hAnsiTheme="majorAscii" w:eastAsiaTheme="majorAscii" w:cstheme="majorAscii"/>
          <w:lang w:val="en-US"/>
        </w:rPr>
        <w:t xml:space="preserve">ling and Computational design. </w:t>
      </w:r>
    </w:p>
    <w:p>
      <w:pPr>
        <w:pStyle w:val="16"/>
        <w:numPr>
          <w:ilvl w:val="0"/>
          <w:numId w:val="4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Collaborated on the BIM 360 platform, perfecting design processes for a 30% efficiency gain in project delivery. </w:t>
      </w:r>
    </w:p>
    <w:p>
      <w:pPr>
        <w:pStyle w:val="16"/>
        <w:numPr>
          <w:ilvl w:val="0"/>
          <w:numId w:val="4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Responsible for quality assurance and quality check of drawings before publication</w:t>
      </w:r>
      <w:r>
        <w:rPr>
          <w:rFonts w:hint="default" w:asciiTheme="majorAscii" w:hAnsiTheme="majorAscii" w:eastAsiaTheme="majorAscii" w:cstheme="majorAscii"/>
          <w:lang w:val="en-IN"/>
        </w:rPr>
        <w:t>,</w:t>
      </w:r>
      <w:r>
        <w:rPr>
          <w:rFonts w:asciiTheme="majorAscii" w:hAnsiTheme="majorAscii" w:eastAsiaTheme="majorAscii" w:cstheme="majorAscii"/>
          <w:lang w:val="en-US"/>
        </w:rPr>
        <w:t xml:space="preserve"> resulting in 75% reduction in construction errors. </w:t>
      </w:r>
    </w:p>
    <w:p>
      <w:pPr>
        <w:pStyle w:val="16"/>
        <w:numPr>
          <w:ilvl w:val="0"/>
          <w:numId w:val="4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Contributed to brand enhancement by introducing </w:t>
      </w:r>
      <w:r>
        <w:rPr>
          <w:rFonts w:hint="default" w:asciiTheme="majorAscii" w:hAnsiTheme="majorAscii" w:eastAsiaTheme="majorAscii" w:cstheme="majorAscii"/>
          <w:lang w:val="en-IN"/>
        </w:rPr>
        <w:t>g</w:t>
      </w:r>
      <w:r>
        <w:rPr>
          <w:rFonts w:asciiTheme="majorAscii" w:hAnsiTheme="majorAscii" w:eastAsiaTheme="majorAscii" w:cstheme="majorAscii"/>
          <w:lang w:val="en-US"/>
        </w:rPr>
        <w:t xml:space="preserve">raphic </w:t>
      </w:r>
      <w:r>
        <w:rPr>
          <w:rFonts w:hint="default" w:asciiTheme="majorAscii" w:hAnsiTheme="majorAscii" w:eastAsiaTheme="majorAscii" w:cstheme="majorAscii"/>
          <w:lang w:val="en-IN"/>
        </w:rPr>
        <w:t>d</w:t>
      </w:r>
      <w:r>
        <w:rPr>
          <w:rFonts w:asciiTheme="majorAscii" w:hAnsiTheme="majorAscii" w:eastAsiaTheme="majorAscii" w:cstheme="majorAscii"/>
          <w:lang w:val="en-US"/>
        </w:rPr>
        <w:t>esign skills for promotions and presentations.</w:t>
      </w:r>
    </w:p>
    <w:p>
      <w:pPr>
        <w:pStyle w:val="11"/>
        <w:spacing w:after="0" w:afterAutospacing="0"/>
        <w:ind w:right="0"/>
        <w:contextualSpacing/>
        <w:rPr>
          <w:rFonts w:asciiTheme="majorAscii" w:hAnsiTheme="majorAscii" w:eastAsiaTheme="majorAscii" w:cstheme="majorAscii"/>
          <w:lang w:val="en-US"/>
        </w:rPr>
      </w:pPr>
    </w:p>
    <w:p>
      <w:pPr>
        <w:pStyle w:val="11"/>
        <w:spacing w:after="0" w:afterAutospacing="0"/>
        <w:ind w:right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IC Decor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Nashik,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11/2020 - 09/2021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Architect </w:t>
      </w:r>
    </w:p>
    <w:p>
      <w:pPr>
        <w:pStyle w:val="16"/>
        <w:numPr>
          <w:ilvl w:val="0"/>
          <w:numId w:val="5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Innovatively explored CNC (Computer Numerical Control) </w:t>
      </w:r>
      <w:r>
        <w:rPr>
          <w:rFonts w:hint="default" w:asciiTheme="majorAscii" w:hAnsiTheme="majorAscii" w:eastAsiaTheme="majorAscii" w:cstheme="majorAscii"/>
          <w:lang w:val="en-IN"/>
        </w:rPr>
        <w:t>d</w:t>
      </w:r>
      <w:r>
        <w:rPr>
          <w:rFonts w:asciiTheme="majorAscii" w:hAnsiTheme="majorAscii" w:eastAsiaTheme="majorAscii" w:cstheme="majorAscii"/>
          <w:lang w:val="en-US"/>
        </w:rPr>
        <w:t xml:space="preserve">esign and 3D Printing, resulting in a 25% reduction in production time and enhanced precision. </w:t>
      </w:r>
    </w:p>
    <w:p>
      <w:pPr>
        <w:pStyle w:val="16"/>
        <w:numPr>
          <w:ilvl w:val="0"/>
          <w:numId w:val="5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Devised interior designs &amp; provided guidance on construction drawings. </w:t>
      </w:r>
    </w:p>
    <w:p>
      <w:pPr>
        <w:pStyle w:val="16"/>
        <w:numPr>
          <w:ilvl w:val="0"/>
          <w:numId w:val="5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Used Autodesk Revit, Autodesk AutoCAD, BIM 360, and Adobe </w:t>
      </w:r>
      <w:r>
        <w:rPr>
          <w:rFonts w:hint="default" w:asciiTheme="majorAscii" w:hAnsiTheme="majorAscii" w:eastAsiaTheme="majorAscii" w:cstheme="majorAscii"/>
          <w:lang w:val="en-IN"/>
        </w:rPr>
        <w:t>P</w:t>
      </w:r>
      <w:r>
        <w:rPr>
          <w:rFonts w:asciiTheme="majorAscii" w:hAnsiTheme="majorAscii" w:eastAsiaTheme="majorAscii" w:cstheme="majorAscii"/>
          <w:lang w:val="en-US"/>
        </w:rPr>
        <w:t>hotoshop as key software.</w:t>
      </w:r>
    </w:p>
    <w:p>
      <w:pPr>
        <w:spacing w:after="0" w:afterAutospacing="0"/>
        <w:contextualSpacing/>
        <w:rPr>
          <w:lang w:val="en-US"/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Tales &amp; Details Studio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Nagpur,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05/2019 - 11/2019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Junior Architect </w:t>
      </w:r>
    </w:p>
    <w:p>
      <w:pPr>
        <w:pStyle w:val="16"/>
        <w:numPr>
          <w:ilvl w:val="0"/>
          <w:numId w:val="6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Conceptuali</w:t>
      </w:r>
      <w:r>
        <w:rPr>
          <w:rFonts w:hint="default" w:asciiTheme="majorAscii" w:hAnsiTheme="majorAscii" w:eastAsiaTheme="majorAscii" w:cstheme="majorAscii"/>
          <w:lang w:val="en-IN"/>
        </w:rPr>
        <w:t>s</w:t>
      </w:r>
      <w:r>
        <w:rPr>
          <w:rFonts w:asciiTheme="majorAscii" w:hAnsiTheme="majorAscii" w:eastAsiaTheme="majorAscii" w:cstheme="majorAscii"/>
          <w:lang w:val="en-US"/>
        </w:rPr>
        <w:t xml:space="preserve">ed project design &amp; crafted budget estimations.  </w:t>
      </w:r>
    </w:p>
    <w:p>
      <w:pPr>
        <w:pStyle w:val="16"/>
        <w:numPr>
          <w:ilvl w:val="0"/>
          <w:numId w:val="6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Produced detailed construction drawings for various projects, enhancing the efficiency of the drafting process by optimi</w:t>
      </w:r>
      <w:r>
        <w:rPr>
          <w:rFonts w:hint="default" w:asciiTheme="majorAscii" w:hAnsiTheme="majorAscii" w:eastAsiaTheme="majorAscii" w:cstheme="majorAscii"/>
          <w:lang w:val="en-IN"/>
        </w:rPr>
        <w:t>s</w:t>
      </w:r>
      <w:r>
        <w:rPr>
          <w:rFonts w:asciiTheme="majorAscii" w:hAnsiTheme="majorAscii" w:eastAsiaTheme="majorAscii" w:cstheme="majorAscii"/>
          <w:lang w:val="en-US"/>
        </w:rPr>
        <w:t xml:space="preserve">ation and achieving a 50% acceleration in completion. </w:t>
      </w:r>
    </w:p>
    <w:p>
      <w:pPr>
        <w:pStyle w:val="16"/>
        <w:numPr>
          <w:ilvl w:val="0"/>
          <w:numId w:val="6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Performed comprehensive site surveys, efficiently managing construction using project management tools, resulting in a 15% reduction in project timelines.</w:t>
      </w:r>
    </w:p>
    <w:p>
      <w:pPr>
        <w:spacing w:after="0" w:afterAutospacing="0"/>
        <w:contextualSpacing/>
        <w:rPr>
          <w:lang w:val="en-US"/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SSB Associates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Nagpur,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07/2018 - 11/2018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Intern Architect </w:t>
      </w:r>
    </w:p>
    <w:p>
      <w:pPr>
        <w:pStyle w:val="16"/>
        <w:numPr>
          <w:ilvl w:val="0"/>
          <w:numId w:val="7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Produced 3D models and visuali</w:t>
      </w:r>
      <w:r>
        <w:rPr>
          <w:rFonts w:hint="default" w:asciiTheme="majorAscii" w:hAnsiTheme="majorAscii" w:eastAsiaTheme="majorAscii" w:cstheme="majorAscii"/>
          <w:lang w:val="en-IN"/>
        </w:rPr>
        <w:t>s</w:t>
      </w:r>
      <w:r>
        <w:rPr>
          <w:rFonts w:asciiTheme="majorAscii" w:hAnsiTheme="majorAscii" w:eastAsiaTheme="majorAscii" w:cstheme="majorAscii"/>
          <w:lang w:val="en-US"/>
        </w:rPr>
        <w:t xml:space="preserve">ations for projects using AR/VR technology, enhancing client presentations, and increasing stakeholder satisfaction by 40%. </w:t>
      </w:r>
    </w:p>
    <w:p>
      <w:pPr>
        <w:pStyle w:val="16"/>
        <w:numPr>
          <w:ilvl w:val="0"/>
          <w:numId w:val="7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Generated submission drawings for tenders/sanctioning, contributing to a 15% increase in successful bid outcomes </w:t>
      </w:r>
    </w:p>
    <w:p>
      <w:pPr>
        <w:pStyle w:val="16"/>
        <w:numPr>
          <w:ilvl w:val="0"/>
          <w:numId w:val="7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Conceptuali</w:t>
      </w:r>
      <w:r>
        <w:rPr>
          <w:rFonts w:hint="default" w:asciiTheme="majorAscii" w:hAnsiTheme="majorAscii" w:eastAsiaTheme="majorAscii" w:cstheme="majorAscii"/>
          <w:lang w:val="en-IN"/>
        </w:rPr>
        <w:t>s</w:t>
      </w:r>
      <w:r>
        <w:rPr>
          <w:rFonts w:asciiTheme="majorAscii" w:hAnsiTheme="majorAscii" w:eastAsiaTheme="majorAscii" w:cstheme="majorAscii"/>
          <w:lang w:val="en-US"/>
        </w:rPr>
        <w:t>ed and formulated tender proposals, achieving 20% cost savings through precise budget estimation.</w:t>
      </w:r>
    </w:p>
    <w:p>
      <w:pPr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Syed Mobin Architects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Nagpur,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01/2018 - 05/2018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Intern Architect</w:t>
      </w:r>
    </w:p>
    <w:p>
      <w:pPr>
        <w:pStyle w:val="16"/>
        <w:numPr>
          <w:ilvl w:val="0"/>
          <w:numId w:val="8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Prepared project documentation and crafted tender drawings, streamlining the process and increasing document accuracy by 25%. </w:t>
      </w:r>
    </w:p>
    <w:p>
      <w:pPr>
        <w:pStyle w:val="16"/>
        <w:numPr>
          <w:ilvl w:val="0"/>
          <w:numId w:val="8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Implemented graphic design skills to develop project presentations, resulting in a 30% improvement in stakeholder engagement and increased satisfaction. </w:t>
      </w:r>
    </w:p>
    <w:p>
      <w:pPr>
        <w:pStyle w:val="16"/>
        <w:numPr>
          <w:ilvl w:val="0"/>
          <w:numId w:val="8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Designed and framed project master</w:t>
      </w:r>
      <w:r>
        <w:rPr>
          <w:rFonts w:hint="default" w:asciiTheme="majorAscii" w:hAnsiTheme="majorAscii" w:eastAsiaTheme="majorAscii" w:cstheme="majorAscii"/>
          <w:lang w:val="en-IN"/>
        </w:rPr>
        <w:t xml:space="preserve"> </w:t>
      </w:r>
      <w:r>
        <w:rPr>
          <w:rFonts w:asciiTheme="majorAscii" w:hAnsiTheme="majorAscii" w:eastAsiaTheme="majorAscii" w:cstheme="majorAscii"/>
          <w:lang w:val="en-US"/>
        </w:rPr>
        <w:t>plans of different scales &amp; typology.</w:t>
      </w:r>
    </w:p>
    <w:p>
      <w:pPr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 xml:space="preserve">Atelier Graphics </w:t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 xml:space="preserve">| Freelancing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Theme="majorAscii" w:hAnsiTheme="majorAscii" w:eastAsiaTheme="majorAscii" w:cstheme="majorAscii"/>
          <w:b w:val="0"/>
          <w:bCs w:val="0"/>
          <w:lang w:val="en-US"/>
        </w:rPr>
        <w:t>04/2017 - 09/2021</w:t>
      </w:r>
    </w:p>
    <w:p>
      <w:pPr>
        <w:pStyle w:val="11"/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Princi</w:t>
      </w:r>
      <w:r>
        <w:rPr>
          <w:rFonts w:hint="default" w:asciiTheme="majorAscii" w:hAnsiTheme="majorAscii" w:eastAsiaTheme="majorAscii" w:cstheme="majorAscii"/>
          <w:lang w:val="en-IN"/>
        </w:rPr>
        <w:t>pal</w:t>
      </w:r>
      <w:r>
        <w:rPr>
          <w:rFonts w:asciiTheme="majorAscii" w:hAnsiTheme="majorAscii" w:eastAsiaTheme="majorAscii" w:cstheme="majorAscii"/>
          <w:lang w:val="en-US"/>
        </w:rPr>
        <w:t xml:space="preserve"> Architect &amp; Co-Founder</w:t>
      </w:r>
    </w:p>
    <w:p>
      <w:pPr>
        <w:pStyle w:val="16"/>
        <w:numPr>
          <w:ilvl w:val="0"/>
          <w:numId w:val="9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Led end-to-end project management for</w:t>
      </w:r>
      <w:r>
        <w:rPr>
          <w:rFonts w:hint="default" w:asciiTheme="majorAscii" w:hAnsiTheme="majorAscii" w:eastAsiaTheme="majorAscii" w:cstheme="majorAscii"/>
          <w:lang w:val="en-IN"/>
        </w:rPr>
        <w:t xml:space="preserve"> upto</w:t>
      </w:r>
      <w:r>
        <w:rPr>
          <w:rFonts w:asciiTheme="majorAscii" w:hAnsiTheme="majorAscii" w:eastAsiaTheme="majorAscii" w:cstheme="majorAscii"/>
          <w:lang w:val="en-US"/>
        </w:rPr>
        <w:t xml:space="preserve"> 20 architectural projects from concept to completion, ensuring adherence to timelines and budgets. </w:t>
      </w:r>
    </w:p>
    <w:p>
      <w:pPr>
        <w:pStyle w:val="16"/>
        <w:numPr>
          <w:ilvl w:val="0"/>
          <w:numId w:val="9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Developed and executed visual branding strategies for diverse clients, creating logos, colo</w:t>
      </w:r>
      <w:r>
        <w:rPr>
          <w:rFonts w:hint="default" w:asciiTheme="majorAscii" w:hAnsiTheme="majorAscii" w:eastAsiaTheme="majorAscii" w:cstheme="majorAscii"/>
          <w:lang w:val="en-IN"/>
        </w:rPr>
        <w:t>u</w:t>
      </w:r>
      <w:r>
        <w:rPr>
          <w:rFonts w:asciiTheme="majorAscii" w:hAnsiTheme="majorAscii" w:eastAsiaTheme="majorAscii" w:cstheme="majorAscii"/>
          <w:lang w:val="en-US"/>
        </w:rPr>
        <w:t xml:space="preserve">r schemes, and brand guidelines. </w:t>
      </w:r>
    </w:p>
    <w:p>
      <w:pPr>
        <w:pStyle w:val="16"/>
        <w:numPr>
          <w:ilvl w:val="0"/>
          <w:numId w:val="9"/>
        </w:numPr>
        <w:spacing w:after="0" w:afterAutospacing="0"/>
        <w:rPr>
          <w:rFonts w:asciiTheme="majorAscii" w:hAnsiTheme="majorAscii" w:eastAsiaTheme="majorAscii" w:cstheme="majorAscii"/>
          <w:lang w:val="en-US"/>
        </w:rPr>
      </w:pPr>
      <w:r>
        <w:rPr>
          <w:rFonts w:asciiTheme="majorAscii" w:hAnsiTheme="majorAscii" w:eastAsiaTheme="majorAscii" w:cstheme="majorAscii"/>
          <w:lang w:val="en-US"/>
        </w:rPr>
        <w:t>Proficiently used Adobe Creative Suite (Photoshop, Illustrator, InDesign) to produce high-quality graphic designs enhancing the project expectations by 50%.</w:t>
      </w:r>
    </w:p>
    <w:p>
      <w:pPr>
        <w:spacing w:after="0" w:afterAutospacing="0"/>
        <w:contextualSpacing/>
        <w:rPr>
          <w:rFonts w:asciiTheme="majorAscii" w:hAnsiTheme="majorAscii" w:eastAsiaTheme="majorAscii" w:cstheme="majorAscii"/>
          <w:lang w:val="en-US"/>
        </w:rPr>
      </w:pPr>
    </w:p>
    <w:p>
      <w:pPr>
        <w:pStyle w:val="12"/>
        <w:pBdr>
          <w:bottom w:val="single" w:color="000000" w:sz="4" w:space="1"/>
        </w:pBdr>
        <w:spacing w:after="0" w:afterAutospacing="0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ACHIEVEMENTS </w:t>
      </w:r>
      <w:r>
        <w:rPr>
          <w:rFonts w:hint="default"/>
          <w:sz w:val="28"/>
          <w:szCs w:val="28"/>
          <w:lang w:val="en-IN"/>
        </w:rPr>
        <w:t>&amp;</w:t>
      </w:r>
      <w:r>
        <w:rPr>
          <w:sz w:val="28"/>
          <w:szCs w:val="28"/>
          <w:lang w:val="en-US"/>
        </w:rPr>
        <w:t xml:space="preserve"> CERTIFICATES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Container studio competition by Archdais competitions - Top 50 | International level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Publication of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hesis project in Architecture magazine - perspective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NIASA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egional winner held at Lucknow, 2019 | Final year project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COA-TRC best thesis project 2019 - regional level | Final year project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IIA Award of excellence for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t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hesis project 2019 | Final year project</w:t>
      </w:r>
    </w:p>
    <w:p>
      <w:pPr>
        <w:pStyle w:val="16"/>
        <w:numPr>
          <w:ilvl w:val="0"/>
          <w:numId w:val="10"/>
        </w:numPr>
        <w:spacing w:before="0" w:beforeAutospacing="0" w:after="0" w:afterAutospacing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Bharat Yansamwar best design project 2018 - winner | 3rd year project</w:t>
      </w:r>
    </w:p>
    <w:p>
      <w:pPr>
        <w:spacing w:after="0" w:afterAutospacing="0"/>
        <w:contextualSpacing/>
        <w:rPr>
          <w:lang w:val="en-US"/>
        </w:rPr>
      </w:pPr>
    </w:p>
    <w:sectPr>
      <w:headerReference r:id="rId5" w:type="default"/>
      <w:footerReference r:id="rId6" w:type="default"/>
      <w:pgSz w:w="11907" w:h="16839"/>
      <w:pgMar w:top="720" w:right="720" w:bottom="720" w:left="720" w:header="0" w:footer="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48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5"/>
            <w:bidi w:val="0"/>
            <w:jc w:val="center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  <w:tc>
        <w:tcPr>
          <w:tcW w:w="3120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E82B6"/>
    <w:multiLevelType w:val="multilevel"/>
    <w:tmpl w:val="085E82B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DF9F3B2"/>
    <w:multiLevelType w:val="multilevel"/>
    <w:tmpl w:val="1DF9F3B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93CBF34"/>
    <w:multiLevelType w:val="multilevel"/>
    <w:tmpl w:val="293CBF3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2613FFA"/>
    <w:multiLevelType w:val="multilevel"/>
    <w:tmpl w:val="32613FF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3A6C4EA4"/>
    <w:multiLevelType w:val="multilevel"/>
    <w:tmpl w:val="3A6C4EA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4D0102C6"/>
    <w:multiLevelType w:val="multilevel"/>
    <w:tmpl w:val="4D0102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5A95205"/>
    <w:multiLevelType w:val="multilevel"/>
    <w:tmpl w:val="55A9520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682CA380"/>
    <w:multiLevelType w:val="multilevel"/>
    <w:tmpl w:val="682CA38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71D0B652"/>
    <w:multiLevelType w:val="multilevel"/>
    <w:tmpl w:val="71D0B65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>
    <w:nsid w:val="799B0FDB"/>
    <w:multiLevelType w:val="multilevel"/>
    <w:tmpl w:val="799B0FD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87337E"/>
    <w:rsid w:val="00126E92"/>
    <w:rsid w:val="01AE3EF3"/>
    <w:rsid w:val="030C52B9"/>
    <w:rsid w:val="034A0F54"/>
    <w:rsid w:val="04D8CF1C"/>
    <w:rsid w:val="04E5DFB5"/>
    <w:rsid w:val="060480AE"/>
    <w:rsid w:val="066C8F5B"/>
    <w:rsid w:val="06A62995"/>
    <w:rsid w:val="07FC6EB2"/>
    <w:rsid w:val="08085FBC"/>
    <w:rsid w:val="0841F9F6"/>
    <w:rsid w:val="093C2170"/>
    <w:rsid w:val="09B87925"/>
    <w:rsid w:val="09EBB6C2"/>
    <w:rsid w:val="0AB2A44F"/>
    <w:rsid w:val="0AEEF669"/>
    <w:rsid w:val="0CDBD0DF"/>
    <w:rsid w:val="0D153F3F"/>
    <w:rsid w:val="0D235784"/>
    <w:rsid w:val="0E466C1E"/>
    <w:rsid w:val="0EBF27E5"/>
    <w:rsid w:val="0EEC2FFF"/>
    <w:rsid w:val="0EF50551"/>
    <w:rsid w:val="10DB96BB"/>
    <w:rsid w:val="11E8DC3C"/>
    <w:rsid w:val="136820A4"/>
    <w:rsid w:val="13929908"/>
    <w:rsid w:val="141E5FEA"/>
    <w:rsid w:val="147ED417"/>
    <w:rsid w:val="158B7AC3"/>
    <w:rsid w:val="171B2B8E"/>
    <w:rsid w:val="1959CD3E"/>
    <w:rsid w:val="1A310DB5"/>
    <w:rsid w:val="1AB76865"/>
    <w:rsid w:val="1B9DAAED"/>
    <w:rsid w:val="1C0EADD7"/>
    <w:rsid w:val="1D076A4E"/>
    <w:rsid w:val="1D68AE77"/>
    <w:rsid w:val="1E89E6A9"/>
    <w:rsid w:val="1ED54BAF"/>
    <w:rsid w:val="1F047ED8"/>
    <w:rsid w:val="22A6C6A2"/>
    <w:rsid w:val="23A8BCD2"/>
    <w:rsid w:val="25230269"/>
    <w:rsid w:val="257982D3"/>
    <w:rsid w:val="26E05D94"/>
    <w:rsid w:val="28630598"/>
    <w:rsid w:val="28D36330"/>
    <w:rsid w:val="28DF1A1B"/>
    <w:rsid w:val="2A17FE56"/>
    <w:rsid w:val="2B87337E"/>
    <w:rsid w:val="2BB3CEB7"/>
    <w:rsid w:val="2C1601FE"/>
    <w:rsid w:val="2C46E2A8"/>
    <w:rsid w:val="2C65C589"/>
    <w:rsid w:val="2CC434D5"/>
    <w:rsid w:val="2D4F9F18"/>
    <w:rsid w:val="2D5C1492"/>
    <w:rsid w:val="302E7E5E"/>
    <w:rsid w:val="3074959C"/>
    <w:rsid w:val="318201BF"/>
    <w:rsid w:val="33A7F178"/>
    <w:rsid w:val="34F10EB9"/>
    <w:rsid w:val="3547908E"/>
    <w:rsid w:val="372DA20D"/>
    <w:rsid w:val="389B74A5"/>
    <w:rsid w:val="39116DAD"/>
    <w:rsid w:val="39E968F1"/>
    <w:rsid w:val="3AFEC218"/>
    <w:rsid w:val="3BD773BD"/>
    <w:rsid w:val="3DD32EE4"/>
    <w:rsid w:val="3E2D8F0A"/>
    <w:rsid w:val="3F73C5DF"/>
    <w:rsid w:val="3F780411"/>
    <w:rsid w:val="3F881C8A"/>
    <w:rsid w:val="40BB5BF6"/>
    <w:rsid w:val="4166C363"/>
    <w:rsid w:val="41ACF3DA"/>
    <w:rsid w:val="42BFBD4C"/>
    <w:rsid w:val="4307274B"/>
    <w:rsid w:val="431BBC21"/>
    <w:rsid w:val="449077BA"/>
    <w:rsid w:val="44E4949C"/>
    <w:rsid w:val="464688D8"/>
    <w:rsid w:val="467011F2"/>
    <w:rsid w:val="468064FD"/>
    <w:rsid w:val="46DE834E"/>
    <w:rsid w:val="4794CEC6"/>
    <w:rsid w:val="47EF2D44"/>
    <w:rsid w:val="4963E8DD"/>
    <w:rsid w:val="4C164187"/>
    <w:rsid w:val="4CE71912"/>
    <w:rsid w:val="4F88AF5F"/>
    <w:rsid w:val="5061FF55"/>
    <w:rsid w:val="510AB72B"/>
    <w:rsid w:val="51247FC0"/>
    <w:rsid w:val="51C542B3"/>
    <w:rsid w:val="52F86B59"/>
    <w:rsid w:val="5331DFEB"/>
    <w:rsid w:val="54926017"/>
    <w:rsid w:val="558D8EEE"/>
    <w:rsid w:val="565B4B56"/>
    <w:rsid w:val="56E81C6E"/>
    <w:rsid w:val="571D067B"/>
    <w:rsid w:val="5727BE05"/>
    <w:rsid w:val="589864FF"/>
    <w:rsid w:val="58C52FB0"/>
    <w:rsid w:val="58C6C347"/>
    <w:rsid w:val="595C4D96"/>
    <w:rsid w:val="59BCB95E"/>
    <w:rsid w:val="5A1FBD30"/>
    <w:rsid w:val="5A987114"/>
    <w:rsid w:val="5A9E26B6"/>
    <w:rsid w:val="5BAC4F7F"/>
    <w:rsid w:val="5BB6DD64"/>
    <w:rsid w:val="5BF0779E"/>
    <w:rsid w:val="5CD144E5"/>
    <w:rsid w:val="5CD8C231"/>
    <w:rsid w:val="5CEA9F18"/>
    <w:rsid w:val="5D52ADC5"/>
    <w:rsid w:val="5D575DF2"/>
    <w:rsid w:val="5DD011D6"/>
    <w:rsid w:val="5E321549"/>
    <w:rsid w:val="5E749292"/>
    <w:rsid w:val="5E866F79"/>
    <w:rsid w:val="5F281860"/>
    <w:rsid w:val="60223FDA"/>
    <w:rsid w:val="6075D657"/>
    <w:rsid w:val="608A4E87"/>
    <w:rsid w:val="60C3E8C1"/>
    <w:rsid w:val="61930AF7"/>
    <w:rsid w:val="61BE103B"/>
    <w:rsid w:val="626DA58D"/>
    <w:rsid w:val="6359E09C"/>
    <w:rsid w:val="640975EE"/>
    <w:rsid w:val="648D5F17"/>
    <w:rsid w:val="64F5B0FD"/>
    <w:rsid w:val="659759E4"/>
    <w:rsid w:val="669D9CC9"/>
    <w:rsid w:val="674EE14A"/>
    <w:rsid w:val="68DCE711"/>
    <w:rsid w:val="6A72B88D"/>
    <w:rsid w:val="6BDCE387"/>
    <w:rsid w:val="6C8F4BFF"/>
    <w:rsid w:val="70ED0EFC"/>
    <w:rsid w:val="713616F3"/>
    <w:rsid w:val="7283C957"/>
    <w:rsid w:val="728BB6DD"/>
    <w:rsid w:val="72AECE9B"/>
    <w:rsid w:val="7321E2E8"/>
    <w:rsid w:val="741F99B8"/>
    <w:rsid w:val="77B214AC"/>
    <w:rsid w:val="77BB0E4B"/>
    <w:rsid w:val="784A0903"/>
    <w:rsid w:val="7872BF87"/>
    <w:rsid w:val="79E8AD3A"/>
    <w:rsid w:val="7B0669F0"/>
    <w:rsid w:val="7B3EFD6E"/>
    <w:rsid w:val="7B5825CB"/>
    <w:rsid w:val="7CC17E34"/>
    <w:rsid w:val="7CDACDCF"/>
    <w:rsid w:val="7D1A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link w:val="1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er Char"/>
    <w:basedOn w:val="2"/>
    <w:link w:val="5"/>
    <w:qFormat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customStyle="1" w:styleId="11">
    <w:name w:val="Heading 2.2"/>
    <w:basedOn w:val="1"/>
    <w:link w:val="14"/>
    <w:qFormat/>
    <w:uiPriority w:val="1"/>
    <w:rPr>
      <w:b/>
      <w:bCs/>
      <w:lang w:val="en-US"/>
    </w:rPr>
  </w:style>
  <w:style w:type="paragraph" w:customStyle="1" w:styleId="12">
    <w:name w:val="Subheading"/>
    <w:basedOn w:val="1"/>
    <w:link w:val="13"/>
    <w:qFormat/>
    <w:uiPriority w:val="1"/>
    <w:pPr>
      <w:spacing w:after="0" w:afterAutospacing="0"/>
      <w:jc w:val="left"/>
    </w:pPr>
    <w:rPr>
      <w:rFonts w:asciiTheme="majorAscii" w:hAnsiTheme="majorAscii" w:eastAsiaTheme="majorAscii" w:cstheme="majorAscii"/>
      <w:b/>
      <w:bCs/>
      <w:sz w:val="32"/>
      <w:szCs w:val="32"/>
      <w:lang w:val="en-US"/>
    </w:rPr>
  </w:style>
  <w:style w:type="character" w:customStyle="1" w:styleId="13">
    <w:name w:val="Subheading Char"/>
    <w:link w:val="12"/>
    <w:qFormat/>
    <w:uiPriority w:val="0"/>
    <w:rPr>
      <w:rFonts w:asciiTheme="majorAscii" w:hAnsiTheme="majorAscii" w:eastAsiaTheme="majorAscii" w:cstheme="majorAscii"/>
      <w:b/>
      <w:bCs/>
      <w:sz w:val="32"/>
      <w:szCs w:val="32"/>
      <w:lang w:val="en-US"/>
    </w:rPr>
  </w:style>
  <w:style w:type="character" w:customStyle="1" w:styleId="14">
    <w:name w:val="Heading 2.2 Char"/>
    <w:basedOn w:val="2"/>
    <w:link w:val="11"/>
    <w:qFormat/>
    <w:uiPriority w:val="0"/>
    <w:rPr>
      <w:b/>
      <w:bCs/>
      <w:lang w:val="en-US"/>
    </w:rPr>
  </w:style>
  <w:style w:type="character" w:customStyle="1" w:styleId="15">
    <w:name w:val="Title Char"/>
    <w:basedOn w:val="2"/>
    <w:link w:val="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729</Words>
  <Characters>4609</Characters>
  <TotalTime>21</TotalTime>
  <ScaleCrop>false</ScaleCrop>
  <LinksUpToDate>false</LinksUpToDate>
  <CharactersWithSpaces>5406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2023-10-21T21:43:00Z</dcterms:created>
  <dc:creator>Himanshi Raju Nikhare 2023 (N1231927)</dc:creator>
  <cp:lastModifiedBy>parul nikhare</cp:lastModifiedBy>
  <dcterms:modified xsi:type="dcterms:W3CDTF">2024-03-31T20:15:57Z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08B4B334544E4A849B8C300EDD3F7301_12</vt:lpwstr>
  </property>
</Properties>
</file>